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83"/>
        <w:ind w:left="3887"/>
        <w:jc w:val="left"/>
      </w:pPr>
      <w:r>
        <w:rPr>
          <w:w w:val="105"/>
        </w:rPr>
        <w:t>En Las Palmas de Gran Canaria, 29 de marzo de 2022</w:t>
      </w:r>
    </w:p>
    <w:p>
      <w:pPr>
        <w:pStyle w:val="BodyText"/>
        <w:jc w:val="left"/>
        <w:rPr>
          <w:sz w:val="20"/>
        </w:rPr>
      </w:pPr>
    </w:p>
    <w:p>
      <w:pPr>
        <w:pStyle w:val="BodyText"/>
        <w:spacing w:before="6"/>
        <w:jc w:val="left"/>
        <w:rPr>
          <w:sz w:val="17"/>
        </w:rPr>
      </w:pPr>
    </w:p>
    <w:p>
      <w:pPr>
        <w:pStyle w:val="Heading2"/>
        <w:ind w:left="477" w:right="237"/>
        <w:jc w:val="center"/>
      </w:pPr>
      <w:r>
        <w:rPr>
          <w:w w:val="105"/>
        </w:rPr>
        <w:t>REUNIDOS</w:t>
      </w: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spacing w:before="8"/>
        <w:jc w:val="left"/>
        <w:rPr>
          <w:b/>
          <w:sz w:val="17"/>
        </w:rPr>
      </w:pPr>
    </w:p>
    <w:p>
      <w:pPr>
        <w:spacing w:before="0"/>
        <w:ind w:left="481" w:right="237" w:firstLine="0"/>
        <w:jc w:val="center"/>
        <w:rPr>
          <w:sz w:val="18"/>
        </w:rPr>
      </w:pPr>
      <w:r>
        <w:rPr>
          <w:b/>
          <w:w w:val="105"/>
          <w:sz w:val="18"/>
        </w:rPr>
        <w:t>DE UNA PARTE, FUNDACIÓN TUTELAR CANARIA PARA LA ACCIÓN SOCIAL, M.P. </w:t>
      </w:r>
      <w:r>
        <w:rPr>
          <w:w w:val="105"/>
          <w:sz w:val="18"/>
        </w:rPr>
        <w:t>(en</w:t>
      </w:r>
    </w:p>
    <w:p>
      <w:pPr>
        <w:pStyle w:val="BodyText"/>
        <w:spacing w:line="372" w:lineRule="auto" w:before="113"/>
        <w:ind w:left="451" w:right="204"/>
      </w:pPr>
      <w:r>
        <w:rPr>
          <w:w w:val="105"/>
        </w:rPr>
        <w:t>adelante, FUCAS), con </w:t>
      </w:r>
      <w:r>
        <w:rPr>
          <w:spacing w:val="-4"/>
          <w:w w:val="105"/>
        </w:rPr>
        <w:t>C.I.F. </w:t>
      </w:r>
      <w:r>
        <w:rPr>
          <w:w w:val="105"/>
        </w:rPr>
        <w:t>Nº. G-35.405.836, y domicilio social en Calle Goya, </w:t>
      </w:r>
      <w:r>
        <w:rPr>
          <w:spacing w:val="-4"/>
          <w:w w:val="105"/>
        </w:rPr>
        <w:t>Tafira </w:t>
      </w:r>
      <w:r>
        <w:rPr>
          <w:w w:val="105"/>
        </w:rPr>
        <w:t>Alta, 35017 Las Palmas de Gran Canaria, constituida en escritura pública ante el Notario D. Juan Alfonso Cabello Cascajo, el día </w:t>
      </w:r>
      <w:r>
        <w:rPr>
          <w:spacing w:val="-8"/>
          <w:w w:val="105"/>
        </w:rPr>
        <w:t>11 </w:t>
      </w:r>
      <w:r>
        <w:rPr>
          <w:w w:val="105"/>
        </w:rPr>
        <w:t>de abril de 1995, bajo el número 2.220 de su protocolo, e inscrita</w:t>
      </w:r>
      <w:r>
        <w:rPr>
          <w:spacing w:val="-16"/>
          <w:w w:val="105"/>
        </w:rPr>
        <w:t> </w:t>
      </w:r>
      <w:r>
        <w:rPr>
          <w:w w:val="105"/>
        </w:rPr>
        <w:t>en</w:t>
      </w:r>
      <w:r>
        <w:rPr>
          <w:spacing w:val="-15"/>
          <w:w w:val="105"/>
        </w:rPr>
        <w:t> </w:t>
      </w:r>
      <w:r>
        <w:rPr>
          <w:w w:val="105"/>
        </w:rPr>
        <w:t>el</w:t>
      </w:r>
      <w:r>
        <w:rPr>
          <w:spacing w:val="-16"/>
          <w:w w:val="105"/>
        </w:rPr>
        <w:t> </w:t>
      </w:r>
      <w:r>
        <w:rPr>
          <w:w w:val="105"/>
        </w:rPr>
        <w:t>Registro</w:t>
      </w:r>
      <w:r>
        <w:rPr>
          <w:spacing w:val="-14"/>
          <w:w w:val="105"/>
        </w:rPr>
        <w:t> </w:t>
      </w:r>
      <w:r>
        <w:rPr>
          <w:w w:val="105"/>
        </w:rPr>
        <w:t>de</w:t>
      </w:r>
      <w:r>
        <w:rPr>
          <w:spacing w:val="-15"/>
          <w:w w:val="105"/>
        </w:rPr>
        <w:t> </w:t>
      </w:r>
      <w:r>
        <w:rPr>
          <w:w w:val="105"/>
        </w:rPr>
        <w:t>Fundaciones</w:t>
      </w:r>
      <w:r>
        <w:rPr>
          <w:spacing w:val="-15"/>
          <w:w w:val="105"/>
        </w:rPr>
        <w:t> </w:t>
      </w:r>
      <w:r>
        <w:rPr>
          <w:w w:val="105"/>
        </w:rPr>
        <w:t>Canarias,</w:t>
      </w:r>
      <w:r>
        <w:rPr>
          <w:spacing w:val="-15"/>
          <w:w w:val="105"/>
        </w:rPr>
        <w:t> </w:t>
      </w:r>
      <w:r>
        <w:rPr>
          <w:w w:val="105"/>
        </w:rPr>
        <w:t>bajo</w:t>
      </w:r>
      <w:r>
        <w:rPr>
          <w:spacing w:val="-17"/>
          <w:w w:val="105"/>
        </w:rPr>
        <w:t> </w:t>
      </w:r>
      <w:r>
        <w:rPr>
          <w:w w:val="105"/>
        </w:rPr>
        <w:t>el</w:t>
      </w:r>
      <w:r>
        <w:rPr>
          <w:spacing w:val="-14"/>
          <w:w w:val="105"/>
        </w:rPr>
        <w:t> </w:t>
      </w:r>
      <w:r>
        <w:rPr>
          <w:w w:val="105"/>
        </w:rPr>
        <w:t>número</w:t>
      </w:r>
      <w:r>
        <w:rPr>
          <w:spacing w:val="-17"/>
          <w:w w:val="105"/>
        </w:rPr>
        <w:t> </w:t>
      </w:r>
      <w:r>
        <w:rPr>
          <w:w w:val="105"/>
        </w:rPr>
        <w:t>69</w:t>
      </w:r>
      <w:r>
        <w:rPr>
          <w:spacing w:val="-14"/>
          <w:w w:val="105"/>
        </w:rPr>
        <w:t> </w:t>
      </w:r>
      <w:r>
        <w:rPr>
          <w:w w:val="105"/>
        </w:rPr>
        <w:t>de</w:t>
      </w:r>
      <w:r>
        <w:rPr>
          <w:spacing w:val="-16"/>
          <w:w w:val="105"/>
        </w:rPr>
        <w:t> </w:t>
      </w:r>
      <w:r>
        <w:rPr>
          <w:w w:val="105"/>
        </w:rPr>
        <w:t>registro,</w:t>
      </w:r>
      <w:r>
        <w:rPr>
          <w:spacing w:val="-15"/>
          <w:w w:val="105"/>
        </w:rPr>
        <w:t> </w:t>
      </w:r>
      <w:r>
        <w:rPr>
          <w:w w:val="105"/>
        </w:rPr>
        <w:t>representada</w:t>
      </w:r>
      <w:r>
        <w:rPr>
          <w:spacing w:val="-14"/>
          <w:w w:val="105"/>
        </w:rPr>
        <w:t> </w:t>
      </w:r>
      <w:r>
        <w:rPr>
          <w:w w:val="105"/>
        </w:rPr>
        <w:t>en este</w:t>
      </w:r>
      <w:r>
        <w:rPr>
          <w:spacing w:val="-16"/>
          <w:w w:val="105"/>
        </w:rPr>
        <w:t> </w:t>
      </w:r>
      <w:r>
        <w:rPr>
          <w:w w:val="105"/>
        </w:rPr>
        <w:t>acto</w:t>
      </w:r>
      <w:r>
        <w:rPr>
          <w:spacing w:val="-16"/>
          <w:w w:val="105"/>
        </w:rPr>
        <w:t> </w:t>
      </w:r>
      <w:r>
        <w:rPr>
          <w:w w:val="105"/>
        </w:rPr>
        <w:t>por</w:t>
      </w:r>
      <w:r>
        <w:rPr>
          <w:spacing w:val="-16"/>
          <w:w w:val="105"/>
        </w:rPr>
        <w:t> </w:t>
      </w:r>
      <w:r>
        <w:rPr>
          <w:w w:val="105"/>
        </w:rPr>
        <w:t>Dña.</w:t>
      </w:r>
      <w:r>
        <w:rPr>
          <w:spacing w:val="-14"/>
          <w:w w:val="105"/>
        </w:rPr>
        <w:t> </w:t>
      </w:r>
      <w:r>
        <w:rPr>
          <w:w w:val="105"/>
        </w:rPr>
        <w:t>Gemma</w:t>
      </w:r>
      <w:r>
        <w:rPr>
          <w:spacing w:val="-15"/>
          <w:w w:val="105"/>
        </w:rPr>
        <w:t> </w:t>
      </w:r>
      <w:r>
        <w:rPr>
          <w:w w:val="105"/>
        </w:rPr>
        <w:t>M.</w:t>
      </w:r>
      <w:r>
        <w:rPr>
          <w:spacing w:val="-14"/>
          <w:w w:val="105"/>
        </w:rPr>
        <w:t> </w:t>
      </w:r>
      <w:r>
        <w:rPr>
          <w:w w:val="105"/>
        </w:rPr>
        <w:t>Martínez</w:t>
      </w:r>
      <w:r>
        <w:rPr>
          <w:spacing w:val="-15"/>
          <w:w w:val="105"/>
        </w:rPr>
        <w:t> </w:t>
      </w:r>
      <w:r>
        <w:rPr>
          <w:w w:val="105"/>
        </w:rPr>
        <w:t>Soliño,</w:t>
      </w:r>
      <w:r>
        <w:rPr>
          <w:spacing w:val="-17"/>
          <w:w w:val="105"/>
        </w:rPr>
        <w:t> </w:t>
      </w:r>
      <w:r>
        <w:rPr>
          <w:w w:val="105"/>
        </w:rPr>
        <w:t>mayor</w:t>
      </w:r>
      <w:r>
        <w:rPr>
          <w:spacing w:val="-15"/>
          <w:w w:val="105"/>
        </w:rPr>
        <w:t> </w:t>
      </w:r>
      <w:r>
        <w:rPr>
          <w:w w:val="105"/>
        </w:rPr>
        <w:t>de</w:t>
      </w:r>
      <w:r>
        <w:rPr>
          <w:spacing w:val="-14"/>
          <w:w w:val="105"/>
        </w:rPr>
        <w:t> </w:t>
      </w:r>
      <w:r>
        <w:rPr>
          <w:w w:val="105"/>
        </w:rPr>
        <w:t>edad,</w:t>
      </w:r>
      <w:r>
        <w:rPr>
          <w:spacing w:val="-16"/>
          <w:w w:val="105"/>
        </w:rPr>
        <w:t> </w:t>
      </w:r>
      <w:r>
        <w:rPr>
          <w:w w:val="105"/>
        </w:rPr>
        <w:t>de</w:t>
      </w:r>
      <w:r>
        <w:rPr>
          <w:spacing w:val="-14"/>
          <w:w w:val="105"/>
        </w:rPr>
        <w:t> </w:t>
      </w:r>
      <w:r>
        <w:rPr>
          <w:w w:val="105"/>
        </w:rPr>
        <w:t>nacionalidad</w:t>
      </w:r>
      <w:r>
        <w:rPr>
          <w:spacing w:val="-16"/>
          <w:w w:val="105"/>
        </w:rPr>
        <w:t> </w:t>
      </w:r>
      <w:r>
        <w:rPr>
          <w:w w:val="105"/>
        </w:rPr>
        <w:t>española,</w:t>
      </w:r>
      <w:r>
        <w:rPr>
          <w:spacing w:val="-14"/>
          <w:w w:val="105"/>
        </w:rPr>
        <w:t> </w:t>
      </w:r>
      <w:r>
        <w:rPr>
          <w:w w:val="105"/>
        </w:rPr>
        <w:t>en</w:t>
      </w:r>
      <w:r>
        <w:rPr>
          <w:spacing w:val="-16"/>
          <w:w w:val="105"/>
        </w:rPr>
        <w:t> </w:t>
      </w:r>
      <w:r>
        <w:rPr>
          <w:w w:val="105"/>
        </w:rPr>
        <w:t>su condición de Presidenta de FUCAS, con poder bastante para la firma del presente contrato, actuando</w:t>
      </w:r>
      <w:r>
        <w:rPr>
          <w:spacing w:val="-6"/>
          <w:w w:val="105"/>
        </w:rPr>
        <w:t> </w:t>
      </w:r>
      <w:r>
        <w:rPr>
          <w:w w:val="105"/>
        </w:rPr>
        <w:t>en</w:t>
      </w:r>
      <w:r>
        <w:rPr>
          <w:spacing w:val="-5"/>
          <w:w w:val="105"/>
        </w:rPr>
        <w:t> </w:t>
      </w:r>
      <w:r>
        <w:rPr>
          <w:w w:val="105"/>
        </w:rPr>
        <w:t>cumplimiento</w:t>
      </w:r>
      <w:r>
        <w:rPr>
          <w:spacing w:val="-3"/>
          <w:w w:val="105"/>
        </w:rPr>
        <w:t> </w:t>
      </w:r>
      <w:r>
        <w:rPr>
          <w:w w:val="105"/>
        </w:rPr>
        <w:t>del</w:t>
      </w:r>
      <w:r>
        <w:rPr>
          <w:spacing w:val="-4"/>
          <w:w w:val="105"/>
        </w:rPr>
        <w:t> </w:t>
      </w:r>
      <w:r>
        <w:rPr>
          <w:w w:val="105"/>
        </w:rPr>
        <w:t>acuerdo</w:t>
      </w:r>
      <w:r>
        <w:rPr>
          <w:spacing w:val="-4"/>
          <w:w w:val="105"/>
        </w:rPr>
        <w:t> </w:t>
      </w:r>
      <w:r>
        <w:rPr>
          <w:w w:val="105"/>
        </w:rPr>
        <w:t>del</w:t>
      </w:r>
      <w:r>
        <w:rPr>
          <w:spacing w:val="-5"/>
          <w:w w:val="105"/>
        </w:rPr>
        <w:t> </w:t>
      </w:r>
      <w:r>
        <w:rPr>
          <w:w w:val="105"/>
        </w:rPr>
        <w:t>Patronato</w:t>
      </w:r>
      <w:r>
        <w:rPr>
          <w:spacing w:val="-3"/>
          <w:w w:val="105"/>
        </w:rPr>
        <w:t> </w:t>
      </w:r>
      <w:r>
        <w:rPr>
          <w:w w:val="105"/>
        </w:rPr>
        <w:t>en</w:t>
      </w:r>
      <w:r>
        <w:rPr>
          <w:spacing w:val="-5"/>
          <w:w w:val="105"/>
        </w:rPr>
        <w:t> </w:t>
      </w:r>
      <w:r>
        <w:rPr>
          <w:w w:val="105"/>
        </w:rPr>
        <w:t>sesión</w:t>
      </w:r>
      <w:r>
        <w:rPr>
          <w:spacing w:val="-6"/>
          <w:w w:val="105"/>
        </w:rPr>
        <w:t> </w:t>
      </w:r>
      <w:r>
        <w:rPr>
          <w:w w:val="105"/>
        </w:rPr>
        <w:t>celebrada</w:t>
      </w:r>
      <w:r>
        <w:rPr>
          <w:spacing w:val="-3"/>
          <w:w w:val="105"/>
        </w:rPr>
        <w:t> </w:t>
      </w:r>
      <w:r>
        <w:rPr>
          <w:w w:val="105"/>
        </w:rPr>
        <w:t>el</w:t>
      </w:r>
      <w:r>
        <w:rPr>
          <w:spacing w:val="-7"/>
          <w:w w:val="105"/>
        </w:rPr>
        <w:t> </w:t>
      </w:r>
      <w:r>
        <w:rPr>
          <w:w w:val="105"/>
        </w:rPr>
        <w:t>día</w:t>
      </w:r>
      <w:r>
        <w:rPr>
          <w:spacing w:val="-7"/>
          <w:w w:val="105"/>
        </w:rPr>
        <w:t> </w:t>
      </w:r>
      <w:r>
        <w:rPr>
          <w:w w:val="105"/>
        </w:rPr>
        <w:t>22</w:t>
      </w:r>
      <w:r>
        <w:rPr>
          <w:spacing w:val="-3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junio</w:t>
      </w:r>
      <w:r>
        <w:rPr>
          <w:spacing w:val="-6"/>
          <w:w w:val="105"/>
        </w:rPr>
        <w:t> </w:t>
      </w:r>
      <w:r>
        <w:rPr>
          <w:w w:val="105"/>
        </w:rPr>
        <w:t>de 2021.</w:t>
      </w:r>
    </w:p>
    <w:p>
      <w:pPr>
        <w:pStyle w:val="BodyText"/>
        <w:spacing w:line="350" w:lineRule="auto"/>
        <w:ind w:left="451"/>
        <w:jc w:val="left"/>
      </w:pPr>
      <w:r>
        <w:rPr>
          <w:b/>
          <w:w w:val="105"/>
        </w:rPr>
        <w:t>Y DE OTRA, DOÑA INMACULADA ESTHER DÍAZ OJEDA</w:t>
      </w:r>
      <w:r>
        <w:rPr>
          <w:w w:val="105"/>
        </w:rPr>
        <w:t>, mayor de edad, de nacionalidad española, con DNI n.º </w:t>
      </w:r>
      <w:r>
        <w:rPr>
          <w:rFonts w:ascii="Palatino Linotype" w:hAnsi="Palatino Linotype"/>
          <w:i/>
          <w:w w:val="105"/>
        </w:rPr>
        <w:t>**</w:t>
      </w:r>
      <w:r>
        <w:rPr>
          <w:w w:val="105"/>
        </w:rPr>
        <w:t>84909</w:t>
      </w:r>
      <w:r>
        <w:rPr>
          <w:rFonts w:ascii="Palatino Linotype" w:hAnsi="Palatino Linotype"/>
          <w:i/>
          <w:w w:val="105"/>
        </w:rPr>
        <w:t>** </w:t>
      </w:r>
      <w:r>
        <w:rPr>
          <w:w w:val="105"/>
        </w:rPr>
        <w:t>y domicilio en C/ Lazarillo de Tormes 53, 35213 Telde, Las Palmas de Gran Canaria, actuando en su propio nombre y derecho (en adelante, "la Alta Directiva"),</w:t>
      </w:r>
    </w:p>
    <w:p>
      <w:pPr>
        <w:pStyle w:val="BodyText"/>
        <w:jc w:val="left"/>
        <w:rPr>
          <w:sz w:val="20"/>
        </w:rPr>
      </w:pPr>
    </w:p>
    <w:p>
      <w:pPr>
        <w:pStyle w:val="Heading2"/>
        <w:spacing w:before="120"/>
        <w:ind w:left="475" w:right="237"/>
        <w:jc w:val="center"/>
      </w:pPr>
      <w:r>
        <w:rPr>
          <w:w w:val="105"/>
        </w:rPr>
        <w:t>INTERVENCIÓN Y CAPACIDAD</w:t>
      </w: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spacing w:before="8"/>
        <w:jc w:val="left"/>
        <w:rPr>
          <w:b/>
          <w:sz w:val="17"/>
        </w:rPr>
      </w:pPr>
    </w:p>
    <w:p>
      <w:pPr>
        <w:pStyle w:val="BodyText"/>
        <w:spacing w:line="369" w:lineRule="auto"/>
        <w:ind w:left="451" w:right="205"/>
      </w:pPr>
      <w:r>
        <w:rPr>
          <w:w w:val="105"/>
        </w:rPr>
        <w:t>El</w:t>
      </w:r>
      <w:r>
        <w:rPr>
          <w:spacing w:val="-22"/>
          <w:w w:val="105"/>
        </w:rPr>
        <w:t> </w:t>
      </w:r>
      <w:r>
        <w:rPr>
          <w:w w:val="105"/>
        </w:rPr>
        <w:t>primero</w:t>
      </w:r>
      <w:r>
        <w:rPr>
          <w:spacing w:val="-19"/>
          <w:w w:val="105"/>
        </w:rPr>
        <w:t> </w:t>
      </w:r>
      <w:r>
        <w:rPr>
          <w:w w:val="105"/>
        </w:rPr>
        <w:t>interviene</w:t>
      </w:r>
      <w:r>
        <w:rPr>
          <w:spacing w:val="-20"/>
          <w:w w:val="105"/>
        </w:rPr>
        <w:t> </w:t>
      </w:r>
      <w:r>
        <w:rPr>
          <w:w w:val="105"/>
        </w:rPr>
        <w:t>en</w:t>
      </w:r>
      <w:r>
        <w:rPr>
          <w:spacing w:val="-20"/>
          <w:w w:val="105"/>
        </w:rPr>
        <w:t> </w:t>
      </w:r>
      <w:r>
        <w:rPr>
          <w:w w:val="105"/>
        </w:rPr>
        <w:t>nombre</w:t>
      </w:r>
      <w:r>
        <w:rPr>
          <w:spacing w:val="-20"/>
          <w:w w:val="105"/>
        </w:rPr>
        <w:t> </w:t>
      </w:r>
      <w:r>
        <w:rPr>
          <w:w w:val="105"/>
        </w:rPr>
        <w:t>y</w:t>
      </w:r>
      <w:r>
        <w:rPr>
          <w:spacing w:val="-21"/>
          <w:w w:val="105"/>
        </w:rPr>
        <w:t> </w:t>
      </w:r>
      <w:r>
        <w:rPr>
          <w:w w:val="105"/>
        </w:rPr>
        <w:t>representación</w:t>
      </w:r>
      <w:r>
        <w:rPr>
          <w:spacing w:val="-20"/>
          <w:w w:val="105"/>
        </w:rPr>
        <w:t> </w:t>
      </w:r>
      <w:r>
        <w:rPr>
          <w:w w:val="105"/>
        </w:rPr>
        <w:t>de</w:t>
      </w:r>
      <w:r>
        <w:rPr>
          <w:spacing w:val="-20"/>
          <w:w w:val="105"/>
        </w:rPr>
        <w:t> </w:t>
      </w:r>
      <w:r>
        <w:rPr>
          <w:w w:val="105"/>
        </w:rPr>
        <w:t>la</w:t>
      </w:r>
      <w:r>
        <w:rPr>
          <w:spacing w:val="-22"/>
          <w:w w:val="105"/>
        </w:rPr>
        <w:t> </w:t>
      </w:r>
      <w:r>
        <w:rPr>
          <w:w w:val="105"/>
        </w:rPr>
        <w:t>Fundación</w:t>
      </w:r>
      <w:r>
        <w:rPr>
          <w:spacing w:val="-21"/>
          <w:w w:val="105"/>
        </w:rPr>
        <w:t> </w:t>
      </w:r>
      <w:r>
        <w:rPr>
          <w:w w:val="105"/>
        </w:rPr>
        <w:t>Tutelar</w:t>
      </w:r>
      <w:r>
        <w:rPr>
          <w:spacing w:val="-19"/>
          <w:w w:val="105"/>
        </w:rPr>
        <w:t> </w:t>
      </w:r>
      <w:r>
        <w:rPr>
          <w:w w:val="105"/>
        </w:rPr>
        <w:t>Canaria</w:t>
      </w:r>
      <w:r>
        <w:rPr>
          <w:spacing w:val="-21"/>
          <w:w w:val="105"/>
        </w:rPr>
        <w:t> </w:t>
      </w:r>
      <w:r>
        <w:rPr>
          <w:w w:val="105"/>
        </w:rPr>
        <w:t>para</w:t>
      </w:r>
      <w:r>
        <w:rPr>
          <w:spacing w:val="-21"/>
          <w:w w:val="105"/>
        </w:rPr>
        <w:t> </w:t>
      </w:r>
      <w:r>
        <w:rPr>
          <w:w w:val="105"/>
        </w:rPr>
        <w:t>la</w:t>
      </w:r>
      <w:r>
        <w:rPr>
          <w:spacing w:val="-27"/>
          <w:w w:val="105"/>
        </w:rPr>
        <w:t> </w:t>
      </w:r>
      <w:r>
        <w:rPr>
          <w:w w:val="105"/>
        </w:rPr>
        <w:t>Acción Social </w:t>
      </w:r>
      <w:r>
        <w:rPr>
          <w:spacing w:val="-6"/>
          <w:w w:val="105"/>
        </w:rPr>
        <w:t>M.P., </w:t>
      </w:r>
      <w:r>
        <w:rPr>
          <w:w w:val="105"/>
        </w:rPr>
        <w:t>y el segundo en su propio nombre y derecho, reconociéndose mutuamente capacidad</w:t>
      </w:r>
      <w:r>
        <w:rPr>
          <w:spacing w:val="-5"/>
          <w:w w:val="105"/>
        </w:rPr>
        <w:t> </w:t>
      </w:r>
      <w:r>
        <w:rPr>
          <w:w w:val="105"/>
        </w:rPr>
        <w:t>para</w:t>
      </w:r>
      <w:r>
        <w:rPr>
          <w:spacing w:val="-5"/>
          <w:w w:val="105"/>
        </w:rPr>
        <w:t> </w:t>
      </w:r>
      <w:r>
        <w:rPr>
          <w:w w:val="105"/>
        </w:rPr>
        <w:t>otorgar</w:t>
      </w:r>
      <w:r>
        <w:rPr>
          <w:spacing w:val="-7"/>
          <w:w w:val="105"/>
        </w:rPr>
        <w:t> </w:t>
      </w:r>
      <w:r>
        <w:rPr>
          <w:w w:val="105"/>
        </w:rPr>
        <w:t>el</w:t>
      </w:r>
      <w:r>
        <w:rPr>
          <w:spacing w:val="-5"/>
          <w:w w:val="105"/>
        </w:rPr>
        <w:t> </w:t>
      </w:r>
      <w:r>
        <w:rPr>
          <w:w w:val="105"/>
        </w:rPr>
        <w:t>presente</w:t>
      </w:r>
      <w:r>
        <w:rPr>
          <w:spacing w:val="-7"/>
          <w:w w:val="105"/>
        </w:rPr>
        <w:t> </w:t>
      </w:r>
      <w:r>
        <w:rPr>
          <w:w w:val="105"/>
        </w:rPr>
        <w:t>contrato,</w:t>
      </w:r>
      <w:r>
        <w:rPr>
          <w:spacing w:val="-6"/>
          <w:w w:val="105"/>
        </w:rPr>
        <w:t> </w:t>
      </w:r>
      <w:r>
        <w:rPr>
          <w:w w:val="105"/>
        </w:rPr>
        <w:t>a</w:t>
      </w:r>
      <w:r>
        <w:rPr>
          <w:spacing w:val="-4"/>
          <w:w w:val="105"/>
        </w:rPr>
        <w:t> </w:t>
      </w:r>
      <w:r>
        <w:rPr>
          <w:w w:val="105"/>
        </w:rPr>
        <w:t>cuyo</w:t>
      </w:r>
      <w:r>
        <w:rPr>
          <w:spacing w:val="-7"/>
          <w:w w:val="105"/>
        </w:rPr>
        <w:t> </w:t>
      </w:r>
      <w:r>
        <w:rPr>
          <w:w w:val="105"/>
        </w:rPr>
        <w:t>efecto,</w:t>
      </w:r>
      <w:r>
        <w:rPr>
          <w:spacing w:val="-5"/>
          <w:w w:val="105"/>
        </w:rPr>
        <w:t> </w:t>
      </w:r>
      <w:r>
        <w:rPr>
          <w:w w:val="105"/>
        </w:rPr>
        <w:t>libre</w:t>
      </w:r>
      <w:r>
        <w:rPr>
          <w:spacing w:val="-6"/>
          <w:w w:val="105"/>
        </w:rPr>
        <w:t> </w:t>
      </w:r>
      <w:r>
        <w:rPr>
          <w:w w:val="105"/>
        </w:rPr>
        <w:t>y</w:t>
      </w:r>
      <w:r>
        <w:rPr>
          <w:spacing w:val="-6"/>
          <w:w w:val="105"/>
        </w:rPr>
        <w:t> </w:t>
      </w:r>
      <w:r>
        <w:rPr>
          <w:w w:val="105"/>
        </w:rPr>
        <w:t>voluntariamente</w:t>
      </w:r>
    </w:p>
    <w:p>
      <w:pPr>
        <w:pStyle w:val="BodyText"/>
        <w:spacing w:before="1"/>
        <w:jc w:val="left"/>
        <w:rPr>
          <w:sz w:val="28"/>
        </w:rPr>
      </w:pPr>
    </w:p>
    <w:p>
      <w:pPr>
        <w:pStyle w:val="Heading2"/>
        <w:ind w:left="479" w:right="237"/>
        <w:jc w:val="center"/>
      </w:pPr>
      <w:r>
        <w:rPr>
          <w:w w:val="105"/>
        </w:rPr>
        <w:t>EXPONEN</w:t>
      </w: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spacing w:before="9"/>
        <w:jc w:val="left"/>
        <w:rPr>
          <w:b/>
          <w:sz w:val="17"/>
        </w:rPr>
      </w:pPr>
    </w:p>
    <w:p>
      <w:pPr>
        <w:pStyle w:val="ListParagraph"/>
        <w:numPr>
          <w:ilvl w:val="0"/>
          <w:numId w:val="1"/>
        </w:numPr>
        <w:tabs>
          <w:tab w:pos="622" w:val="left" w:leader="none"/>
        </w:tabs>
        <w:spacing w:line="369" w:lineRule="auto" w:before="0" w:after="0"/>
        <w:ind w:left="451" w:right="206" w:firstLine="0"/>
        <w:jc w:val="both"/>
        <w:rPr>
          <w:sz w:val="18"/>
        </w:rPr>
      </w:pPr>
      <w:r>
        <w:rPr>
          <w:w w:val="105"/>
          <w:sz w:val="18"/>
        </w:rPr>
        <w:t>Que en el Boletín Oficial de Canarias Nº. 149, de 8 de julio de 2020, se publica anuncio de convocatoria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del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procedimiento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selectivo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para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la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provisión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del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puesto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Dirección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Gerencia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de la FUCAS, dejando constancia de la posibilidad de consulta de las bases reguladoras del procedimiento</w:t>
      </w:r>
      <w:r>
        <w:rPr>
          <w:spacing w:val="-19"/>
          <w:w w:val="105"/>
          <w:sz w:val="18"/>
        </w:rPr>
        <w:t> </w:t>
      </w:r>
      <w:r>
        <w:rPr>
          <w:w w:val="105"/>
          <w:sz w:val="18"/>
        </w:rPr>
        <w:t>por</w:t>
      </w:r>
      <w:r>
        <w:rPr>
          <w:spacing w:val="-16"/>
          <w:w w:val="105"/>
          <w:sz w:val="18"/>
        </w:rPr>
        <w:t> </w:t>
      </w:r>
      <w:r>
        <w:rPr>
          <w:w w:val="105"/>
          <w:sz w:val="18"/>
        </w:rPr>
        <w:t>parte</w:t>
      </w:r>
      <w:r>
        <w:rPr>
          <w:spacing w:val="-19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17"/>
          <w:w w:val="105"/>
          <w:sz w:val="18"/>
        </w:rPr>
        <w:t> </w:t>
      </w:r>
      <w:r>
        <w:rPr>
          <w:w w:val="105"/>
          <w:sz w:val="18"/>
        </w:rPr>
        <w:t>las</w:t>
      </w:r>
      <w:r>
        <w:rPr>
          <w:spacing w:val="-17"/>
          <w:w w:val="105"/>
          <w:sz w:val="18"/>
        </w:rPr>
        <w:t> </w:t>
      </w:r>
      <w:r>
        <w:rPr>
          <w:w w:val="105"/>
          <w:sz w:val="18"/>
        </w:rPr>
        <w:t>personas</w:t>
      </w:r>
      <w:r>
        <w:rPr>
          <w:spacing w:val="-19"/>
          <w:w w:val="105"/>
          <w:sz w:val="18"/>
        </w:rPr>
        <w:t> </w:t>
      </w:r>
      <w:r>
        <w:rPr>
          <w:w w:val="105"/>
          <w:sz w:val="18"/>
        </w:rPr>
        <w:t>interesadas,</w:t>
      </w:r>
      <w:r>
        <w:rPr>
          <w:spacing w:val="-20"/>
          <w:w w:val="105"/>
          <w:sz w:val="18"/>
        </w:rPr>
        <w:t> </w:t>
      </w:r>
      <w:r>
        <w:rPr>
          <w:w w:val="105"/>
          <w:sz w:val="18"/>
        </w:rPr>
        <w:t>en</w:t>
      </w:r>
      <w:r>
        <w:rPr>
          <w:spacing w:val="-17"/>
          <w:w w:val="105"/>
          <w:sz w:val="18"/>
        </w:rPr>
        <w:t> </w:t>
      </w:r>
      <w:r>
        <w:rPr>
          <w:w w:val="105"/>
          <w:sz w:val="18"/>
        </w:rPr>
        <w:t>la</w:t>
      </w:r>
      <w:r>
        <w:rPr>
          <w:spacing w:val="-19"/>
          <w:w w:val="105"/>
          <w:sz w:val="18"/>
        </w:rPr>
        <w:t> </w:t>
      </w:r>
      <w:r>
        <w:rPr>
          <w:w w:val="105"/>
          <w:sz w:val="18"/>
        </w:rPr>
        <w:t>página</w:t>
      </w:r>
      <w:r>
        <w:rPr>
          <w:spacing w:val="-18"/>
          <w:w w:val="105"/>
          <w:sz w:val="18"/>
        </w:rPr>
        <w:t> </w:t>
      </w:r>
      <w:r>
        <w:rPr>
          <w:w w:val="105"/>
          <w:sz w:val="18"/>
        </w:rPr>
        <w:t>web</w:t>
      </w:r>
      <w:r>
        <w:rPr>
          <w:spacing w:val="-19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la</w:t>
      </w:r>
      <w:r>
        <w:rPr>
          <w:spacing w:val="-19"/>
          <w:w w:val="105"/>
          <w:sz w:val="18"/>
        </w:rPr>
        <w:t> </w:t>
      </w:r>
      <w:r>
        <w:rPr>
          <w:w w:val="105"/>
          <w:sz w:val="18"/>
        </w:rPr>
        <w:t>entidad</w:t>
      </w:r>
      <w:r>
        <w:rPr>
          <w:spacing w:val="-17"/>
          <w:w w:val="105"/>
          <w:sz w:val="18"/>
        </w:rPr>
        <w:t> </w:t>
      </w:r>
      <w:r>
        <w:rPr>
          <w:w w:val="105"/>
          <w:sz w:val="18"/>
        </w:rPr>
        <w:t>convocante (</w:t>
      </w:r>
      <w:hyperlink r:id="rId6">
        <w:r>
          <w:rPr>
            <w:w w:val="105"/>
            <w:sz w:val="18"/>
          </w:rPr>
          <w:t>http://www.fucas.org/).</w:t>
        </w:r>
      </w:hyperlink>
    </w:p>
    <w:p>
      <w:pPr>
        <w:pStyle w:val="ListParagraph"/>
        <w:numPr>
          <w:ilvl w:val="0"/>
          <w:numId w:val="1"/>
        </w:numPr>
        <w:tabs>
          <w:tab w:pos="665" w:val="left" w:leader="none"/>
        </w:tabs>
        <w:spacing w:line="369" w:lineRule="auto" w:before="2" w:after="0"/>
        <w:ind w:left="451" w:right="203" w:firstLine="0"/>
        <w:jc w:val="both"/>
        <w:rPr>
          <w:sz w:val="18"/>
        </w:rPr>
      </w:pPr>
      <w:r>
        <w:rPr>
          <w:w w:val="105"/>
          <w:sz w:val="18"/>
        </w:rPr>
        <w:t>Que,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conformidad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con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lo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dispuesto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en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la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base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reguladora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decimosexta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del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procedimiento selectivo,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el</w:t>
      </w:r>
      <w:r>
        <w:rPr>
          <w:spacing w:val="-17"/>
          <w:w w:val="105"/>
          <w:sz w:val="18"/>
        </w:rPr>
        <w:t> </w:t>
      </w:r>
      <w:r>
        <w:rPr>
          <w:w w:val="105"/>
          <w:sz w:val="18"/>
        </w:rPr>
        <w:t>Patronato</w:t>
      </w:r>
      <w:r>
        <w:rPr>
          <w:spacing w:val="-16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la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Fundación,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teniendo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en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cuenta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la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valoración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global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efectuada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por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la Comisión,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se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ha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reunido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en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sesión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celebrada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el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día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22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junio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2021,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adoptando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el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siguiente acuerdo:</w:t>
      </w:r>
    </w:p>
    <w:p>
      <w:pPr>
        <w:pStyle w:val="Heading1"/>
        <w:spacing w:line="362" w:lineRule="auto"/>
      </w:pPr>
      <w:r>
        <w:rPr>
          <w:i/>
        </w:rPr>
        <w:t>"Encomendar el ejercicio de la Gerencia de la Fundación </w:t>
      </w:r>
      <w:r>
        <w:rPr>
          <w:i/>
          <w:spacing w:val="-3"/>
        </w:rPr>
        <w:t>Tutelar </w:t>
      </w:r>
      <w:r>
        <w:rPr>
          <w:i/>
        </w:rPr>
        <w:t>Canaria para la Acción </w:t>
      </w:r>
      <w:r>
        <w:rPr/>
        <w:t>Social, </w:t>
      </w:r>
      <w:r>
        <w:rPr>
          <w:spacing w:val="-7"/>
        </w:rPr>
        <w:t>M.P. </w:t>
      </w:r>
      <w:r>
        <w:rPr/>
        <w:t>(FUCAS) a D/Dña. Inmaculada Esther Díaz Ojeda, provista de DNI n.º</w:t>
      </w:r>
    </w:p>
    <w:p>
      <w:pPr>
        <w:spacing w:before="15"/>
        <w:ind w:left="0" w:right="208" w:firstLine="0"/>
        <w:jc w:val="right"/>
        <w:rPr>
          <w:rFonts w:ascii="Calibri" w:hAnsi="Calibri"/>
          <w:b/>
          <w:sz w:val="20"/>
        </w:rPr>
      </w:pPr>
      <w:r>
        <w:rPr>
          <w:rFonts w:ascii="Calibri" w:hAnsi="Calibri"/>
          <w:sz w:val="18"/>
        </w:rPr>
        <w:t>Página </w:t>
      </w:r>
      <w:r>
        <w:rPr>
          <w:rFonts w:ascii="Calibri" w:hAnsi="Calibri"/>
          <w:b/>
          <w:sz w:val="20"/>
        </w:rPr>
        <w:t>1 </w:t>
      </w:r>
      <w:r>
        <w:rPr>
          <w:rFonts w:ascii="Calibri" w:hAnsi="Calibri"/>
          <w:sz w:val="18"/>
        </w:rPr>
        <w:t>de </w:t>
      </w:r>
      <w:r>
        <w:rPr>
          <w:rFonts w:ascii="Calibri" w:hAnsi="Calibri"/>
          <w:b/>
          <w:sz w:val="20"/>
        </w:rPr>
        <w:t>10</w:t>
      </w:r>
    </w:p>
    <w:p>
      <w:pPr>
        <w:spacing w:after="0"/>
        <w:jc w:val="right"/>
        <w:rPr>
          <w:rFonts w:ascii="Calibri" w:hAnsi="Calibri"/>
          <w:sz w:val="20"/>
        </w:rPr>
        <w:sectPr>
          <w:footerReference w:type="default" r:id="rId5"/>
          <w:type w:val="continuous"/>
          <w:pgSz w:w="11910" w:h="16840"/>
          <w:pgMar w:footer="1568" w:top="1100" w:bottom="1760" w:left="1680" w:right="1680"/>
        </w:sectPr>
      </w:pPr>
    </w:p>
    <w:p>
      <w:pPr>
        <w:pStyle w:val="Heading1"/>
        <w:spacing w:line="352" w:lineRule="auto" w:before="65"/>
        <w:ind w:right="147"/>
        <w:jc w:val="left"/>
      </w:pPr>
      <w:r>
        <w:rPr>
          <w:rFonts w:ascii="Palatino Linotype" w:hAnsi="Palatino Linotype"/>
          <w:i/>
        </w:rPr>
        <w:t>**84909**</w:t>
      </w:r>
      <w:r>
        <w:rPr>
          <w:i/>
        </w:rPr>
        <w:t>, a propuesta de la Comisión de Valoración constituida de conformidad con las </w:t>
      </w:r>
      <w:r>
        <w:rPr/>
        <w:t>bases reguladoras del procedimiento selectivo, aprobadas por acuerdo del Patronato de la Fundación, de fecha 11 de diciembre de 2019.</w:t>
      </w:r>
    </w:p>
    <w:p>
      <w:pPr>
        <w:spacing w:line="364" w:lineRule="auto" w:before="10"/>
        <w:ind w:left="451" w:right="202" w:firstLine="0"/>
        <w:jc w:val="both"/>
        <w:rPr>
          <w:i/>
          <w:sz w:val="20"/>
        </w:rPr>
      </w:pPr>
      <w:r>
        <w:rPr>
          <w:i/>
          <w:sz w:val="20"/>
        </w:rPr>
        <w:t>En consecuencia, asumirá el ejercicio de las siguientes facultades delegadas, al amparo </w:t>
      </w:r>
      <w:r>
        <w:rPr>
          <w:i/>
          <w:sz w:val="20"/>
        </w:rPr>
        <w:t>del artículo 19 de los Estatutos Fundacionales, en relación con el artículo 22 de la Ley 2/1998, de 6 de abril, de Fundaciones Canarias (B.O.C. Nº. 47. de 17 de abril de 1998), que a continuación se reproducen:</w:t>
      </w:r>
    </w:p>
    <w:p>
      <w:pPr>
        <w:pStyle w:val="ListParagraph"/>
        <w:numPr>
          <w:ilvl w:val="0"/>
          <w:numId w:val="2"/>
        </w:numPr>
        <w:tabs>
          <w:tab w:pos="756" w:val="left" w:leader="none"/>
        </w:tabs>
        <w:spacing w:line="372" w:lineRule="auto" w:before="0" w:after="0"/>
        <w:ind w:left="753" w:right="209" w:hanging="303"/>
        <w:jc w:val="both"/>
        <w:rPr>
          <w:sz w:val="18"/>
        </w:rPr>
      </w:pPr>
      <w:r>
        <w:rPr>
          <w:w w:val="105"/>
          <w:sz w:val="18"/>
        </w:rPr>
        <w:t>Cumplir y hacer cumplir los acuerdos del Patronato y las instrucciones de su presidente, impartidas en el marco de sus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atribuciones.</w:t>
      </w:r>
    </w:p>
    <w:p>
      <w:pPr>
        <w:pStyle w:val="ListParagraph"/>
        <w:numPr>
          <w:ilvl w:val="0"/>
          <w:numId w:val="2"/>
        </w:numPr>
        <w:tabs>
          <w:tab w:pos="756" w:val="left" w:leader="none"/>
        </w:tabs>
        <w:spacing w:line="206" w:lineRule="exact" w:before="0" w:after="0"/>
        <w:ind w:left="755" w:right="0" w:hanging="305"/>
        <w:jc w:val="both"/>
        <w:rPr>
          <w:sz w:val="18"/>
        </w:rPr>
      </w:pPr>
      <w:r>
        <w:rPr>
          <w:w w:val="105"/>
          <w:sz w:val="18"/>
        </w:rPr>
        <w:t>Dirigir y gestionar las actividades y operaciones de la</w:t>
      </w:r>
      <w:r>
        <w:rPr>
          <w:spacing w:val="-32"/>
          <w:w w:val="105"/>
          <w:sz w:val="18"/>
        </w:rPr>
        <w:t> </w:t>
      </w:r>
      <w:r>
        <w:rPr>
          <w:w w:val="105"/>
          <w:sz w:val="18"/>
        </w:rPr>
        <w:t>Fundación.</w:t>
      </w:r>
    </w:p>
    <w:p>
      <w:pPr>
        <w:pStyle w:val="ListParagraph"/>
        <w:numPr>
          <w:ilvl w:val="0"/>
          <w:numId w:val="2"/>
        </w:numPr>
        <w:tabs>
          <w:tab w:pos="754" w:val="left" w:leader="none"/>
        </w:tabs>
        <w:spacing w:line="372" w:lineRule="auto" w:before="110" w:after="0"/>
        <w:ind w:left="753" w:right="209" w:hanging="303"/>
        <w:jc w:val="both"/>
        <w:rPr>
          <w:sz w:val="18"/>
        </w:rPr>
      </w:pPr>
      <w:r>
        <w:rPr>
          <w:w w:val="105"/>
          <w:sz w:val="18"/>
        </w:rPr>
        <w:t>Elaborar</w:t>
      </w:r>
      <w:r>
        <w:rPr>
          <w:spacing w:val="-18"/>
          <w:w w:val="105"/>
          <w:sz w:val="18"/>
        </w:rPr>
        <w:t> </w:t>
      </w:r>
      <w:r>
        <w:rPr>
          <w:w w:val="105"/>
          <w:sz w:val="18"/>
        </w:rPr>
        <w:t>y</w:t>
      </w:r>
      <w:r>
        <w:rPr>
          <w:spacing w:val="-17"/>
          <w:w w:val="105"/>
          <w:sz w:val="18"/>
        </w:rPr>
        <w:t> </w:t>
      </w:r>
      <w:r>
        <w:rPr>
          <w:w w:val="105"/>
          <w:sz w:val="18"/>
        </w:rPr>
        <w:t>proponer</w:t>
      </w:r>
      <w:r>
        <w:rPr>
          <w:spacing w:val="-18"/>
          <w:w w:val="105"/>
          <w:sz w:val="18"/>
        </w:rPr>
        <w:t> </w:t>
      </w:r>
      <w:r>
        <w:rPr>
          <w:w w:val="105"/>
          <w:sz w:val="18"/>
        </w:rPr>
        <w:t>al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Patronato</w:t>
      </w:r>
      <w:r>
        <w:rPr>
          <w:spacing w:val="-18"/>
          <w:w w:val="105"/>
          <w:sz w:val="18"/>
        </w:rPr>
        <w:t> </w:t>
      </w:r>
      <w:r>
        <w:rPr>
          <w:w w:val="105"/>
          <w:sz w:val="18"/>
        </w:rPr>
        <w:t>el</w:t>
      </w:r>
      <w:r>
        <w:rPr>
          <w:spacing w:val="-17"/>
          <w:w w:val="105"/>
          <w:sz w:val="18"/>
        </w:rPr>
        <w:t> </w:t>
      </w:r>
      <w:r>
        <w:rPr>
          <w:w w:val="105"/>
          <w:sz w:val="18"/>
        </w:rPr>
        <w:t>proyecto</w:t>
      </w:r>
      <w:r>
        <w:rPr>
          <w:spacing w:val="-18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17"/>
          <w:w w:val="105"/>
          <w:sz w:val="18"/>
        </w:rPr>
        <w:t> </w:t>
      </w:r>
      <w:r>
        <w:rPr>
          <w:w w:val="105"/>
          <w:sz w:val="18"/>
        </w:rPr>
        <w:t>presupuesto</w:t>
      </w:r>
      <w:r>
        <w:rPr>
          <w:spacing w:val="-18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18"/>
          <w:w w:val="105"/>
          <w:sz w:val="18"/>
        </w:rPr>
        <w:t> </w:t>
      </w:r>
      <w:r>
        <w:rPr>
          <w:w w:val="105"/>
          <w:sz w:val="18"/>
        </w:rPr>
        <w:t>explotación</w:t>
      </w:r>
      <w:r>
        <w:rPr>
          <w:spacing w:val="-17"/>
          <w:w w:val="105"/>
          <w:sz w:val="18"/>
        </w:rPr>
        <w:t> </w:t>
      </w:r>
      <w:r>
        <w:rPr>
          <w:w w:val="105"/>
          <w:sz w:val="18"/>
        </w:rPr>
        <w:t>y</w:t>
      </w:r>
      <w:r>
        <w:rPr>
          <w:spacing w:val="-17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17"/>
          <w:w w:val="105"/>
          <w:sz w:val="18"/>
        </w:rPr>
        <w:t> </w:t>
      </w:r>
      <w:r>
        <w:rPr>
          <w:w w:val="105"/>
          <w:sz w:val="18"/>
        </w:rPr>
        <w:t>capital</w:t>
      </w:r>
      <w:r>
        <w:rPr>
          <w:spacing w:val="-19"/>
          <w:w w:val="105"/>
          <w:sz w:val="18"/>
        </w:rPr>
        <w:t> </w:t>
      </w:r>
      <w:r>
        <w:rPr>
          <w:spacing w:val="-7"/>
          <w:w w:val="105"/>
          <w:sz w:val="18"/>
        </w:rPr>
        <w:t>y,</w:t>
      </w:r>
      <w:r>
        <w:rPr>
          <w:spacing w:val="-16"/>
          <w:w w:val="105"/>
          <w:sz w:val="18"/>
        </w:rPr>
        <w:t> </w:t>
      </w:r>
      <w:r>
        <w:rPr>
          <w:w w:val="105"/>
          <w:sz w:val="18"/>
        </w:rPr>
        <w:t>en su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caso,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las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modificaciones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que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den</w:t>
      </w:r>
      <w:r>
        <w:rPr>
          <w:spacing w:val="-4"/>
          <w:w w:val="105"/>
          <w:sz w:val="18"/>
        </w:rPr>
        <w:t> </w:t>
      </w:r>
      <w:r>
        <w:rPr>
          <w:spacing w:val="-3"/>
          <w:w w:val="105"/>
          <w:sz w:val="18"/>
        </w:rPr>
        <w:t>lugar,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así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como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el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balance,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la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cuenta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resultados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y la</w:t>
      </w:r>
      <w:r>
        <w:rPr>
          <w:spacing w:val="-24"/>
          <w:w w:val="105"/>
          <w:sz w:val="18"/>
        </w:rPr>
        <w:t> </w:t>
      </w:r>
      <w:r>
        <w:rPr>
          <w:w w:val="105"/>
          <w:sz w:val="18"/>
        </w:rPr>
        <w:t>memoria</w:t>
      </w:r>
      <w:r>
        <w:rPr>
          <w:spacing w:val="-24"/>
          <w:w w:val="105"/>
          <w:sz w:val="18"/>
        </w:rPr>
        <w:t> </w:t>
      </w:r>
      <w:r>
        <w:rPr>
          <w:w w:val="105"/>
          <w:sz w:val="18"/>
        </w:rPr>
        <w:t>conforme</w:t>
      </w:r>
      <w:r>
        <w:rPr>
          <w:spacing w:val="-23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26"/>
          <w:w w:val="105"/>
          <w:sz w:val="18"/>
        </w:rPr>
        <w:t> </w:t>
      </w:r>
      <w:r>
        <w:rPr>
          <w:w w:val="105"/>
          <w:sz w:val="18"/>
        </w:rPr>
        <w:t>los</w:t>
      </w:r>
      <w:r>
        <w:rPr>
          <w:spacing w:val="-24"/>
          <w:w w:val="105"/>
          <w:sz w:val="18"/>
        </w:rPr>
        <w:t> </w:t>
      </w:r>
      <w:r>
        <w:rPr>
          <w:w w:val="105"/>
          <w:sz w:val="18"/>
        </w:rPr>
        <w:t>modelos</w:t>
      </w:r>
      <w:r>
        <w:rPr>
          <w:spacing w:val="-26"/>
          <w:w w:val="105"/>
          <w:sz w:val="18"/>
        </w:rPr>
        <w:t> </w:t>
      </w:r>
      <w:r>
        <w:rPr>
          <w:w w:val="105"/>
          <w:sz w:val="18"/>
        </w:rPr>
        <w:t>establecidos</w:t>
      </w:r>
      <w:r>
        <w:rPr>
          <w:spacing w:val="-23"/>
          <w:w w:val="105"/>
          <w:sz w:val="18"/>
        </w:rPr>
        <w:t> </w:t>
      </w:r>
      <w:r>
        <w:rPr>
          <w:w w:val="105"/>
          <w:sz w:val="18"/>
        </w:rPr>
        <w:t>en</w:t>
      </w:r>
      <w:r>
        <w:rPr>
          <w:spacing w:val="-26"/>
          <w:w w:val="105"/>
          <w:sz w:val="18"/>
        </w:rPr>
        <w:t> </w:t>
      </w:r>
      <w:r>
        <w:rPr>
          <w:w w:val="105"/>
          <w:sz w:val="18"/>
        </w:rPr>
        <w:t>el</w:t>
      </w:r>
      <w:r>
        <w:rPr>
          <w:spacing w:val="-24"/>
          <w:w w:val="105"/>
          <w:sz w:val="18"/>
        </w:rPr>
        <w:t> </w:t>
      </w:r>
      <w:r>
        <w:rPr>
          <w:w w:val="105"/>
          <w:sz w:val="18"/>
        </w:rPr>
        <w:t>Real</w:t>
      </w:r>
      <w:r>
        <w:rPr>
          <w:spacing w:val="-25"/>
          <w:w w:val="105"/>
          <w:sz w:val="18"/>
        </w:rPr>
        <w:t> </w:t>
      </w:r>
      <w:r>
        <w:rPr>
          <w:w w:val="105"/>
          <w:sz w:val="18"/>
        </w:rPr>
        <w:t>Decreto</w:t>
      </w:r>
      <w:r>
        <w:rPr>
          <w:spacing w:val="-25"/>
          <w:w w:val="105"/>
          <w:sz w:val="18"/>
        </w:rPr>
        <w:t> </w:t>
      </w:r>
      <w:r>
        <w:rPr>
          <w:w w:val="105"/>
          <w:sz w:val="18"/>
        </w:rPr>
        <w:t>77671998,</w:t>
      </w:r>
      <w:r>
        <w:rPr>
          <w:spacing w:val="-25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25"/>
          <w:w w:val="105"/>
          <w:sz w:val="18"/>
        </w:rPr>
        <w:t> </w:t>
      </w:r>
      <w:r>
        <w:rPr>
          <w:w w:val="105"/>
          <w:sz w:val="18"/>
        </w:rPr>
        <w:t>30</w:t>
      </w:r>
      <w:r>
        <w:rPr>
          <w:spacing w:val="-25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23"/>
          <w:w w:val="105"/>
          <w:sz w:val="18"/>
        </w:rPr>
        <w:t> </w:t>
      </w:r>
      <w:r>
        <w:rPr>
          <w:w w:val="105"/>
          <w:sz w:val="18"/>
        </w:rPr>
        <w:t>abril, por el que se aprueban las normas de adaptación del Plan General de Contabilidad a las entidades</w:t>
      </w:r>
      <w:r>
        <w:rPr>
          <w:spacing w:val="-25"/>
          <w:w w:val="105"/>
          <w:sz w:val="18"/>
        </w:rPr>
        <w:t> </w:t>
      </w:r>
      <w:r>
        <w:rPr>
          <w:w w:val="105"/>
          <w:sz w:val="18"/>
        </w:rPr>
        <w:t>sin</w:t>
      </w:r>
      <w:r>
        <w:rPr>
          <w:spacing w:val="-25"/>
          <w:w w:val="105"/>
          <w:sz w:val="18"/>
        </w:rPr>
        <w:t> </w:t>
      </w:r>
      <w:r>
        <w:rPr>
          <w:w w:val="105"/>
          <w:sz w:val="18"/>
        </w:rPr>
        <w:t>fines</w:t>
      </w:r>
      <w:r>
        <w:rPr>
          <w:spacing w:val="-23"/>
          <w:w w:val="105"/>
          <w:sz w:val="18"/>
        </w:rPr>
        <w:t> </w:t>
      </w:r>
      <w:r>
        <w:rPr>
          <w:w w:val="105"/>
          <w:sz w:val="18"/>
        </w:rPr>
        <w:t>lucrativos</w:t>
      </w:r>
      <w:r>
        <w:rPr>
          <w:spacing w:val="-22"/>
          <w:w w:val="105"/>
          <w:sz w:val="18"/>
        </w:rPr>
        <w:t> </w:t>
      </w:r>
      <w:r>
        <w:rPr>
          <w:w w:val="105"/>
          <w:sz w:val="18"/>
        </w:rPr>
        <w:t>y</w:t>
      </w:r>
      <w:r>
        <w:rPr>
          <w:spacing w:val="-24"/>
          <w:w w:val="105"/>
          <w:sz w:val="18"/>
        </w:rPr>
        <w:t> </w:t>
      </w:r>
      <w:r>
        <w:rPr>
          <w:w w:val="105"/>
          <w:sz w:val="18"/>
        </w:rPr>
        <w:t>las</w:t>
      </w:r>
      <w:r>
        <w:rPr>
          <w:spacing w:val="-23"/>
          <w:w w:val="105"/>
          <w:sz w:val="18"/>
        </w:rPr>
        <w:t> </w:t>
      </w:r>
      <w:r>
        <w:rPr>
          <w:w w:val="105"/>
          <w:sz w:val="18"/>
        </w:rPr>
        <w:t>normas</w:t>
      </w:r>
      <w:r>
        <w:rPr>
          <w:spacing w:val="-23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24"/>
          <w:w w:val="105"/>
          <w:sz w:val="18"/>
        </w:rPr>
        <w:t> </w:t>
      </w:r>
      <w:r>
        <w:rPr>
          <w:w w:val="105"/>
          <w:sz w:val="18"/>
        </w:rPr>
        <w:t>información</w:t>
      </w:r>
      <w:r>
        <w:rPr>
          <w:spacing w:val="-22"/>
          <w:w w:val="105"/>
          <w:sz w:val="18"/>
        </w:rPr>
        <w:t> </w:t>
      </w:r>
      <w:r>
        <w:rPr>
          <w:w w:val="105"/>
          <w:sz w:val="18"/>
        </w:rPr>
        <w:t>presupuestaria</w:t>
      </w:r>
      <w:r>
        <w:rPr>
          <w:spacing w:val="-25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23"/>
          <w:w w:val="105"/>
          <w:sz w:val="18"/>
        </w:rPr>
        <w:t> </w:t>
      </w:r>
      <w:r>
        <w:rPr>
          <w:w w:val="105"/>
          <w:sz w:val="18"/>
        </w:rPr>
        <w:t>estas</w:t>
      </w:r>
      <w:r>
        <w:rPr>
          <w:spacing w:val="-22"/>
          <w:w w:val="105"/>
          <w:sz w:val="18"/>
        </w:rPr>
        <w:t> </w:t>
      </w:r>
      <w:r>
        <w:rPr>
          <w:w w:val="105"/>
          <w:sz w:val="18"/>
        </w:rPr>
        <w:t>entidades.</w:t>
      </w:r>
    </w:p>
    <w:p>
      <w:pPr>
        <w:pStyle w:val="ListParagraph"/>
        <w:numPr>
          <w:ilvl w:val="0"/>
          <w:numId w:val="2"/>
        </w:numPr>
        <w:tabs>
          <w:tab w:pos="754" w:val="left" w:leader="none"/>
        </w:tabs>
        <w:spacing w:line="369" w:lineRule="auto" w:before="0" w:after="0"/>
        <w:ind w:left="753" w:right="211" w:hanging="303"/>
        <w:jc w:val="both"/>
        <w:rPr>
          <w:sz w:val="18"/>
        </w:rPr>
      </w:pPr>
      <w:r>
        <w:rPr>
          <w:w w:val="105"/>
          <w:sz w:val="18"/>
        </w:rPr>
        <w:t>Gestionar</w:t>
      </w:r>
      <w:r>
        <w:rPr>
          <w:spacing w:val="-17"/>
          <w:w w:val="105"/>
          <w:sz w:val="18"/>
        </w:rPr>
        <w:t> </w:t>
      </w:r>
      <w:r>
        <w:rPr>
          <w:w w:val="105"/>
          <w:sz w:val="18"/>
        </w:rPr>
        <w:t>y</w:t>
      </w:r>
      <w:r>
        <w:rPr>
          <w:spacing w:val="-19"/>
          <w:w w:val="105"/>
          <w:sz w:val="18"/>
        </w:rPr>
        <w:t> </w:t>
      </w:r>
      <w:r>
        <w:rPr>
          <w:w w:val="105"/>
          <w:sz w:val="18"/>
        </w:rPr>
        <w:t>administrar</w:t>
      </w:r>
      <w:r>
        <w:rPr>
          <w:spacing w:val="-19"/>
          <w:w w:val="105"/>
          <w:sz w:val="18"/>
        </w:rPr>
        <w:t> </w:t>
      </w:r>
      <w:r>
        <w:rPr>
          <w:w w:val="105"/>
          <w:sz w:val="18"/>
        </w:rPr>
        <w:t>con</w:t>
      </w:r>
      <w:r>
        <w:rPr>
          <w:spacing w:val="-16"/>
          <w:w w:val="105"/>
          <w:sz w:val="18"/>
        </w:rPr>
        <w:t> </w:t>
      </w:r>
      <w:r>
        <w:rPr>
          <w:w w:val="105"/>
          <w:sz w:val="18"/>
        </w:rPr>
        <w:t>carácter</w:t>
      </w:r>
      <w:r>
        <w:rPr>
          <w:spacing w:val="-18"/>
          <w:w w:val="105"/>
          <w:sz w:val="18"/>
        </w:rPr>
        <w:t> </w:t>
      </w:r>
      <w:r>
        <w:rPr>
          <w:w w:val="105"/>
          <w:sz w:val="18"/>
        </w:rPr>
        <w:t>ordinario</w:t>
      </w:r>
      <w:r>
        <w:rPr>
          <w:spacing w:val="-18"/>
          <w:w w:val="105"/>
          <w:sz w:val="18"/>
        </w:rPr>
        <w:t> </w:t>
      </w:r>
      <w:r>
        <w:rPr>
          <w:w w:val="105"/>
          <w:sz w:val="18"/>
        </w:rPr>
        <w:t>el</w:t>
      </w:r>
      <w:r>
        <w:rPr>
          <w:spacing w:val="-19"/>
          <w:w w:val="105"/>
          <w:sz w:val="18"/>
        </w:rPr>
        <w:t> </w:t>
      </w:r>
      <w:r>
        <w:rPr>
          <w:w w:val="105"/>
          <w:sz w:val="18"/>
        </w:rPr>
        <w:t>patrimonio</w:t>
      </w:r>
      <w:r>
        <w:rPr>
          <w:spacing w:val="-18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18"/>
          <w:w w:val="105"/>
          <w:sz w:val="18"/>
        </w:rPr>
        <w:t> </w:t>
      </w:r>
      <w:r>
        <w:rPr>
          <w:w w:val="105"/>
          <w:sz w:val="18"/>
        </w:rPr>
        <w:t>la</w:t>
      </w:r>
      <w:r>
        <w:rPr>
          <w:spacing w:val="-18"/>
          <w:w w:val="105"/>
          <w:sz w:val="18"/>
        </w:rPr>
        <w:t> </w:t>
      </w:r>
      <w:r>
        <w:rPr>
          <w:w w:val="105"/>
          <w:sz w:val="18"/>
        </w:rPr>
        <w:t>Fundación,</w:t>
      </w:r>
      <w:r>
        <w:rPr>
          <w:spacing w:val="-18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18"/>
          <w:w w:val="105"/>
          <w:sz w:val="18"/>
        </w:rPr>
        <w:t> </w:t>
      </w:r>
      <w:r>
        <w:rPr>
          <w:w w:val="105"/>
          <w:sz w:val="18"/>
        </w:rPr>
        <w:t>acuerdo</w:t>
      </w:r>
      <w:r>
        <w:rPr>
          <w:spacing w:val="-18"/>
          <w:w w:val="105"/>
          <w:sz w:val="18"/>
        </w:rPr>
        <w:t> </w:t>
      </w:r>
      <w:r>
        <w:rPr>
          <w:w w:val="105"/>
          <w:sz w:val="18"/>
        </w:rPr>
        <w:t>con las atribuciones que al respecto le haya conferido el</w:t>
      </w:r>
      <w:r>
        <w:rPr>
          <w:spacing w:val="-27"/>
          <w:w w:val="105"/>
          <w:sz w:val="18"/>
        </w:rPr>
        <w:t> </w:t>
      </w:r>
      <w:r>
        <w:rPr>
          <w:w w:val="105"/>
          <w:sz w:val="18"/>
        </w:rPr>
        <w:t>Patronato.</w:t>
      </w:r>
    </w:p>
    <w:p>
      <w:pPr>
        <w:pStyle w:val="ListParagraph"/>
        <w:numPr>
          <w:ilvl w:val="0"/>
          <w:numId w:val="2"/>
        </w:numPr>
        <w:tabs>
          <w:tab w:pos="754" w:val="left" w:leader="none"/>
        </w:tabs>
        <w:spacing w:line="369" w:lineRule="auto" w:before="0" w:after="0"/>
        <w:ind w:left="753" w:right="210" w:hanging="303"/>
        <w:jc w:val="both"/>
        <w:rPr>
          <w:sz w:val="18"/>
        </w:rPr>
      </w:pPr>
      <w:r>
        <w:rPr>
          <w:w w:val="105"/>
          <w:sz w:val="18"/>
        </w:rPr>
        <w:t>Proceder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la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ordenación</w:t>
      </w:r>
      <w:r>
        <w:rPr>
          <w:spacing w:val="-16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pagos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y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la</w:t>
      </w:r>
      <w:r>
        <w:rPr>
          <w:spacing w:val="-16"/>
          <w:w w:val="105"/>
          <w:sz w:val="18"/>
        </w:rPr>
        <w:t> </w:t>
      </w:r>
      <w:r>
        <w:rPr>
          <w:w w:val="105"/>
          <w:sz w:val="18"/>
        </w:rPr>
        <w:t>gestión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la</w:t>
      </w:r>
      <w:r>
        <w:rPr>
          <w:spacing w:val="-16"/>
          <w:w w:val="105"/>
          <w:sz w:val="18"/>
        </w:rPr>
        <w:t> </w:t>
      </w:r>
      <w:r>
        <w:rPr>
          <w:w w:val="105"/>
          <w:sz w:val="18"/>
        </w:rPr>
        <w:t>tesorería,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acuerdo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con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los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criterios aprobados por el Patronato o, en su defecto, con criterios de un buen gestor, así como supervisar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la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contabilidad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la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Fundación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y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vigilar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el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correcto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cumplimiento</w:t>
      </w:r>
      <w:r>
        <w:rPr>
          <w:spacing w:val="-17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los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principios y criterios que resulten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aplicables.</w:t>
      </w:r>
    </w:p>
    <w:p>
      <w:pPr>
        <w:pStyle w:val="ListParagraph"/>
        <w:numPr>
          <w:ilvl w:val="0"/>
          <w:numId w:val="2"/>
        </w:numPr>
        <w:tabs>
          <w:tab w:pos="756" w:val="left" w:leader="none"/>
        </w:tabs>
        <w:spacing w:line="369" w:lineRule="auto" w:before="4" w:after="0"/>
        <w:ind w:left="753" w:right="207" w:hanging="303"/>
        <w:jc w:val="both"/>
        <w:rPr>
          <w:sz w:val="18"/>
        </w:rPr>
      </w:pPr>
      <w:r>
        <w:rPr>
          <w:w w:val="105"/>
          <w:sz w:val="18"/>
        </w:rPr>
        <w:t>Adquirir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los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bienes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y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servicios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y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contratar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las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obras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y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los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suministros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la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Fundación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dentro de</w:t>
      </w:r>
      <w:r>
        <w:rPr>
          <w:spacing w:val="-17"/>
          <w:w w:val="105"/>
          <w:sz w:val="18"/>
        </w:rPr>
        <w:t> </w:t>
      </w:r>
      <w:r>
        <w:rPr>
          <w:w w:val="105"/>
          <w:sz w:val="18"/>
        </w:rPr>
        <w:t>las</w:t>
      </w:r>
      <w:r>
        <w:rPr>
          <w:spacing w:val="-16"/>
          <w:w w:val="105"/>
          <w:sz w:val="18"/>
        </w:rPr>
        <w:t> </w:t>
      </w:r>
      <w:r>
        <w:rPr>
          <w:w w:val="105"/>
          <w:sz w:val="18"/>
        </w:rPr>
        <w:t>cantidades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y</w:t>
      </w:r>
      <w:r>
        <w:rPr>
          <w:spacing w:val="-18"/>
          <w:w w:val="105"/>
          <w:sz w:val="18"/>
        </w:rPr>
        <w:t> </w:t>
      </w:r>
      <w:r>
        <w:rPr>
          <w:w w:val="105"/>
          <w:sz w:val="18"/>
        </w:rPr>
        <w:t>límites</w:t>
      </w:r>
      <w:r>
        <w:rPr>
          <w:spacing w:val="-17"/>
          <w:w w:val="105"/>
          <w:sz w:val="18"/>
        </w:rPr>
        <w:t> </w:t>
      </w:r>
      <w:r>
        <w:rPr>
          <w:w w:val="105"/>
          <w:sz w:val="18"/>
        </w:rPr>
        <w:t>que,</w:t>
      </w:r>
      <w:r>
        <w:rPr>
          <w:spacing w:val="-17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este</w:t>
      </w:r>
      <w:r>
        <w:rPr>
          <w:spacing w:val="-17"/>
          <w:w w:val="105"/>
          <w:sz w:val="18"/>
        </w:rPr>
        <w:t> </w:t>
      </w:r>
      <w:r>
        <w:rPr>
          <w:w w:val="105"/>
          <w:sz w:val="18"/>
        </w:rPr>
        <w:t>respecto,</w:t>
      </w:r>
      <w:r>
        <w:rPr>
          <w:spacing w:val="-16"/>
          <w:w w:val="105"/>
          <w:sz w:val="18"/>
        </w:rPr>
        <w:t> </w:t>
      </w:r>
      <w:r>
        <w:rPr>
          <w:w w:val="105"/>
          <w:sz w:val="18"/>
        </w:rPr>
        <w:t>haya</w:t>
      </w:r>
      <w:r>
        <w:rPr>
          <w:spacing w:val="-17"/>
          <w:w w:val="105"/>
          <w:sz w:val="18"/>
        </w:rPr>
        <w:t> </w:t>
      </w:r>
      <w:r>
        <w:rPr>
          <w:w w:val="105"/>
          <w:sz w:val="18"/>
        </w:rPr>
        <w:t>aprobado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el</w:t>
      </w:r>
      <w:r>
        <w:rPr>
          <w:spacing w:val="-17"/>
          <w:w w:val="105"/>
          <w:sz w:val="18"/>
        </w:rPr>
        <w:t> </w:t>
      </w:r>
      <w:r>
        <w:rPr>
          <w:w w:val="105"/>
          <w:sz w:val="18"/>
        </w:rPr>
        <w:t>Patronato,</w:t>
      </w:r>
      <w:r>
        <w:rPr>
          <w:spacing w:val="-18"/>
          <w:w w:val="105"/>
          <w:sz w:val="18"/>
        </w:rPr>
        <w:t> </w:t>
      </w:r>
      <w:r>
        <w:rPr>
          <w:w w:val="105"/>
          <w:sz w:val="18"/>
        </w:rPr>
        <w:t>sin</w:t>
      </w:r>
      <w:r>
        <w:rPr>
          <w:spacing w:val="-17"/>
          <w:w w:val="105"/>
          <w:sz w:val="18"/>
        </w:rPr>
        <w:t> </w:t>
      </w:r>
      <w:r>
        <w:rPr>
          <w:w w:val="105"/>
          <w:sz w:val="18"/>
        </w:rPr>
        <w:t>perjuicio</w:t>
      </w:r>
      <w:r>
        <w:rPr>
          <w:spacing w:val="-17"/>
          <w:w w:val="105"/>
          <w:sz w:val="18"/>
        </w:rPr>
        <w:t> </w:t>
      </w:r>
      <w:r>
        <w:rPr>
          <w:w w:val="105"/>
          <w:sz w:val="18"/>
        </w:rPr>
        <w:t>de las delegaciones que este último le haya</w:t>
      </w:r>
      <w:r>
        <w:rPr>
          <w:spacing w:val="-17"/>
          <w:w w:val="105"/>
          <w:sz w:val="18"/>
        </w:rPr>
        <w:t> </w:t>
      </w:r>
      <w:r>
        <w:rPr>
          <w:w w:val="105"/>
          <w:sz w:val="18"/>
        </w:rPr>
        <w:t>atribuido.</w:t>
      </w:r>
    </w:p>
    <w:p>
      <w:pPr>
        <w:pStyle w:val="ListParagraph"/>
        <w:numPr>
          <w:ilvl w:val="0"/>
          <w:numId w:val="2"/>
        </w:numPr>
        <w:tabs>
          <w:tab w:pos="756" w:val="left" w:leader="none"/>
        </w:tabs>
        <w:spacing w:line="372" w:lineRule="auto" w:before="1" w:after="0"/>
        <w:ind w:left="753" w:right="208" w:hanging="303"/>
        <w:jc w:val="both"/>
        <w:rPr>
          <w:sz w:val="18"/>
        </w:rPr>
      </w:pPr>
      <w:r>
        <w:rPr>
          <w:w w:val="105"/>
          <w:sz w:val="18"/>
        </w:rPr>
        <w:t>Desarrollar las políticas de personal bajo las directrices del Patronato </w:t>
      </w:r>
      <w:r>
        <w:rPr>
          <w:spacing w:val="-9"/>
          <w:w w:val="105"/>
          <w:sz w:val="18"/>
        </w:rPr>
        <w:t>y, </w:t>
      </w:r>
      <w:r>
        <w:rPr>
          <w:w w:val="105"/>
          <w:sz w:val="18"/>
        </w:rPr>
        <w:t>con esta finalidad, seleccionar el personal, suscribir y rescindir contratos, ejecutar los acuerdos del Patronato en materia de retribución, acordar sanciones, realizar la dirección superior del personal al servicio de la Fundación y todas aquellas actuaciones que, en esta materia, le sean encomendadas.</w:t>
      </w:r>
    </w:p>
    <w:p>
      <w:pPr>
        <w:pStyle w:val="ListParagraph"/>
        <w:numPr>
          <w:ilvl w:val="0"/>
          <w:numId w:val="2"/>
        </w:numPr>
        <w:tabs>
          <w:tab w:pos="754" w:val="left" w:leader="none"/>
        </w:tabs>
        <w:spacing w:line="369" w:lineRule="auto" w:before="0" w:after="0"/>
        <w:ind w:left="753" w:right="208" w:hanging="303"/>
        <w:jc w:val="both"/>
        <w:rPr>
          <w:sz w:val="18"/>
        </w:rPr>
      </w:pPr>
      <w:r>
        <w:rPr>
          <w:w w:val="105"/>
          <w:sz w:val="18"/>
        </w:rPr>
        <w:t>Mantener las relaciones con los órganos de representación del personal al servicio de la Fundación.</w:t>
      </w:r>
    </w:p>
    <w:p>
      <w:pPr>
        <w:pStyle w:val="ListParagraph"/>
        <w:numPr>
          <w:ilvl w:val="0"/>
          <w:numId w:val="2"/>
        </w:numPr>
        <w:tabs>
          <w:tab w:pos="754" w:val="left" w:leader="none"/>
        </w:tabs>
        <w:spacing w:line="369" w:lineRule="auto" w:before="0" w:after="0"/>
        <w:ind w:left="753" w:right="210" w:hanging="303"/>
        <w:jc w:val="both"/>
        <w:rPr>
          <w:sz w:val="18"/>
        </w:rPr>
      </w:pPr>
      <w:r>
        <w:rPr>
          <w:w w:val="105"/>
          <w:sz w:val="18"/>
        </w:rPr>
        <w:t>Elaborar y proponer al Patronato el Plan de Actuación de la fundación y los programas y proyectos que hayan de desarrollarse para su</w:t>
      </w:r>
      <w:r>
        <w:rPr>
          <w:spacing w:val="-17"/>
          <w:w w:val="105"/>
          <w:sz w:val="18"/>
        </w:rPr>
        <w:t> </w:t>
      </w:r>
      <w:r>
        <w:rPr>
          <w:w w:val="105"/>
          <w:sz w:val="18"/>
        </w:rPr>
        <w:t>ejecución.</w:t>
      </w:r>
    </w:p>
    <w:p>
      <w:pPr>
        <w:pStyle w:val="ListParagraph"/>
        <w:numPr>
          <w:ilvl w:val="0"/>
          <w:numId w:val="2"/>
        </w:numPr>
        <w:tabs>
          <w:tab w:pos="755" w:val="left" w:leader="none"/>
        </w:tabs>
        <w:spacing w:line="369" w:lineRule="auto" w:before="1" w:after="0"/>
        <w:ind w:left="753" w:right="210" w:hanging="303"/>
        <w:jc w:val="both"/>
        <w:rPr>
          <w:sz w:val="18"/>
        </w:rPr>
      </w:pPr>
      <w:r>
        <w:rPr>
          <w:w w:val="105"/>
          <w:sz w:val="18"/>
        </w:rPr>
        <w:t>Informar,</w:t>
      </w:r>
      <w:r>
        <w:rPr>
          <w:spacing w:val="-26"/>
          <w:w w:val="105"/>
          <w:sz w:val="18"/>
        </w:rPr>
        <w:t> </w:t>
      </w:r>
      <w:r>
        <w:rPr>
          <w:w w:val="105"/>
          <w:sz w:val="18"/>
        </w:rPr>
        <w:t>con</w:t>
      </w:r>
      <w:r>
        <w:rPr>
          <w:spacing w:val="-25"/>
          <w:w w:val="105"/>
          <w:sz w:val="18"/>
        </w:rPr>
        <w:t> </w:t>
      </w:r>
      <w:r>
        <w:rPr>
          <w:w w:val="105"/>
          <w:sz w:val="18"/>
        </w:rPr>
        <w:t>la</w:t>
      </w:r>
      <w:r>
        <w:rPr>
          <w:spacing w:val="-25"/>
          <w:w w:val="105"/>
          <w:sz w:val="18"/>
        </w:rPr>
        <w:t> </w:t>
      </w:r>
      <w:r>
        <w:rPr>
          <w:w w:val="105"/>
          <w:sz w:val="18"/>
        </w:rPr>
        <w:t>periodicidad</w:t>
      </w:r>
      <w:r>
        <w:rPr>
          <w:spacing w:val="-25"/>
          <w:w w:val="105"/>
          <w:sz w:val="18"/>
        </w:rPr>
        <w:t> </w:t>
      </w:r>
      <w:r>
        <w:rPr>
          <w:w w:val="105"/>
          <w:sz w:val="18"/>
        </w:rPr>
        <w:t>que</w:t>
      </w:r>
      <w:r>
        <w:rPr>
          <w:spacing w:val="-24"/>
          <w:w w:val="105"/>
          <w:sz w:val="18"/>
        </w:rPr>
        <w:t> </w:t>
      </w:r>
      <w:r>
        <w:rPr>
          <w:w w:val="105"/>
          <w:sz w:val="18"/>
        </w:rPr>
        <w:t>legal</w:t>
      </w:r>
      <w:r>
        <w:rPr>
          <w:spacing w:val="-26"/>
          <w:w w:val="105"/>
          <w:sz w:val="18"/>
        </w:rPr>
        <w:t> </w:t>
      </w:r>
      <w:r>
        <w:rPr>
          <w:w w:val="105"/>
          <w:sz w:val="18"/>
        </w:rPr>
        <w:t>o</w:t>
      </w:r>
      <w:r>
        <w:rPr>
          <w:spacing w:val="-24"/>
          <w:w w:val="105"/>
          <w:sz w:val="18"/>
        </w:rPr>
        <w:t> </w:t>
      </w:r>
      <w:r>
        <w:rPr>
          <w:w w:val="105"/>
          <w:sz w:val="18"/>
        </w:rPr>
        <w:t>reglamentariamente</w:t>
      </w:r>
      <w:r>
        <w:rPr>
          <w:spacing w:val="-27"/>
          <w:w w:val="105"/>
          <w:sz w:val="18"/>
        </w:rPr>
        <w:t> </w:t>
      </w:r>
      <w:r>
        <w:rPr>
          <w:w w:val="105"/>
          <w:sz w:val="18"/>
        </w:rPr>
        <w:t>se</w:t>
      </w:r>
      <w:r>
        <w:rPr>
          <w:spacing w:val="-25"/>
          <w:w w:val="105"/>
          <w:sz w:val="18"/>
        </w:rPr>
        <w:t> </w:t>
      </w:r>
      <w:r>
        <w:rPr>
          <w:w w:val="105"/>
          <w:sz w:val="18"/>
        </w:rPr>
        <w:t>determine,</w:t>
      </w:r>
      <w:r>
        <w:rPr>
          <w:spacing w:val="-24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26"/>
          <w:w w:val="105"/>
          <w:sz w:val="18"/>
        </w:rPr>
        <w:t> </w:t>
      </w:r>
      <w:r>
        <w:rPr>
          <w:w w:val="105"/>
          <w:sz w:val="18"/>
        </w:rPr>
        <w:t>las</w:t>
      </w:r>
      <w:r>
        <w:rPr>
          <w:spacing w:val="-24"/>
          <w:w w:val="105"/>
          <w:sz w:val="18"/>
        </w:rPr>
        <w:t> </w:t>
      </w:r>
      <w:r>
        <w:rPr>
          <w:w w:val="105"/>
          <w:sz w:val="18"/>
        </w:rPr>
        <w:t>actividades y resultados de la gestión de la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Fundación.</w:t>
      </w:r>
    </w:p>
    <w:p>
      <w:pPr>
        <w:pStyle w:val="ListParagraph"/>
        <w:numPr>
          <w:ilvl w:val="0"/>
          <w:numId w:val="2"/>
        </w:numPr>
        <w:tabs>
          <w:tab w:pos="755" w:val="left" w:leader="none"/>
        </w:tabs>
        <w:spacing w:line="240" w:lineRule="auto" w:before="3" w:after="0"/>
        <w:ind w:left="754" w:right="0" w:hanging="304"/>
        <w:jc w:val="both"/>
        <w:rPr>
          <w:sz w:val="18"/>
        </w:rPr>
      </w:pPr>
      <w:r>
        <w:rPr>
          <w:w w:val="105"/>
          <w:sz w:val="18"/>
        </w:rPr>
        <w:t>Cualesquiera</w:t>
      </w:r>
      <w:r>
        <w:rPr>
          <w:spacing w:val="-24"/>
          <w:w w:val="105"/>
          <w:sz w:val="18"/>
        </w:rPr>
        <w:t> </w:t>
      </w:r>
      <w:r>
        <w:rPr>
          <w:w w:val="105"/>
          <w:sz w:val="18"/>
        </w:rPr>
        <w:t>otras</w:t>
      </w:r>
      <w:r>
        <w:rPr>
          <w:spacing w:val="-23"/>
          <w:w w:val="105"/>
          <w:sz w:val="18"/>
        </w:rPr>
        <w:t> </w:t>
      </w:r>
      <w:r>
        <w:rPr>
          <w:w w:val="105"/>
          <w:sz w:val="18"/>
        </w:rPr>
        <w:t>funciones</w:t>
      </w:r>
      <w:r>
        <w:rPr>
          <w:spacing w:val="-22"/>
          <w:w w:val="105"/>
          <w:sz w:val="18"/>
        </w:rPr>
        <w:t> </w:t>
      </w:r>
      <w:r>
        <w:rPr>
          <w:w w:val="105"/>
          <w:sz w:val="18"/>
        </w:rPr>
        <w:t>propias</w:t>
      </w:r>
      <w:r>
        <w:rPr>
          <w:spacing w:val="-22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22"/>
          <w:w w:val="105"/>
          <w:sz w:val="18"/>
        </w:rPr>
        <w:t> </w:t>
      </w:r>
      <w:r>
        <w:rPr>
          <w:w w:val="105"/>
          <w:sz w:val="18"/>
        </w:rPr>
        <w:t>la</w:t>
      </w:r>
      <w:r>
        <w:rPr>
          <w:spacing w:val="-21"/>
          <w:w w:val="105"/>
          <w:sz w:val="18"/>
        </w:rPr>
        <w:t> </w:t>
      </w:r>
      <w:r>
        <w:rPr>
          <w:w w:val="105"/>
          <w:sz w:val="18"/>
        </w:rPr>
        <w:t>Dirección</w:t>
      </w:r>
      <w:r>
        <w:rPr>
          <w:spacing w:val="-21"/>
          <w:w w:val="105"/>
          <w:sz w:val="18"/>
        </w:rPr>
        <w:t> </w:t>
      </w:r>
      <w:r>
        <w:rPr>
          <w:w w:val="105"/>
          <w:sz w:val="18"/>
        </w:rPr>
        <w:t>o</w:t>
      </w:r>
      <w:r>
        <w:rPr>
          <w:spacing w:val="-22"/>
          <w:w w:val="105"/>
          <w:sz w:val="18"/>
        </w:rPr>
        <w:t> </w:t>
      </w:r>
      <w:r>
        <w:rPr>
          <w:w w:val="105"/>
          <w:sz w:val="18"/>
        </w:rPr>
        <w:t>que</w:t>
      </w:r>
      <w:r>
        <w:rPr>
          <w:spacing w:val="-21"/>
          <w:w w:val="105"/>
          <w:sz w:val="18"/>
        </w:rPr>
        <w:t> </w:t>
      </w:r>
      <w:r>
        <w:rPr>
          <w:w w:val="105"/>
          <w:sz w:val="18"/>
        </w:rPr>
        <w:t>le</w:t>
      </w:r>
      <w:r>
        <w:rPr>
          <w:spacing w:val="-22"/>
          <w:w w:val="105"/>
          <w:sz w:val="18"/>
        </w:rPr>
        <w:t> </w:t>
      </w:r>
      <w:r>
        <w:rPr>
          <w:w w:val="105"/>
          <w:sz w:val="18"/>
        </w:rPr>
        <w:t>sean</w:t>
      </w:r>
      <w:r>
        <w:rPr>
          <w:spacing w:val="-20"/>
          <w:w w:val="105"/>
          <w:sz w:val="18"/>
        </w:rPr>
        <w:t> </w:t>
      </w:r>
      <w:r>
        <w:rPr>
          <w:w w:val="105"/>
          <w:sz w:val="18"/>
        </w:rPr>
        <w:t>atribuidas</w:t>
      </w:r>
      <w:r>
        <w:rPr>
          <w:spacing w:val="-21"/>
          <w:w w:val="105"/>
          <w:sz w:val="18"/>
        </w:rPr>
        <w:t> </w:t>
      </w:r>
      <w:r>
        <w:rPr>
          <w:w w:val="105"/>
          <w:sz w:val="18"/>
        </w:rPr>
        <w:t>por</w:t>
      </w:r>
      <w:r>
        <w:rPr>
          <w:spacing w:val="-22"/>
          <w:w w:val="105"/>
          <w:sz w:val="18"/>
        </w:rPr>
        <w:t> </w:t>
      </w:r>
      <w:r>
        <w:rPr>
          <w:w w:val="105"/>
          <w:sz w:val="18"/>
        </w:rPr>
        <w:t>el</w:t>
      </w:r>
      <w:r>
        <w:rPr>
          <w:spacing w:val="-21"/>
          <w:w w:val="105"/>
          <w:sz w:val="18"/>
        </w:rPr>
        <w:t> </w:t>
      </w:r>
      <w:r>
        <w:rPr>
          <w:w w:val="105"/>
          <w:sz w:val="18"/>
        </w:rPr>
        <w:t>Patronato.</w:t>
      </w:r>
    </w:p>
    <w:p>
      <w:pPr>
        <w:pStyle w:val="BodyText"/>
        <w:spacing w:before="3"/>
        <w:jc w:val="left"/>
        <w:rPr>
          <w:sz w:val="22"/>
        </w:rPr>
      </w:pPr>
    </w:p>
    <w:p>
      <w:pPr>
        <w:spacing w:before="61"/>
        <w:ind w:left="0" w:right="208" w:firstLine="0"/>
        <w:jc w:val="right"/>
        <w:rPr>
          <w:rFonts w:ascii="Calibri" w:hAnsi="Calibri"/>
          <w:b/>
          <w:sz w:val="20"/>
        </w:rPr>
      </w:pPr>
      <w:r>
        <w:rPr>
          <w:rFonts w:ascii="Calibri" w:hAnsi="Calibri"/>
          <w:sz w:val="18"/>
        </w:rPr>
        <w:t>Página </w:t>
      </w:r>
      <w:r>
        <w:rPr>
          <w:rFonts w:ascii="Calibri" w:hAnsi="Calibri"/>
          <w:b/>
          <w:sz w:val="20"/>
        </w:rPr>
        <w:t>2 </w:t>
      </w:r>
      <w:r>
        <w:rPr>
          <w:rFonts w:ascii="Calibri" w:hAnsi="Calibri"/>
          <w:sz w:val="18"/>
        </w:rPr>
        <w:t>de </w:t>
      </w:r>
      <w:r>
        <w:rPr>
          <w:rFonts w:ascii="Calibri" w:hAnsi="Calibri"/>
          <w:b/>
          <w:sz w:val="20"/>
        </w:rPr>
        <w:t>10</w:t>
      </w:r>
    </w:p>
    <w:p>
      <w:pPr>
        <w:spacing w:after="0"/>
        <w:jc w:val="right"/>
        <w:rPr>
          <w:rFonts w:ascii="Calibri" w:hAnsi="Calibri"/>
          <w:sz w:val="20"/>
        </w:rPr>
        <w:sectPr>
          <w:pgSz w:w="11910" w:h="16840"/>
          <w:pgMar w:header="0" w:footer="1568" w:top="1080" w:bottom="1760" w:left="1680" w:right="1680"/>
        </w:sectPr>
      </w:pPr>
    </w:p>
    <w:p>
      <w:pPr>
        <w:pStyle w:val="ListParagraph"/>
        <w:numPr>
          <w:ilvl w:val="0"/>
          <w:numId w:val="1"/>
        </w:numPr>
        <w:tabs>
          <w:tab w:pos="747" w:val="left" w:leader="none"/>
        </w:tabs>
        <w:spacing w:line="369" w:lineRule="auto" w:before="83" w:after="0"/>
        <w:ind w:left="451" w:right="210" w:firstLine="0"/>
        <w:jc w:val="both"/>
        <w:rPr>
          <w:sz w:val="18"/>
        </w:rPr>
      </w:pPr>
      <w:r>
        <w:rPr>
          <w:w w:val="105"/>
          <w:sz w:val="18"/>
        </w:rPr>
        <w:t>Que el Patronato de la Fundación es el órgano competente para formalizar el presente contrato, tal y como se prevé en los</w:t>
      </w:r>
      <w:r>
        <w:rPr>
          <w:spacing w:val="-23"/>
          <w:w w:val="105"/>
          <w:sz w:val="18"/>
        </w:rPr>
        <w:t> </w:t>
      </w:r>
      <w:r>
        <w:rPr>
          <w:w w:val="105"/>
          <w:sz w:val="18"/>
        </w:rPr>
        <w:t>Estatutos.</w:t>
      </w:r>
    </w:p>
    <w:p>
      <w:pPr>
        <w:pStyle w:val="ListParagraph"/>
        <w:numPr>
          <w:ilvl w:val="0"/>
          <w:numId w:val="1"/>
        </w:numPr>
        <w:tabs>
          <w:tab w:pos="740" w:val="left" w:leader="none"/>
        </w:tabs>
        <w:spacing w:line="372" w:lineRule="auto" w:before="1" w:after="0"/>
        <w:ind w:left="451" w:right="209" w:firstLine="0"/>
        <w:jc w:val="both"/>
        <w:rPr>
          <w:sz w:val="18"/>
        </w:rPr>
      </w:pPr>
      <w:r>
        <w:rPr>
          <w:w w:val="105"/>
          <w:sz w:val="18"/>
        </w:rPr>
        <w:t>Que la designación para el ejercicio de la Gerencia de FUCAS fue comunicada a la Alta Directiva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mediante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certificación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emitida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por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la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Secretaría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del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Patronato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la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Fundación,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con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el visto bueno de la Presidencia, en fecha 25 de marzo de</w:t>
      </w:r>
      <w:r>
        <w:rPr>
          <w:spacing w:val="-29"/>
          <w:w w:val="105"/>
          <w:sz w:val="18"/>
        </w:rPr>
        <w:t> </w:t>
      </w:r>
      <w:r>
        <w:rPr>
          <w:w w:val="105"/>
          <w:sz w:val="18"/>
        </w:rPr>
        <w:t>2022.</w:t>
      </w:r>
    </w:p>
    <w:p>
      <w:pPr>
        <w:pStyle w:val="ListParagraph"/>
        <w:numPr>
          <w:ilvl w:val="0"/>
          <w:numId w:val="1"/>
        </w:numPr>
        <w:tabs>
          <w:tab w:pos="693" w:val="left" w:leader="none"/>
        </w:tabs>
        <w:spacing w:line="372" w:lineRule="auto" w:before="0" w:after="0"/>
        <w:ind w:left="451" w:right="209" w:firstLine="0"/>
        <w:jc w:val="both"/>
        <w:rPr>
          <w:sz w:val="18"/>
        </w:rPr>
      </w:pPr>
      <w:r>
        <w:rPr>
          <w:w w:val="105"/>
          <w:sz w:val="18"/>
        </w:rPr>
        <w:t>Que Dña. Inmaculada E. acepta la designación acordada, con el compromiso de cumplir fielmente</w:t>
      </w:r>
      <w:r>
        <w:rPr>
          <w:spacing w:val="-19"/>
          <w:w w:val="105"/>
          <w:sz w:val="18"/>
        </w:rPr>
        <w:t> </w:t>
      </w:r>
      <w:r>
        <w:rPr>
          <w:w w:val="105"/>
          <w:sz w:val="18"/>
        </w:rPr>
        <w:t>las</w:t>
      </w:r>
      <w:r>
        <w:rPr>
          <w:spacing w:val="-16"/>
          <w:w w:val="105"/>
          <w:sz w:val="18"/>
        </w:rPr>
        <w:t> </w:t>
      </w:r>
      <w:r>
        <w:rPr>
          <w:w w:val="105"/>
          <w:sz w:val="18"/>
        </w:rPr>
        <w:t>funciones</w:t>
      </w:r>
      <w:r>
        <w:rPr>
          <w:spacing w:val="-19"/>
          <w:w w:val="105"/>
          <w:sz w:val="18"/>
        </w:rPr>
        <w:t> </w:t>
      </w:r>
      <w:r>
        <w:rPr>
          <w:w w:val="105"/>
          <w:sz w:val="18"/>
        </w:rPr>
        <w:t>del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puesto</w:t>
      </w:r>
      <w:r>
        <w:rPr>
          <w:spacing w:val="-19"/>
          <w:w w:val="105"/>
          <w:sz w:val="18"/>
        </w:rPr>
        <w:t> </w:t>
      </w:r>
      <w:r>
        <w:rPr>
          <w:w w:val="105"/>
          <w:sz w:val="18"/>
        </w:rPr>
        <w:t>que</w:t>
      </w:r>
      <w:r>
        <w:rPr>
          <w:spacing w:val="-16"/>
          <w:w w:val="105"/>
          <w:sz w:val="18"/>
        </w:rPr>
        <w:t> </w:t>
      </w:r>
      <w:r>
        <w:rPr>
          <w:w w:val="105"/>
          <w:sz w:val="18"/>
        </w:rPr>
        <w:t>asume,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así</w:t>
      </w:r>
      <w:r>
        <w:rPr>
          <w:spacing w:val="-19"/>
          <w:w w:val="105"/>
          <w:sz w:val="18"/>
        </w:rPr>
        <w:t> </w:t>
      </w:r>
      <w:r>
        <w:rPr>
          <w:w w:val="105"/>
          <w:sz w:val="18"/>
        </w:rPr>
        <w:t>como</w:t>
      </w:r>
      <w:r>
        <w:rPr>
          <w:spacing w:val="-18"/>
          <w:w w:val="105"/>
          <w:sz w:val="18"/>
        </w:rPr>
        <w:t> </w:t>
      </w:r>
      <w:r>
        <w:rPr>
          <w:w w:val="105"/>
          <w:sz w:val="18"/>
        </w:rPr>
        <w:t>cualquier</w:t>
      </w:r>
      <w:r>
        <w:rPr>
          <w:spacing w:val="-17"/>
          <w:w w:val="105"/>
          <w:sz w:val="18"/>
        </w:rPr>
        <w:t> </w:t>
      </w:r>
      <w:r>
        <w:rPr>
          <w:w w:val="105"/>
          <w:sz w:val="18"/>
        </w:rPr>
        <w:t>otra</w:t>
      </w:r>
      <w:r>
        <w:rPr>
          <w:spacing w:val="-19"/>
          <w:w w:val="105"/>
          <w:sz w:val="18"/>
        </w:rPr>
        <w:t> </w:t>
      </w:r>
      <w:r>
        <w:rPr>
          <w:w w:val="105"/>
          <w:sz w:val="18"/>
        </w:rPr>
        <w:t>que</w:t>
      </w:r>
      <w:r>
        <w:rPr>
          <w:spacing w:val="-18"/>
          <w:w w:val="105"/>
          <w:sz w:val="18"/>
        </w:rPr>
        <w:t> </w:t>
      </w:r>
      <w:r>
        <w:rPr>
          <w:w w:val="105"/>
          <w:sz w:val="18"/>
        </w:rPr>
        <w:t>le</w:t>
      </w:r>
      <w:r>
        <w:rPr>
          <w:spacing w:val="-18"/>
          <w:w w:val="105"/>
          <w:sz w:val="18"/>
        </w:rPr>
        <w:t> </w:t>
      </w:r>
      <w:r>
        <w:rPr>
          <w:w w:val="105"/>
          <w:sz w:val="18"/>
        </w:rPr>
        <w:t>sea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encomendada por el Patronato de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FUCAS.</w:t>
      </w:r>
    </w:p>
    <w:p>
      <w:pPr>
        <w:pStyle w:val="ListParagraph"/>
        <w:numPr>
          <w:ilvl w:val="0"/>
          <w:numId w:val="1"/>
        </w:numPr>
        <w:tabs>
          <w:tab w:pos="749" w:val="left" w:leader="none"/>
        </w:tabs>
        <w:spacing w:line="372" w:lineRule="auto" w:before="0" w:after="0"/>
        <w:ind w:left="451" w:right="209" w:firstLine="0"/>
        <w:jc w:val="both"/>
        <w:rPr>
          <w:sz w:val="18"/>
        </w:rPr>
      </w:pPr>
      <w:r>
        <w:rPr>
          <w:w w:val="105"/>
          <w:sz w:val="18"/>
        </w:rPr>
        <w:t>Que es voluntad de las Partes regular las condiciones de la relación laboral especial que pretenden</w:t>
      </w:r>
      <w:r>
        <w:rPr>
          <w:spacing w:val="-18"/>
          <w:w w:val="105"/>
          <w:sz w:val="18"/>
        </w:rPr>
        <w:t> </w:t>
      </w:r>
      <w:r>
        <w:rPr>
          <w:w w:val="105"/>
          <w:sz w:val="18"/>
        </w:rPr>
        <w:t>mantener,</w:t>
      </w:r>
      <w:r>
        <w:rPr>
          <w:spacing w:val="-19"/>
          <w:w w:val="105"/>
          <w:sz w:val="18"/>
        </w:rPr>
        <w:t> </w:t>
      </w:r>
      <w:r>
        <w:rPr>
          <w:w w:val="105"/>
          <w:sz w:val="18"/>
        </w:rPr>
        <w:t>calificada,</w:t>
      </w:r>
      <w:r>
        <w:rPr>
          <w:spacing w:val="-18"/>
          <w:w w:val="105"/>
          <w:sz w:val="18"/>
        </w:rPr>
        <w:t> </w:t>
      </w:r>
      <w:r>
        <w:rPr>
          <w:w w:val="105"/>
          <w:sz w:val="18"/>
        </w:rPr>
        <w:t>por</w:t>
      </w:r>
      <w:r>
        <w:rPr>
          <w:spacing w:val="-17"/>
          <w:w w:val="105"/>
          <w:sz w:val="18"/>
        </w:rPr>
        <w:t> </w:t>
      </w:r>
      <w:r>
        <w:rPr>
          <w:w w:val="105"/>
          <w:sz w:val="18"/>
        </w:rPr>
        <w:t>la</w:t>
      </w:r>
      <w:r>
        <w:rPr>
          <w:spacing w:val="-16"/>
          <w:w w:val="105"/>
          <w:sz w:val="18"/>
        </w:rPr>
        <w:t> </w:t>
      </w:r>
      <w:r>
        <w:rPr>
          <w:w w:val="105"/>
          <w:sz w:val="18"/>
        </w:rPr>
        <w:t>naturaleza</w:t>
      </w:r>
      <w:r>
        <w:rPr>
          <w:spacing w:val="-19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17"/>
          <w:w w:val="105"/>
          <w:sz w:val="18"/>
        </w:rPr>
        <w:t> </w:t>
      </w:r>
      <w:r>
        <w:rPr>
          <w:w w:val="105"/>
          <w:sz w:val="18"/>
        </w:rPr>
        <w:t>las</w:t>
      </w:r>
      <w:r>
        <w:rPr>
          <w:spacing w:val="-19"/>
          <w:w w:val="105"/>
          <w:sz w:val="18"/>
        </w:rPr>
        <w:t> </w:t>
      </w:r>
      <w:r>
        <w:rPr>
          <w:w w:val="105"/>
          <w:sz w:val="18"/>
        </w:rPr>
        <w:t>funciones</w:t>
      </w:r>
      <w:r>
        <w:rPr>
          <w:spacing w:val="-16"/>
          <w:w w:val="105"/>
          <w:sz w:val="18"/>
        </w:rPr>
        <w:t> </w:t>
      </w:r>
      <w:r>
        <w:rPr>
          <w:w w:val="105"/>
          <w:sz w:val="18"/>
        </w:rPr>
        <w:t>encomendadas,</w:t>
      </w:r>
      <w:r>
        <w:rPr>
          <w:spacing w:val="-17"/>
          <w:w w:val="105"/>
          <w:sz w:val="18"/>
        </w:rPr>
        <w:t> </w:t>
      </w:r>
      <w:r>
        <w:rPr>
          <w:w w:val="105"/>
          <w:sz w:val="18"/>
        </w:rPr>
        <w:t>como</w:t>
      </w:r>
      <w:r>
        <w:rPr>
          <w:spacing w:val="-19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16"/>
          <w:w w:val="105"/>
          <w:sz w:val="18"/>
        </w:rPr>
        <w:t> </w:t>
      </w:r>
      <w:r>
        <w:rPr>
          <w:w w:val="105"/>
          <w:sz w:val="18"/>
        </w:rPr>
        <w:t>alta dirección, en los términos establecidos en el artículo 2.1 a) del </w:t>
      </w:r>
      <w:r>
        <w:rPr>
          <w:spacing w:val="-5"/>
          <w:w w:val="105"/>
          <w:sz w:val="18"/>
        </w:rPr>
        <w:t>Texto </w:t>
      </w:r>
      <w:r>
        <w:rPr>
          <w:w w:val="105"/>
          <w:sz w:val="18"/>
        </w:rPr>
        <w:t>Refundido de la Ley del Estatuto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los</w:t>
      </w:r>
      <w:r>
        <w:rPr>
          <w:spacing w:val="-16"/>
          <w:w w:val="105"/>
          <w:sz w:val="18"/>
        </w:rPr>
        <w:t> </w:t>
      </w:r>
      <w:r>
        <w:rPr>
          <w:w w:val="105"/>
          <w:sz w:val="18"/>
        </w:rPr>
        <w:t>Trabajadores,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aprobado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por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Real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Decreto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Legislativo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2/2015,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23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octubre.</w:t>
      </w:r>
    </w:p>
    <w:p>
      <w:pPr>
        <w:pStyle w:val="ListParagraph"/>
        <w:numPr>
          <w:ilvl w:val="0"/>
          <w:numId w:val="1"/>
        </w:numPr>
        <w:tabs>
          <w:tab w:pos="811" w:val="left" w:leader="none"/>
        </w:tabs>
        <w:spacing w:line="372" w:lineRule="auto" w:before="0" w:after="0"/>
        <w:ind w:left="451" w:right="209" w:firstLine="0"/>
        <w:jc w:val="both"/>
        <w:rPr>
          <w:sz w:val="18"/>
        </w:rPr>
      </w:pPr>
      <w:r>
        <w:rPr>
          <w:w w:val="105"/>
          <w:sz w:val="18"/>
        </w:rPr>
        <w:t>Que, al amparo de todo lo anterior, reconociéndose mutua y recíprocamente las Partes capacidad legal suficiente para la celebración de este acto, y sobre la base de la recíproca confianza existente entre las mismas, han decidido formalizar el presente contrato de alta  dirección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(en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adelante,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el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"Contrato"),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por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duplicado,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acuerdo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con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las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siguientes:</w:t>
      </w:r>
    </w:p>
    <w:p>
      <w:pPr>
        <w:pStyle w:val="BodyText"/>
        <w:spacing w:before="3"/>
        <w:jc w:val="left"/>
        <w:rPr>
          <w:sz w:val="28"/>
        </w:rPr>
      </w:pPr>
    </w:p>
    <w:p>
      <w:pPr>
        <w:spacing w:before="1"/>
        <w:ind w:left="476" w:right="237" w:firstLine="0"/>
        <w:jc w:val="center"/>
        <w:rPr>
          <w:b/>
          <w:sz w:val="20"/>
        </w:rPr>
      </w:pPr>
      <w:r>
        <w:rPr>
          <w:b/>
          <w:sz w:val="20"/>
        </w:rPr>
        <w:t>CLÁUSULAS</w:t>
      </w:r>
    </w:p>
    <w:p>
      <w:pPr>
        <w:pStyle w:val="BodyText"/>
        <w:jc w:val="left"/>
        <w:rPr>
          <w:b/>
          <w:sz w:val="22"/>
        </w:rPr>
      </w:pPr>
    </w:p>
    <w:p>
      <w:pPr>
        <w:pStyle w:val="BodyText"/>
        <w:spacing w:before="10"/>
        <w:jc w:val="left"/>
        <w:rPr>
          <w:b/>
        </w:rPr>
      </w:pPr>
    </w:p>
    <w:p>
      <w:pPr>
        <w:pStyle w:val="Heading2"/>
      </w:pPr>
      <w:r>
        <w:rPr>
          <w:w w:val="105"/>
        </w:rPr>
        <w:t>PRIMERA. - OBJETO Y RÉGIMEN JURÍDICO</w:t>
      </w:r>
    </w:p>
    <w:p>
      <w:pPr>
        <w:pStyle w:val="BodyText"/>
        <w:spacing w:line="372" w:lineRule="auto" w:before="112"/>
        <w:ind w:left="451" w:right="157"/>
      </w:pPr>
      <w:r>
        <w:rPr>
          <w:w w:val="105"/>
        </w:rPr>
        <w:t>La</w:t>
      </w:r>
      <w:r>
        <w:rPr>
          <w:spacing w:val="-25"/>
          <w:w w:val="105"/>
        </w:rPr>
        <w:t> </w:t>
      </w:r>
      <w:r>
        <w:rPr>
          <w:w w:val="105"/>
        </w:rPr>
        <w:t>Alta</w:t>
      </w:r>
      <w:r>
        <w:rPr>
          <w:spacing w:val="-18"/>
          <w:w w:val="105"/>
        </w:rPr>
        <w:t> </w:t>
      </w:r>
      <w:r>
        <w:rPr>
          <w:w w:val="105"/>
        </w:rPr>
        <w:t>Directiva</w:t>
      </w:r>
      <w:r>
        <w:rPr>
          <w:spacing w:val="-18"/>
          <w:w w:val="105"/>
        </w:rPr>
        <w:t> </w:t>
      </w:r>
      <w:r>
        <w:rPr>
          <w:w w:val="105"/>
        </w:rPr>
        <w:t>prestará</w:t>
      </w:r>
      <w:r>
        <w:rPr>
          <w:spacing w:val="-18"/>
          <w:w w:val="105"/>
        </w:rPr>
        <w:t> </w:t>
      </w:r>
      <w:r>
        <w:rPr>
          <w:w w:val="105"/>
        </w:rPr>
        <w:t>servicios</w:t>
      </w:r>
      <w:r>
        <w:rPr>
          <w:spacing w:val="-16"/>
          <w:w w:val="105"/>
        </w:rPr>
        <w:t> </w:t>
      </w:r>
      <w:r>
        <w:rPr>
          <w:w w:val="105"/>
        </w:rPr>
        <w:t>como</w:t>
      </w:r>
      <w:r>
        <w:rPr>
          <w:spacing w:val="-19"/>
          <w:w w:val="105"/>
        </w:rPr>
        <w:t> </w:t>
      </w:r>
      <w:r>
        <w:rPr>
          <w:w w:val="105"/>
        </w:rPr>
        <w:t>Directora</w:t>
      </w:r>
      <w:r>
        <w:rPr>
          <w:spacing w:val="-16"/>
          <w:w w:val="105"/>
        </w:rPr>
        <w:t> </w:t>
      </w:r>
      <w:r>
        <w:rPr>
          <w:w w:val="105"/>
        </w:rPr>
        <w:t>Gerente</w:t>
      </w:r>
      <w:r>
        <w:rPr>
          <w:spacing w:val="-17"/>
          <w:w w:val="105"/>
        </w:rPr>
        <w:t> </w:t>
      </w:r>
      <w:r>
        <w:rPr>
          <w:w w:val="105"/>
        </w:rPr>
        <w:t>de</w:t>
      </w:r>
      <w:r>
        <w:rPr>
          <w:spacing w:val="-18"/>
          <w:w w:val="105"/>
        </w:rPr>
        <w:t> </w:t>
      </w:r>
      <w:r>
        <w:rPr>
          <w:w w:val="105"/>
        </w:rPr>
        <w:t>FUCAS,</w:t>
      </w:r>
      <w:r>
        <w:rPr>
          <w:spacing w:val="-18"/>
          <w:w w:val="105"/>
        </w:rPr>
        <w:t> </w:t>
      </w:r>
      <w:r>
        <w:rPr>
          <w:w w:val="105"/>
        </w:rPr>
        <w:t>en</w:t>
      </w:r>
      <w:r>
        <w:rPr>
          <w:spacing w:val="-17"/>
          <w:w w:val="105"/>
        </w:rPr>
        <w:t> </w:t>
      </w:r>
      <w:r>
        <w:rPr>
          <w:w w:val="105"/>
        </w:rPr>
        <w:t>virtud</w:t>
      </w:r>
      <w:r>
        <w:rPr>
          <w:spacing w:val="-18"/>
          <w:w w:val="105"/>
        </w:rPr>
        <w:t> </w:t>
      </w:r>
      <w:r>
        <w:rPr>
          <w:w w:val="105"/>
        </w:rPr>
        <w:t>de</w:t>
      </w:r>
      <w:r>
        <w:rPr>
          <w:spacing w:val="-18"/>
          <w:w w:val="105"/>
        </w:rPr>
        <w:t> </w:t>
      </w:r>
      <w:r>
        <w:rPr>
          <w:w w:val="105"/>
        </w:rPr>
        <w:t>una</w:t>
      </w:r>
      <w:r>
        <w:rPr>
          <w:spacing w:val="-17"/>
          <w:w w:val="105"/>
        </w:rPr>
        <w:t> </w:t>
      </w:r>
      <w:r>
        <w:rPr>
          <w:w w:val="105"/>
        </w:rPr>
        <w:t>relación laboral</w:t>
      </w:r>
      <w:r>
        <w:rPr>
          <w:spacing w:val="-23"/>
          <w:w w:val="105"/>
        </w:rPr>
        <w:t> </w:t>
      </w:r>
      <w:r>
        <w:rPr>
          <w:w w:val="105"/>
        </w:rPr>
        <w:t>de</w:t>
      </w:r>
      <w:r>
        <w:rPr>
          <w:spacing w:val="-24"/>
          <w:w w:val="105"/>
        </w:rPr>
        <w:t> </w:t>
      </w:r>
      <w:r>
        <w:rPr>
          <w:w w:val="105"/>
        </w:rPr>
        <w:t>carácter</w:t>
      </w:r>
      <w:r>
        <w:rPr>
          <w:spacing w:val="-23"/>
          <w:w w:val="105"/>
        </w:rPr>
        <w:t> </w:t>
      </w:r>
      <w:r>
        <w:rPr>
          <w:w w:val="105"/>
        </w:rPr>
        <w:t>especial,</w:t>
      </w:r>
      <w:r>
        <w:rPr>
          <w:spacing w:val="-24"/>
          <w:w w:val="105"/>
        </w:rPr>
        <w:t> </w:t>
      </w:r>
      <w:r>
        <w:rPr>
          <w:w w:val="105"/>
        </w:rPr>
        <w:t>regulada</w:t>
      </w:r>
      <w:r>
        <w:rPr>
          <w:spacing w:val="-24"/>
          <w:w w:val="105"/>
        </w:rPr>
        <w:t> </w:t>
      </w:r>
      <w:r>
        <w:rPr>
          <w:w w:val="105"/>
        </w:rPr>
        <w:t>por</w:t>
      </w:r>
      <w:r>
        <w:rPr>
          <w:spacing w:val="-21"/>
          <w:w w:val="105"/>
        </w:rPr>
        <w:t> </w:t>
      </w:r>
      <w:r>
        <w:rPr>
          <w:w w:val="105"/>
        </w:rPr>
        <w:t>la</w:t>
      </w:r>
      <w:r>
        <w:rPr>
          <w:spacing w:val="-25"/>
          <w:w w:val="105"/>
        </w:rPr>
        <w:t> </w:t>
      </w:r>
      <w:r>
        <w:rPr>
          <w:w w:val="105"/>
        </w:rPr>
        <w:t>voluntad</w:t>
      </w:r>
      <w:r>
        <w:rPr>
          <w:spacing w:val="-21"/>
          <w:w w:val="105"/>
        </w:rPr>
        <w:t> </w:t>
      </w:r>
      <w:r>
        <w:rPr>
          <w:w w:val="105"/>
        </w:rPr>
        <w:t>de</w:t>
      </w:r>
      <w:r>
        <w:rPr>
          <w:spacing w:val="-24"/>
          <w:w w:val="105"/>
        </w:rPr>
        <w:t> </w:t>
      </w:r>
      <w:r>
        <w:rPr>
          <w:w w:val="105"/>
        </w:rPr>
        <w:t>las</w:t>
      </w:r>
      <w:r>
        <w:rPr>
          <w:spacing w:val="-24"/>
          <w:w w:val="105"/>
        </w:rPr>
        <w:t> </w:t>
      </w:r>
      <w:r>
        <w:rPr>
          <w:w w:val="105"/>
        </w:rPr>
        <w:t>Partes</w:t>
      </w:r>
      <w:r>
        <w:rPr>
          <w:spacing w:val="-23"/>
          <w:w w:val="105"/>
        </w:rPr>
        <w:t> </w:t>
      </w:r>
      <w:r>
        <w:rPr>
          <w:w w:val="105"/>
        </w:rPr>
        <w:t>a</w:t>
      </w:r>
      <w:r>
        <w:rPr>
          <w:spacing w:val="-23"/>
          <w:w w:val="105"/>
        </w:rPr>
        <w:t> </w:t>
      </w:r>
      <w:r>
        <w:rPr>
          <w:w w:val="105"/>
        </w:rPr>
        <w:t>través</w:t>
      </w:r>
      <w:r>
        <w:rPr>
          <w:spacing w:val="-23"/>
          <w:w w:val="105"/>
        </w:rPr>
        <w:t> </w:t>
      </w:r>
      <w:r>
        <w:rPr>
          <w:w w:val="105"/>
        </w:rPr>
        <w:t>del</w:t>
      </w:r>
      <w:r>
        <w:rPr>
          <w:spacing w:val="-22"/>
          <w:w w:val="105"/>
        </w:rPr>
        <w:t> </w:t>
      </w:r>
      <w:r>
        <w:rPr>
          <w:w w:val="105"/>
        </w:rPr>
        <w:t>presente</w:t>
      </w:r>
      <w:r>
        <w:rPr>
          <w:spacing w:val="-24"/>
          <w:w w:val="105"/>
        </w:rPr>
        <w:t> </w:t>
      </w:r>
      <w:r>
        <w:rPr>
          <w:w w:val="105"/>
        </w:rPr>
        <w:t>Contrato, con sujeción a las siguientes normas jurídicas, sin perjuicio de cualquier otra, a la que se haga referencia, en el</w:t>
      </w:r>
      <w:r>
        <w:rPr>
          <w:spacing w:val="-5"/>
          <w:w w:val="105"/>
        </w:rPr>
        <w:t> </w:t>
      </w:r>
      <w:r>
        <w:rPr>
          <w:w w:val="105"/>
        </w:rPr>
        <w:t>clausulado:</w:t>
      </w:r>
    </w:p>
    <w:p>
      <w:pPr>
        <w:pStyle w:val="BodyText"/>
        <w:spacing w:line="369" w:lineRule="auto" w:before="10"/>
        <w:ind w:left="1053" w:right="209"/>
      </w:pPr>
      <w:r>
        <w:rPr/>
        <w:pict>
          <v:shape style="position:absolute;margin-left:121.920006pt;margin-top:4.621822pt;width:3.25pt;height:3.25pt;mso-position-horizontal-relative:page;mso-position-vertical-relative:paragraph;z-index:251658240" coordorigin="2438,92" coordsize="65,65" path="m2479,157l2462,157,2448,148,2441,140,2438,133,2438,114,2441,107,2448,102,2455,95,2462,92,2479,92,2489,95,2494,102,2501,107,2503,114,2503,133,2501,140,2489,152,2479,157xe" filled="true" fillcolor="#000000" stroked="false">
            <v:path arrowok="t"/>
            <v:fill type="solid"/>
            <w10:wrap type="none"/>
          </v:shape>
        </w:pict>
      </w:r>
      <w:r>
        <w:rPr>
          <w:w w:val="105"/>
        </w:rPr>
        <w:t>Real Decreto 1382/1985, de 1 de agosto, por el que se regula la relación laboral de carácter especial del personal de alta dirección.</w:t>
      </w:r>
    </w:p>
    <w:p>
      <w:pPr>
        <w:pStyle w:val="ListParagraph"/>
        <w:numPr>
          <w:ilvl w:val="1"/>
          <w:numId w:val="1"/>
        </w:numPr>
        <w:tabs>
          <w:tab w:pos="1054" w:val="left" w:leader="none"/>
        </w:tabs>
        <w:spacing w:line="367" w:lineRule="auto" w:before="0" w:after="0"/>
        <w:ind w:left="1053" w:right="206" w:hanging="303"/>
        <w:jc w:val="both"/>
        <w:rPr>
          <w:sz w:val="18"/>
        </w:rPr>
      </w:pPr>
      <w:r>
        <w:rPr>
          <w:w w:val="105"/>
          <w:sz w:val="18"/>
        </w:rPr>
        <w:t>Disposición</w:t>
      </w:r>
      <w:r>
        <w:rPr>
          <w:spacing w:val="-16"/>
          <w:w w:val="105"/>
          <w:sz w:val="18"/>
        </w:rPr>
        <w:t> </w:t>
      </w:r>
      <w:r>
        <w:rPr>
          <w:w w:val="105"/>
          <w:sz w:val="18"/>
        </w:rPr>
        <w:t>adicional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octava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la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Ley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3/2012,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6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julio,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medidas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urgentes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para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la reforma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del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mercado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laboral,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relativa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especialidades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los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contratos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mercantiles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y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de alta dirección del sector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público.</w:t>
      </w:r>
    </w:p>
    <w:p>
      <w:pPr>
        <w:pStyle w:val="ListParagraph"/>
        <w:numPr>
          <w:ilvl w:val="1"/>
          <w:numId w:val="1"/>
        </w:numPr>
        <w:tabs>
          <w:tab w:pos="1054" w:val="left" w:leader="none"/>
        </w:tabs>
        <w:spacing w:line="369" w:lineRule="auto" w:before="0" w:after="0"/>
        <w:ind w:left="1053" w:right="268" w:hanging="303"/>
        <w:jc w:val="both"/>
        <w:rPr>
          <w:sz w:val="18"/>
        </w:rPr>
      </w:pPr>
      <w:r>
        <w:rPr>
          <w:spacing w:val="-5"/>
          <w:w w:val="105"/>
          <w:sz w:val="18"/>
        </w:rPr>
        <w:t>Texto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Refundido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la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Ley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del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Estatuto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los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Trabajadores,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aprobado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por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Real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Decreto Legislativo 2/2015, de 23 de octubre, en aquellos casos en que se produzca remisión expresa por parte de Real Decreto 1382/1985, de 1 de agosto, por el que se regula la relación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laboral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carácter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especial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del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personal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alta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dirección,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al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mismo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o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se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haga constar en el Contrato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expresamente.</w:t>
      </w:r>
    </w:p>
    <w:p>
      <w:pPr>
        <w:pStyle w:val="ListParagraph"/>
        <w:numPr>
          <w:ilvl w:val="1"/>
          <w:numId w:val="1"/>
        </w:numPr>
        <w:tabs>
          <w:tab w:pos="1054" w:val="left" w:leader="none"/>
        </w:tabs>
        <w:spacing w:line="367" w:lineRule="auto" w:before="0" w:after="0"/>
        <w:ind w:left="1053" w:right="267" w:hanging="303"/>
        <w:jc w:val="both"/>
        <w:rPr>
          <w:sz w:val="18"/>
        </w:rPr>
      </w:pPr>
      <w:r>
        <w:rPr>
          <w:w w:val="105"/>
          <w:sz w:val="18"/>
        </w:rPr>
        <w:t>Artículo 42 de la Ley 7/2020, de 29 de diciembre, de Presupuestos Generales de la Comunidad Autónoma de Canarias para el año 2021, y las actualizaciones de éste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en</w:t>
      </w:r>
    </w:p>
    <w:p>
      <w:pPr>
        <w:pStyle w:val="BodyText"/>
        <w:spacing w:before="11"/>
        <w:jc w:val="left"/>
        <w:rPr>
          <w:sz w:val="21"/>
        </w:rPr>
      </w:pPr>
    </w:p>
    <w:p>
      <w:pPr>
        <w:spacing w:before="61"/>
        <w:ind w:left="0" w:right="208" w:firstLine="0"/>
        <w:jc w:val="right"/>
        <w:rPr>
          <w:rFonts w:ascii="Calibri" w:hAnsi="Calibri"/>
          <w:b/>
          <w:sz w:val="20"/>
        </w:rPr>
      </w:pPr>
      <w:r>
        <w:rPr>
          <w:rFonts w:ascii="Calibri" w:hAnsi="Calibri"/>
          <w:sz w:val="18"/>
        </w:rPr>
        <w:t>Página </w:t>
      </w:r>
      <w:r>
        <w:rPr>
          <w:rFonts w:ascii="Calibri" w:hAnsi="Calibri"/>
          <w:b/>
          <w:sz w:val="20"/>
        </w:rPr>
        <w:t>3 </w:t>
      </w:r>
      <w:r>
        <w:rPr>
          <w:rFonts w:ascii="Calibri" w:hAnsi="Calibri"/>
          <w:sz w:val="18"/>
        </w:rPr>
        <w:t>de </w:t>
      </w:r>
      <w:r>
        <w:rPr>
          <w:rFonts w:ascii="Calibri" w:hAnsi="Calibri"/>
          <w:b/>
          <w:sz w:val="20"/>
        </w:rPr>
        <w:t>10</w:t>
      </w:r>
    </w:p>
    <w:p>
      <w:pPr>
        <w:spacing w:after="0"/>
        <w:jc w:val="right"/>
        <w:rPr>
          <w:rFonts w:ascii="Calibri" w:hAnsi="Calibri"/>
          <w:sz w:val="20"/>
        </w:rPr>
        <w:sectPr>
          <w:pgSz w:w="11910" w:h="16840"/>
          <w:pgMar w:header="0" w:footer="1568" w:top="1100" w:bottom="1760" w:left="1680" w:right="1680"/>
        </w:sectPr>
      </w:pPr>
    </w:p>
    <w:p>
      <w:pPr>
        <w:pStyle w:val="BodyText"/>
        <w:spacing w:line="369" w:lineRule="auto" w:before="83"/>
        <w:ind w:left="1053"/>
        <w:jc w:val="left"/>
      </w:pPr>
      <w:r>
        <w:rPr>
          <w:w w:val="105"/>
        </w:rPr>
        <w:t>las sucesivas Leyes de Presupuestos Generales de la Comunidad Autónoma de Canarias.</w:t>
      </w:r>
    </w:p>
    <w:p>
      <w:pPr>
        <w:pStyle w:val="ListParagraph"/>
        <w:numPr>
          <w:ilvl w:val="1"/>
          <w:numId w:val="1"/>
        </w:numPr>
        <w:tabs>
          <w:tab w:pos="1053" w:val="left" w:leader="none"/>
          <w:tab w:pos="1054" w:val="left" w:leader="none"/>
        </w:tabs>
        <w:spacing w:line="210" w:lineRule="exact" w:before="0" w:after="0"/>
        <w:ind w:left="1053" w:right="0" w:hanging="303"/>
        <w:jc w:val="left"/>
        <w:rPr>
          <w:sz w:val="18"/>
        </w:rPr>
      </w:pPr>
      <w:r>
        <w:rPr>
          <w:w w:val="105"/>
          <w:sz w:val="18"/>
        </w:rPr>
        <w:t>Supletoriamente,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la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legislación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civil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o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mercantil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y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sus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principios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generales.</w:t>
      </w:r>
    </w:p>
    <w:p>
      <w:pPr>
        <w:pStyle w:val="BodyText"/>
        <w:jc w:val="left"/>
        <w:rPr>
          <w:sz w:val="20"/>
        </w:rPr>
      </w:pPr>
    </w:p>
    <w:p>
      <w:pPr>
        <w:pStyle w:val="BodyText"/>
        <w:spacing w:before="2"/>
        <w:jc w:val="left"/>
        <w:rPr>
          <w:sz w:val="19"/>
        </w:rPr>
      </w:pPr>
    </w:p>
    <w:p>
      <w:pPr>
        <w:pStyle w:val="BodyText"/>
        <w:spacing w:line="372" w:lineRule="auto"/>
        <w:ind w:left="451" w:right="208"/>
      </w:pPr>
      <w:r>
        <w:rPr>
          <w:w w:val="105"/>
        </w:rPr>
        <w:t>En</w:t>
      </w:r>
      <w:r>
        <w:rPr>
          <w:spacing w:val="-8"/>
          <w:w w:val="105"/>
        </w:rPr>
        <w:t> </w:t>
      </w:r>
      <w:r>
        <w:rPr>
          <w:w w:val="105"/>
        </w:rPr>
        <w:t>virtud</w:t>
      </w:r>
      <w:r>
        <w:rPr>
          <w:spacing w:val="-6"/>
          <w:w w:val="105"/>
        </w:rPr>
        <w:t> </w:t>
      </w:r>
      <w:r>
        <w:rPr>
          <w:w w:val="105"/>
        </w:rPr>
        <w:t>de</w:t>
      </w:r>
      <w:r>
        <w:rPr>
          <w:spacing w:val="-5"/>
          <w:w w:val="105"/>
        </w:rPr>
        <w:t> </w:t>
      </w:r>
      <w:r>
        <w:rPr>
          <w:w w:val="105"/>
        </w:rPr>
        <w:t>lo</w:t>
      </w:r>
      <w:r>
        <w:rPr>
          <w:spacing w:val="-5"/>
          <w:w w:val="105"/>
        </w:rPr>
        <w:t> </w:t>
      </w:r>
      <w:r>
        <w:rPr>
          <w:w w:val="105"/>
        </w:rPr>
        <w:t>dispuesto</w:t>
      </w:r>
      <w:r>
        <w:rPr>
          <w:spacing w:val="-5"/>
          <w:w w:val="105"/>
        </w:rPr>
        <w:t> </w:t>
      </w:r>
      <w:r>
        <w:rPr>
          <w:w w:val="105"/>
        </w:rPr>
        <w:t>en</w:t>
      </w:r>
      <w:r>
        <w:rPr>
          <w:spacing w:val="-7"/>
          <w:w w:val="105"/>
        </w:rPr>
        <w:t> </w:t>
      </w:r>
      <w:r>
        <w:rPr>
          <w:w w:val="105"/>
        </w:rPr>
        <w:t>el</w:t>
      </w:r>
      <w:r>
        <w:rPr>
          <w:spacing w:val="-4"/>
          <w:w w:val="105"/>
        </w:rPr>
        <w:t> </w:t>
      </w:r>
      <w:r>
        <w:rPr>
          <w:w w:val="105"/>
        </w:rPr>
        <w:t>artículo</w:t>
      </w:r>
      <w:r>
        <w:rPr>
          <w:spacing w:val="-5"/>
          <w:w w:val="105"/>
        </w:rPr>
        <w:t> </w:t>
      </w:r>
      <w:r>
        <w:rPr>
          <w:w w:val="105"/>
        </w:rPr>
        <w:t>9.</w:t>
      </w:r>
      <w:r>
        <w:rPr>
          <w:spacing w:val="-6"/>
          <w:w w:val="105"/>
        </w:rPr>
        <w:t> </w:t>
      </w:r>
      <w:r>
        <w:rPr>
          <w:w w:val="105"/>
        </w:rPr>
        <w:t>Dos</w:t>
      </w:r>
      <w:r>
        <w:rPr>
          <w:spacing w:val="-5"/>
          <w:w w:val="105"/>
        </w:rPr>
        <w:t> </w:t>
      </w:r>
      <w:r>
        <w:rPr>
          <w:w w:val="105"/>
        </w:rPr>
        <w:t>del</w:t>
      </w:r>
      <w:r>
        <w:rPr>
          <w:spacing w:val="-4"/>
          <w:w w:val="105"/>
        </w:rPr>
        <w:t> </w:t>
      </w:r>
      <w:r>
        <w:rPr>
          <w:w w:val="105"/>
        </w:rPr>
        <w:t>Real</w:t>
      </w:r>
      <w:r>
        <w:rPr>
          <w:spacing w:val="-5"/>
          <w:w w:val="105"/>
        </w:rPr>
        <w:t> </w:t>
      </w:r>
      <w:r>
        <w:rPr>
          <w:w w:val="105"/>
        </w:rPr>
        <w:t>Decreto</w:t>
      </w:r>
      <w:r>
        <w:rPr>
          <w:spacing w:val="-7"/>
          <w:w w:val="105"/>
        </w:rPr>
        <w:t> </w:t>
      </w:r>
      <w:r>
        <w:rPr>
          <w:w w:val="105"/>
        </w:rPr>
        <w:t>1382/1985,</w:t>
      </w:r>
      <w:r>
        <w:rPr>
          <w:spacing w:val="-5"/>
          <w:w w:val="105"/>
        </w:rPr>
        <w:t> </w:t>
      </w:r>
      <w:r>
        <w:rPr>
          <w:w w:val="105"/>
        </w:rPr>
        <w:t>de</w:t>
      </w:r>
      <w:r>
        <w:rPr>
          <w:spacing w:val="-4"/>
          <w:w w:val="105"/>
        </w:rPr>
        <w:t> </w:t>
      </w:r>
      <w:r>
        <w:rPr>
          <w:w w:val="105"/>
        </w:rPr>
        <w:t>1</w:t>
      </w:r>
      <w:r>
        <w:rPr>
          <w:spacing w:val="-5"/>
          <w:w w:val="105"/>
        </w:rPr>
        <w:t> </w:t>
      </w:r>
      <w:r>
        <w:rPr>
          <w:w w:val="105"/>
        </w:rPr>
        <w:t>de</w:t>
      </w:r>
      <w:r>
        <w:rPr>
          <w:spacing w:val="-7"/>
          <w:w w:val="105"/>
        </w:rPr>
        <w:t> </w:t>
      </w:r>
      <w:r>
        <w:rPr>
          <w:w w:val="105"/>
        </w:rPr>
        <w:t>agosto,</w:t>
      </w:r>
      <w:r>
        <w:rPr>
          <w:spacing w:val="-5"/>
          <w:w w:val="105"/>
        </w:rPr>
        <w:t> </w:t>
      </w:r>
      <w:r>
        <w:rPr>
          <w:w w:val="105"/>
        </w:rPr>
        <w:t>por el</w:t>
      </w:r>
      <w:r>
        <w:rPr>
          <w:spacing w:val="-19"/>
          <w:w w:val="105"/>
        </w:rPr>
        <w:t> </w:t>
      </w:r>
      <w:r>
        <w:rPr>
          <w:w w:val="105"/>
        </w:rPr>
        <w:t>que</w:t>
      </w:r>
      <w:r>
        <w:rPr>
          <w:spacing w:val="-19"/>
          <w:w w:val="105"/>
        </w:rPr>
        <w:t> </w:t>
      </w:r>
      <w:r>
        <w:rPr>
          <w:w w:val="105"/>
        </w:rPr>
        <w:t>se</w:t>
      </w:r>
      <w:r>
        <w:rPr>
          <w:spacing w:val="-19"/>
          <w:w w:val="105"/>
        </w:rPr>
        <w:t> </w:t>
      </w:r>
      <w:r>
        <w:rPr>
          <w:w w:val="105"/>
        </w:rPr>
        <w:t>regula</w:t>
      </w:r>
      <w:r>
        <w:rPr>
          <w:spacing w:val="-18"/>
          <w:w w:val="105"/>
        </w:rPr>
        <w:t> </w:t>
      </w:r>
      <w:r>
        <w:rPr>
          <w:w w:val="105"/>
        </w:rPr>
        <w:t>la</w:t>
      </w:r>
      <w:r>
        <w:rPr>
          <w:spacing w:val="-21"/>
          <w:w w:val="105"/>
        </w:rPr>
        <w:t> </w:t>
      </w:r>
      <w:r>
        <w:rPr>
          <w:w w:val="105"/>
        </w:rPr>
        <w:t>relación</w:t>
      </w:r>
      <w:r>
        <w:rPr>
          <w:spacing w:val="-20"/>
          <w:w w:val="105"/>
        </w:rPr>
        <w:t> </w:t>
      </w:r>
      <w:r>
        <w:rPr>
          <w:w w:val="105"/>
        </w:rPr>
        <w:t>laboral</w:t>
      </w:r>
      <w:r>
        <w:rPr>
          <w:spacing w:val="-19"/>
          <w:w w:val="105"/>
        </w:rPr>
        <w:t> </w:t>
      </w:r>
      <w:r>
        <w:rPr>
          <w:w w:val="105"/>
        </w:rPr>
        <w:t>de</w:t>
      </w:r>
      <w:r>
        <w:rPr>
          <w:spacing w:val="-19"/>
          <w:w w:val="105"/>
        </w:rPr>
        <w:t> </w:t>
      </w:r>
      <w:r>
        <w:rPr>
          <w:w w:val="105"/>
        </w:rPr>
        <w:t>carácter</w:t>
      </w:r>
      <w:r>
        <w:rPr>
          <w:spacing w:val="-19"/>
          <w:w w:val="105"/>
        </w:rPr>
        <w:t> </w:t>
      </w:r>
      <w:r>
        <w:rPr>
          <w:w w:val="105"/>
        </w:rPr>
        <w:t>especial</w:t>
      </w:r>
      <w:r>
        <w:rPr>
          <w:spacing w:val="-21"/>
          <w:w w:val="105"/>
        </w:rPr>
        <w:t> </w:t>
      </w:r>
      <w:r>
        <w:rPr>
          <w:w w:val="105"/>
        </w:rPr>
        <w:t>del</w:t>
      </w:r>
      <w:r>
        <w:rPr>
          <w:spacing w:val="-19"/>
          <w:w w:val="105"/>
        </w:rPr>
        <w:t> </w:t>
      </w:r>
      <w:r>
        <w:rPr>
          <w:w w:val="105"/>
        </w:rPr>
        <w:t>personal</w:t>
      </w:r>
      <w:r>
        <w:rPr>
          <w:spacing w:val="-19"/>
          <w:w w:val="105"/>
        </w:rPr>
        <w:t> </w:t>
      </w:r>
      <w:r>
        <w:rPr>
          <w:w w:val="105"/>
        </w:rPr>
        <w:t>de</w:t>
      </w:r>
      <w:r>
        <w:rPr>
          <w:spacing w:val="-20"/>
          <w:w w:val="105"/>
        </w:rPr>
        <w:t> </w:t>
      </w:r>
      <w:r>
        <w:rPr>
          <w:w w:val="105"/>
        </w:rPr>
        <w:t>alta</w:t>
      </w:r>
      <w:r>
        <w:rPr>
          <w:spacing w:val="-21"/>
          <w:w w:val="105"/>
        </w:rPr>
        <w:t> </w:t>
      </w:r>
      <w:r>
        <w:rPr>
          <w:w w:val="105"/>
        </w:rPr>
        <w:t>dirección,</w:t>
      </w:r>
      <w:r>
        <w:rPr>
          <w:spacing w:val="-20"/>
          <w:w w:val="105"/>
        </w:rPr>
        <w:t> </w:t>
      </w:r>
      <w:r>
        <w:rPr>
          <w:w w:val="105"/>
        </w:rPr>
        <w:t>se</w:t>
      </w:r>
      <w:r>
        <w:rPr>
          <w:spacing w:val="-19"/>
          <w:w w:val="105"/>
        </w:rPr>
        <w:t> </w:t>
      </w:r>
      <w:r>
        <w:rPr>
          <w:w w:val="105"/>
        </w:rPr>
        <w:t>dispone que</w:t>
      </w:r>
      <w:r>
        <w:rPr>
          <w:spacing w:val="-7"/>
          <w:w w:val="105"/>
        </w:rPr>
        <w:t> </w:t>
      </w:r>
      <w:r>
        <w:rPr>
          <w:w w:val="105"/>
        </w:rPr>
        <w:t>la</w:t>
      </w:r>
      <w:r>
        <w:rPr>
          <w:spacing w:val="-6"/>
          <w:w w:val="105"/>
        </w:rPr>
        <w:t> </w:t>
      </w:r>
      <w:r>
        <w:rPr>
          <w:w w:val="105"/>
        </w:rPr>
        <w:t>relación</w:t>
      </w:r>
      <w:r>
        <w:rPr>
          <w:spacing w:val="-6"/>
          <w:w w:val="105"/>
        </w:rPr>
        <w:t> </w:t>
      </w:r>
      <w:r>
        <w:rPr>
          <w:w w:val="105"/>
        </w:rPr>
        <w:t>laboral</w:t>
      </w:r>
      <w:r>
        <w:rPr>
          <w:spacing w:val="-7"/>
          <w:w w:val="105"/>
        </w:rPr>
        <w:t> </w:t>
      </w:r>
      <w:r>
        <w:rPr>
          <w:w w:val="105"/>
        </w:rPr>
        <w:t>común</w:t>
      </w:r>
      <w:r>
        <w:rPr>
          <w:spacing w:val="-6"/>
          <w:w w:val="105"/>
        </w:rPr>
        <w:t> </w:t>
      </w:r>
      <w:r>
        <w:rPr>
          <w:w w:val="105"/>
        </w:rPr>
        <w:t>que</w:t>
      </w:r>
      <w:r>
        <w:rPr>
          <w:spacing w:val="-6"/>
          <w:w w:val="105"/>
        </w:rPr>
        <w:t> </w:t>
      </w:r>
      <w:r>
        <w:rPr>
          <w:w w:val="105"/>
        </w:rPr>
        <w:t>Dña.</w:t>
      </w:r>
      <w:r>
        <w:rPr>
          <w:spacing w:val="-7"/>
          <w:w w:val="105"/>
        </w:rPr>
        <w:t> </w:t>
      </w:r>
      <w:r>
        <w:rPr>
          <w:w w:val="105"/>
        </w:rPr>
        <w:t>Inmaculada</w:t>
      </w:r>
      <w:r>
        <w:rPr>
          <w:spacing w:val="-6"/>
          <w:w w:val="105"/>
        </w:rPr>
        <w:t> </w:t>
      </w:r>
      <w:r>
        <w:rPr>
          <w:w w:val="105"/>
        </w:rPr>
        <w:t>Esther</w:t>
      </w:r>
      <w:r>
        <w:rPr>
          <w:spacing w:val="-8"/>
          <w:w w:val="105"/>
        </w:rPr>
        <w:t> </w:t>
      </w:r>
      <w:r>
        <w:rPr>
          <w:w w:val="105"/>
        </w:rPr>
        <w:t>Díaz</w:t>
      </w:r>
      <w:r>
        <w:rPr>
          <w:spacing w:val="-6"/>
          <w:w w:val="105"/>
        </w:rPr>
        <w:t> </w:t>
      </w:r>
      <w:r>
        <w:rPr>
          <w:w w:val="105"/>
        </w:rPr>
        <w:t>Ojeda</w:t>
      </w:r>
      <w:r>
        <w:rPr>
          <w:spacing w:val="-7"/>
          <w:w w:val="105"/>
        </w:rPr>
        <w:t> </w:t>
      </w:r>
      <w:r>
        <w:rPr>
          <w:w w:val="105"/>
        </w:rPr>
        <w:t>venía</w:t>
      </w:r>
      <w:r>
        <w:rPr>
          <w:spacing w:val="-6"/>
          <w:w w:val="105"/>
        </w:rPr>
        <w:t> </w:t>
      </w:r>
      <w:r>
        <w:rPr>
          <w:w w:val="105"/>
        </w:rPr>
        <w:t>manteniendo</w:t>
      </w:r>
      <w:r>
        <w:rPr>
          <w:spacing w:val="-5"/>
          <w:w w:val="105"/>
        </w:rPr>
        <w:t> </w:t>
      </w:r>
      <w:r>
        <w:rPr>
          <w:w w:val="105"/>
        </w:rPr>
        <w:t>con la Fundación Tutelar Canaria para la Acción Social </w:t>
      </w:r>
      <w:r>
        <w:rPr>
          <w:spacing w:val="-6"/>
          <w:w w:val="105"/>
        </w:rPr>
        <w:t>M.P. </w:t>
      </w:r>
      <w:r>
        <w:rPr>
          <w:w w:val="105"/>
        </w:rPr>
        <w:t>desde el 24 de julio de 1997, queda suspendida</w:t>
      </w:r>
      <w:r>
        <w:rPr>
          <w:spacing w:val="-20"/>
          <w:w w:val="105"/>
        </w:rPr>
        <w:t> </w:t>
      </w:r>
      <w:r>
        <w:rPr>
          <w:w w:val="105"/>
        </w:rPr>
        <w:t>durante</w:t>
      </w:r>
      <w:r>
        <w:rPr>
          <w:spacing w:val="-20"/>
          <w:w w:val="105"/>
        </w:rPr>
        <w:t> </w:t>
      </w:r>
      <w:r>
        <w:rPr>
          <w:w w:val="105"/>
        </w:rPr>
        <w:t>el</w:t>
      </w:r>
      <w:r>
        <w:rPr>
          <w:spacing w:val="-20"/>
          <w:w w:val="105"/>
        </w:rPr>
        <w:t> </w:t>
      </w:r>
      <w:r>
        <w:rPr>
          <w:w w:val="105"/>
        </w:rPr>
        <w:t>tiempo</w:t>
      </w:r>
      <w:r>
        <w:rPr>
          <w:spacing w:val="-19"/>
          <w:w w:val="105"/>
        </w:rPr>
        <w:t> </w:t>
      </w:r>
      <w:r>
        <w:rPr>
          <w:w w:val="105"/>
        </w:rPr>
        <w:t>en</w:t>
      </w:r>
      <w:r>
        <w:rPr>
          <w:spacing w:val="-21"/>
          <w:w w:val="105"/>
        </w:rPr>
        <w:t> </w:t>
      </w:r>
      <w:r>
        <w:rPr>
          <w:w w:val="105"/>
        </w:rPr>
        <w:t>que</w:t>
      </w:r>
      <w:r>
        <w:rPr>
          <w:spacing w:val="-21"/>
          <w:w w:val="105"/>
        </w:rPr>
        <w:t> </w:t>
      </w:r>
      <w:r>
        <w:rPr>
          <w:w w:val="105"/>
        </w:rPr>
        <w:t>esté</w:t>
      </w:r>
      <w:r>
        <w:rPr>
          <w:spacing w:val="-19"/>
          <w:w w:val="105"/>
        </w:rPr>
        <w:t> </w:t>
      </w:r>
      <w:r>
        <w:rPr>
          <w:w w:val="105"/>
        </w:rPr>
        <w:t>vigente</w:t>
      </w:r>
      <w:r>
        <w:rPr>
          <w:spacing w:val="-21"/>
          <w:w w:val="105"/>
        </w:rPr>
        <w:t> </w:t>
      </w:r>
      <w:r>
        <w:rPr>
          <w:w w:val="105"/>
        </w:rPr>
        <w:t>el</w:t>
      </w:r>
      <w:r>
        <w:rPr>
          <w:spacing w:val="-20"/>
          <w:w w:val="105"/>
        </w:rPr>
        <w:t> </w:t>
      </w:r>
      <w:r>
        <w:rPr>
          <w:w w:val="105"/>
        </w:rPr>
        <w:t>presente</w:t>
      </w:r>
      <w:r>
        <w:rPr>
          <w:spacing w:val="-22"/>
          <w:w w:val="105"/>
        </w:rPr>
        <w:t> </w:t>
      </w:r>
      <w:r>
        <w:rPr>
          <w:w w:val="105"/>
        </w:rPr>
        <w:t>contrato</w:t>
      </w:r>
      <w:r>
        <w:rPr>
          <w:spacing w:val="-22"/>
          <w:w w:val="105"/>
        </w:rPr>
        <w:t> </w:t>
      </w:r>
      <w:r>
        <w:rPr>
          <w:w w:val="105"/>
        </w:rPr>
        <w:t>especial</w:t>
      </w:r>
      <w:r>
        <w:rPr>
          <w:spacing w:val="-19"/>
          <w:w w:val="105"/>
        </w:rPr>
        <w:t> </w:t>
      </w:r>
      <w:r>
        <w:rPr>
          <w:w w:val="105"/>
        </w:rPr>
        <w:t>de</w:t>
      </w:r>
      <w:r>
        <w:rPr>
          <w:spacing w:val="-21"/>
          <w:w w:val="105"/>
        </w:rPr>
        <w:t> </w:t>
      </w:r>
      <w:r>
        <w:rPr>
          <w:w w:val="105"/>
        </w:rPr>
        <w:t>alta</w:t>
      </w:r>
      <w:r>
        <w:rPr>
          <w:spacing w:val="-20"/>
          <w:w w:val="105"/>
        </w:rPr>
        <w:t> </w:t>
      </w:r>
      <w:r>
        <w:rPr>
          <w:w w:val="105"/>
        </w:rPr>
        <w:t>dirección, reanudándose</w:t>
      </w:r>
      <w:r>
        <w:rPr>
          <w:spacing w:val="-22"/>
          <w:w w:val="105"/>
        </w:rPr>
        <w:t> </w:t>
      </w:r>
      <w:r>
        <w:rPr>
          <w:w w:val="105"/>
        </w:rPr>
        <w:t>aquella</w:t>
      </w:r>
      <w:r>
        <w:rPr>
          <w:spacing w:val="-22"/>
          <w:w w:val="105"/>
        </w:rPr>
        <w:t> </w:t>
      </w:r>
      <w:r>
        <w:rPr>
          <w:w w:val="105"/>
        </w:rPr>
        <w:t>relación</w:t>
      </w:r>
      <w:r>
        <w:rPr>
          <w:spacing w:val="-22"/>
          <w:w w:val="105"/>
        </w:rPr>
        <w:t> </w:t>
      </w:r>
      <w:r>
        <w:rPr>
          <w:w w:val="105"/>
        </w:rPr>
        <w:t>laboral</w:t>
      </w:r>
      <w:r>
        <w:rPr>
          <w:spacing w:val="-24"/>
          <w:w w:val="105"/>
        </w:rPr>
        <w:t> </w:t>
      </w:r>
      <w:r>
        <w:rPr>
          <w:w w:val="105"/>
        </w:rPr>
        <w:t>cuando</w:t>
      </w:r>
      <w:r>
        <w:rPr>
          <w:spacing w:val="-21"/>
          <w:w w:val="105"/>
        </w:rPr>
        <w:t> </w:t>
      </w:r>
      <w:r>
        <w:rPr>
          <w:w w:val="105"/>
        </w:rPr>
        <w:t>este</w:t>
      </w:r>
      <w:r>
        <w:rPr>
          <w:spacing w:val="-22"/>
          <w:w w:val="105"/>
        </w:rPr>
        <w:t> </w:t>
      </w:r>
      <w:r>
        <w:rPr>
          <w:w w:val="105"/>
        </w:rPr>
        <w:t>contrato</w:t>
      </w:r>
      <w:r>
        <w:rPr>
          <w:spacing w:val="-25"/>
          <w:w w:val="105"/>
        </w:rPr>
        <w:t> </w:t>
      </w:r>
      <w:r>
        <w:rPr>
          <w:w w:val="105"/>
        </w:rPr>
        <w:t>finalice</w:t>
      </w:r>
      <w:r>
        <w:rPr>
          <w:spacing w:val="-24"/>
          <w:w w:val="105"/>
        </w:rPr>
        <w:t> </w:t>
      </w:r>
      <w:r>
        <w:rPr>
          <w:w w:val="105"/>
        </w:rPr>
        <w:t>por</w:t>
      </w:r>
      <w:r>
        <w:rPr>
          <w:spacing w:val="-25"/>
          <w:w w:val="105"/>
        </w:rPr>
        <w:t> </w:t>
      </w:r>
      <w:r>
        <w:rPr>
          <w:w w:val="105"/>
        </w:rPr>
        <w:t>cualquiera</w:t>
      </w:r>
      <w:r>
        <w:rPr>
          <w:spacing w:val="-21"/>
          <w:w w:val="105"/>
        </w:rPr>
        <w:t> </w:t>
      </w:r>
      <w:r>
        <w:rPr>
          <w:w w:val="105"/>
        </w:rPr>
        <w:t>de</w:t>
      </w:r>
      <w:r>
        <w:rPr>
          <w:spacing w:val="-23"/>
          <w:w w:val="105"/>
        </w:rPr>
        <w:t> </w:t>
      </w:r>
      <w:r>
        <w:rPr>
          <w:w w:val="105"/>
        </w:rPr>
        <w:t>las</w:t>
      </w:r>
      <w:r>
        <w:rPr>
          <w:spacing w:val="-23"/>
          <w:w w:val="105"/>
        </w:rPr>
        <w:t> </w:t>
      </w:r>
      <w:r>
        <w:rPr>
          <w:w w:val="105"/>
        </w:rPr>
        <w:t>causas previstas en la cláusula</w:t>
      </w:r>
      <w:r>
        <w:rPr>
          <w:spacing w:val="-11"/>
          <w:w w:val="105"/>
        </w:rPr>
        <w:t> </w:t>
      </w:r>
      <w:r>
        <w:rPr>
          <w:w w:val="105"/>
        </w:rPr>
        <w:t>décima.</w:t>
      </w:r>
    </w:p>
    <w:p>
      <w:pPr>
        <w:pStyle w:val="BodyText"/>
        <w:spacing w:before="10"/>
        <w:jc w:val="left"/>
        <w:rPr>
          <w:sz w:val="28"/>
        </w:rPr>
      </w:pPr>
    </w:p>
    <w:p>
      <w:pPr>
        <w:pStyle w:val="Heading2"/>
      </w:pPr>
      <w:r>
        <w:rPr>
          <w:w w:val="105"/>
        </w:rPr>
        <w:t>SEGUNDA.- DURACIÓN</w:t>
      </w:r>
    </w:p>
    <w:p>
      <w:pPr>
        <w:pStyle w:val="BodyText"/>
        <w:spacing w:line="372" w:lineRule="auto" w:before="115"/>
        <w:ind w:left="451" w:right="206"/>
      </w:pPr>
      <w:r>
        <w:rPr>
          <w:w w:val="105"/>
        </w:rPr>
        <w:t>El</w:t>
      </w:r>
      <w:r>
        <w:rPr>
          <w:spacing w:val="-18"/>
          <w:w w:val="105"/>
        </w:rPr>
        <w:t> </w:t>
      </w:r>
      <w:r>
        <w:rPr>
          <w:w w:val="105"/>
        </w:rPr>
        <w:t>Contrato</w:t>
      </w:r>
      <w:r>
        <w:rPr>
          <w:spacing w:val="-17"/>
          <w:w w:val="105"/>
        </w:rPr>
        <w:t> </w:t>
      </w:r>
      <w:r>
        <w:rPr>
          <w:w w:val="105"/>
        </w:rPr>
        <w:t>tendrá</w:t>
      </w:r>
      <w:r>
        <w:rPr>
          <w:spacing w:val="-16"/>
          <w:w w:val="105"/>
        </w:rPr>
        <w:t> </w:t>
      </w:r>
      <w:r>
        <w:rPr>
          <w:w w:val="105"/>
        </w:rPr>
        <w:t>una</w:t>
      </w:r>
      <w:r>
        <w:rPr>
          <w:spacing w:val="-16"/>
          <w:w w:val="105"/>
        </w:rPr>
        <w:t> </w:t>
      </w:r>
      <w:r>
        <w:rPr>
          <w:w w:val="105"/>
        </w:rPr>
        <w:t>duración</w:t>
      </w:r>
      <w:r>
        <w:rPr>
          <w:spacing w:val="-16"/>
          <w:w w:val="105"/>
        </w:rPr>
        <w:t> </w:t>
      </w:r>
      <w:r>
        <w:rPr>
          <w:w w:val="105"/>
        </w:rPr>
        <w:t>de</w:t>
      </w:r>
      <w:r>
        <w:rPr>
          <w:spacing w:val="-19"/>
          <w:w w:val="105"/>
        </w:rPr>
        <w:t> </w:t>
      </w:r>
      <w:r>
        <w:rPr>
          <w:w w:val="105"/>
        </w:rPr>
        <w:t>1</w:t>
      </w:r>
      <w:r>
        <w:rPr>
          <w:spacing w:val="-17"/>
          <w:w w:val="105"/>
        </w:rPr>
        <w:t> </w:t>
      </w:r>
      <w:r>
        <w:rPr>
          <w:w w:val="105"/>
        </w:rPr>
        <w:t>año,</w:t>
      </w:r>
      <w:r>
        <w:rPr>
          <w:spacing w:val="-18"/>
          <w:w w:val="105"/>
        </w:rPr>
        <w:t> </w:t>
      </w:r>
      <w:r>
        <w:rPr>
          <w:w w:val="105"/>
        </w:rPr>
        <w:t>que</w:t>
      </w:r>
      <w:r>
        <w:rPr>
          <w:spacing w:val="-16"/>
          <w:w w:val="105"/>
        </w:rPr>
        <w:t> </w:t>
      </w:r>
      <w:r>
        <w:rPr>
          <w:w w:val="105"/>
        </w:rPr>
        <w:t>se</w:t>
      </w:r>
      <w:r>
        <w:rPr>
          <w:spacing w:val="-19"/>
          <w:w w:val="105"/>
        </w:rPr>
        <w:t> </w:t>
      </w:r>
      <w:r>
        <w:rPr>
          <w:w w:val="105"/>
        </w:rPr>
        <w:t>extenderá</w:t>
      </w:r>
      <w:r>
        <w:rPr>
          <w:spacing w:val="-16"/>
          <w:w w:val="105"/>
        </w:rPr>
        <w:t> </w:t>
      </w:r>
      <w:r>
        <w:rPr>
          <w:w w:val="105"/>
        </w:rPr>
        <w:t>desde</w:t>
      </w:r>
      <w:r>
        <w:rPr>
          <w:spacing w:val="-17"/>
          <w:w w:val="105"/>
        </w:rPr>
        <w:t> </w:t>
      </w:r>
      <w:r>
        <w:rPr>
          <w:w w:val="105"/>
        </w:rPr>
        <w:t>el</w:t>
      </w:r>
      <w:r>
        <w:rPr>
          <w:spacing w:val="-16"/>
          <w:w w:val="105"/>
        </w:rPr>
        <w:t> </w:t>
      </w:r>
      <w:r>
        <w:rPr>
          <w:w w:val="105"/>
        </w:rPr>
        <w:t>29</w:t>
      </w:r>
      <w:r>
        <w:rPr>
          <w:spacing w:val="-16"/>
          <w:w w:val="105"/>
        </w:rPr>
        <w:t> </w:t>
      </w:r>
      <w:r>
        <w:rPr>
          <w:w w:val="105"/>
        </w:rPr>
        <w:t>de</w:t>
      </w:r>
      <w:r>
        <w:rPr>
          <w:spacing w:val="-16"/>
          <w:w w:val="105"/>
        </w:rPr>
        <w:t> </w:t>
      </w:r>
      <w:r>
        <w:rPr>
          <w:w w:val="105"/>
        </w:rPr>
        <w:t>marzo</w:t>
      </w:r>
      <w:r>
        <w:rPr>
          <w:spacing w:val="-17"/>
          <w:w w:val="105"/>
        </w:rPr>
        <w:t> </w:t>
      </w:r>
      <w:r>
        <w:rPr>
          <w:w w:val="105"/>
        </w:rPr>
        <w:t>de</w:t>
      </w:r>
      <w:r>
        <w:rPr>
          <w:spacing w:val="-16"/>
          <w:w w:val="105"/>
        </w:rPr>
        <w:t> </w:t>
      </w:r>
      <w:r>
        <w:rPr>
          <w:w w:val="105"/>
        </w:rPr>
        <w:t>2022</w:t>
      </w:r>
      <w:r>
        <w:rPr>
          <w:spacing w:val="-17"/>
          <w:w w:val="105"/>
        </w:rPr>
        <w:t> </w:t>
      </w:r>
      <w:r>
        <w:rPr>
          <w:w w:val="105"/>
        </w:rPr>
        <w:t>hasta el</w:t>
      </w:r>
      <w:r>
        <w:rPr>
          <w:spacing w:val="-17"/>
          <w:w w:val="105"/>
        </w:rPr>
        <w:t> </w:t>
      </w:r>
      <w:r>
        <w:rPr>
          <w:w w:val="105"/>
        </w:rPr>
        <w:t>28</w:t>
      </w:r>
      <w:r>
        <w:rPr>
          <w:spacing w:val="-17"/>
          <w:w w:val="105"/>
        </w:rPr>
        <w:t> </w:t>
      </w:r>
      <w:r>
        <w:rPr>
          <w:w w:val="105"/>
        </w:rPr>
        <w:t>de</w:t>
      </w:r>
      <w:r>
        <w:rPr>
          <w:spacing w:val="-15"/>
          <w:w w:val="105"/>
        </w:rPr>
        <w:t> </w:t>
      </w:r>
      <w:r>
        <w:rPr>
          <w:w w:val="105"/>
        </w:rPr>
        <w:t>marzo</w:t>
      </w:r>
      <w:r>
        <w:rPr>
          <w:spacing w:val="-16"/>
          <w:w w:val="105"/>
        </w:rPr>
        <w:t> </w:t>
      </w:r>
      <w:r>
        <w:rPr>
          <w:w w:val="105"/>
        </w:rPr>
        <w:t>de</w:t>
      </w:r>
      <w:r>
        <w:rPr>
          <w:spacing w:val="-15"/>
          <w:w w:val="105"/>
        </w:rPr>
        <w:t> </w:t>
      </w:r>
      <w:r>
        <w:rPr>
          <w:w w:val="105"/>
        </w:rPr>
        <w:t>2023.</w:t>
      </w:r>
      <w:r>
        <w:rPr>
          <w:spacing w:val="-17"/>
          <w:w w:val="105"/>
        </w:rPr>
        <w:t> </w:t>
      </w:r>
      <w:r>
        <w:rPr>
          <w:w w:val="105"/>
        </w:rPr>
        <w:t>Se</w:t>
      </w:r>
      <w:r>
        <w:rPr>
          <w:spacing w:val="-15"/>
          <w:w w:val="105"/>
        </w:rPr>
        <w:t> </w:t>
      </w:r>
      <w:r>
        <w:rPr>
          <w:w w:val="105"/>
        </w:rPr>
        <w:t>prorrogará</w:t>
      </w:r>
      <w:r>
        <w:rPr>
          <w:spacing w:val="-15"/>
          <w:w w:val="105"/>
        </w:rPr>
        <w:t> </w:t>
      </w:r>
      <w:r>
        <w:rPr>
          <w:w w:val="105"/>
        </w:rPr>
        <w:t>automáticamente</w:t>
      </w:r>
      <w:r>
        <w:rPr>
          <w:spacing w:val="-17"/>
          <w:w w:val="105"/>
        </w:rPr>
        <w:t> </w:t>
      </w:r>
      <w:r>
        <w:rPr>
          <w:w w:val="105"/>
        </w:rPr>
        <w:t>por</w:t>
      </w:r>
      <w:r>
        <w:rPr>
          <w:spacing w:val="-14"/>
          <w:w w:val="105"/>
        </w:rPr>
        <w:t> </w:t>
      </w:r>
      <w:r>
        <w:rPr>
          <w:w w:val="105"/>
        </w:rPr>
        <w:t>períodos</w:t>
      </w:r>
      <w:r>
        <w:rPr>
          <w:spacing w:val="-15"/>
          <w:w w:val="105"/>
        </w:rPr>
        <w:t> </w:t>
      </w:r>
      <w:r>
        <w:rPr>
          <w:w w:val="105"/>
        </w:rPr>
        <w:t>de</w:t>
      </w:r>
      <w:r>
        <w:rPr>
          <w:spacing w:val="-15"/>
          <w:w w:val="105"/>
        </w:rPr>
        <w:t> </w:t>
      </w:r>
      <w:r>
        <w:rPr>
          <w:w w:val="105"/>
        </w:rPr>
        <w:t>un</w:t>
      </w:r>
      <w:r>
        <w:rPr>
          <w:spacing w:val="-15"/>
          <w:w w:val="105"/>
        </w:rPr>
        <w:t> </w:t>
      </w:r>
      <w:r>
        <w:rPr>
          <w:w w:val="105"/>
        </w:rPr>
        <w:t>año,</w:t>
      </w:r>
      <w:r>
        <w:rPr>
          <w:spacing w:val="-18"/>
          <w:w w:val="105"/>
        </w:rPr>
        <w:t> </w:t>
      </w:r>
      <w:r>
        <w:rPr>
          <w:w w:val="105"/>
        </w:rPr>
        <w:t>salvo</w:t>
      </w:r>
      <w:r>
        <w:rPr>
          <w:spacing w:val="-17"/>
          <w:w w:val="105"/>
        </w:rPr>
        <w:t> </w:t>
      </w:r>
      <w:r>
        <w:rPr>
          <w:w w:val="105"/>
        </w:rPr>
        <w:t>renuncia expresa</w:t>
      </w:r>
      <w:r>
        <w:rPr>
          <w:spacing w:val="-15"/>
          <w:w w:val="105"/>
        </w:rPr>
        <w:t> </w:t>
      </w:r>
      <w:r>
        <w:rPr>
          <w:w w:val="105"/>
        </w:rPr>
        <w:t>de</w:t>
      </w:r>
      <w:r>
        <w:rPr>
          <w:spacing w:val="-15"/>
          <w:w w:val="105"/>
        </w:rPr>
        <w:t> </w:t>
      </w:r>
      <w:r>
        <w:rPr>
          <w:w w:val="105"/>
        </w:rPr>
        <w:t>cualquiera</w:t>
      </w:r>
      <w:r>
        <w:rPr>
          <w:spacing w:val="-16"/>
          <w:w w:val="105"/>
        </w:rPr>
        <w:t> </w:t>
      </w:r>
      <w:r>
        <w:rPr>
          <w:w w:val="105"/>
        </w:rPr>
        <w:t>de</w:t>
      </w:r>
      <w:r>
        <w:rPr>
          <w:spacing w:val="-14"/>
          <w:w w:val="105"/>
        </w:rPr>
        <w:t> </w:t>
      </w:r>
      <w:r>
        <w:rPr>
          <w:w w:val="105"/>
        </w:rPr>
        <w:t>las</w:t>
      </w:r>
      <w:r>
        <w:rPr>
          <w:spacing w:val="-14"/>
          <w:w w:val="105"/>
        </w:rPr>
        <w:t> </w:t>
      </w:r>
      <w:r>
        <w:rPr>
          <w:w w:val="105"/>
        </w:rPr>
        <w:t>Partes,</w:t>
      </w:r>
      <w:r>
        <w:rPr>
          <w:spacing w:val="-16"/>
          <w:w w:val="105"/>
        </w:rPr>
        <w:t> </w:t>
      </w:r>
      <w:r>
        <w:rPr>
          <w:w w:val="105"/>
        </w:rPr>
        <w:t>que</w:t>
      </w:r>
      <w:r>
        <w:rPr>
          <w:spacing w:val="-13"/>
          <w:w w:val="105"/>
        </w:rPr>
        <w:t> </w:t>
      </w:r>
      <w:r>
        <w:rPr>
          <w:w w:val="105"/>
        </w:rPr>
        <w:t>deberá</w:t>
      </w:r>
      <w:r>
        <w:rPr>
          <w:spacing w:val="-17"/>
          <w:w w:val="105"/>
        </w:rPr>
        <w:t> </w:t>
      </w:r>
      <w:r>
        <w:rPr>
          <w:w w:val="105"/>
        </w:rPr>
        <w:t>producirse</w:t>
      </w:r>
      <w:r>
        <w:rPr>
          <w:spacing w:val="-15"/>
          <w:w w:val="105"/>
        </w:rPr>
        <w:t> </w:t>
      </w:r>
      <w:r>
        <w:rPr>
          <w:w w:val="105"/>
        </w:rPr>
        <w:t>siempre</w:t>
      </w:r>
      <w:r>
        <w:rPr>
          <w:spacing w:val="-13"/>
          <w:w w:val="105"/>
        </w:rPr>
        <w:t> </w:t>
      </w:r>
      <w:r>
        <w:rPr>
          <w:w w:val="105"/>
        </w:rPr>
        <w:t>por</w:t>
      </w:r>
      <w:r>
        <w:rPr>
          <w:spacing w:val="-15"/>
          <w:w w:val="105"/>
        </w:rPr>
        <w:t> </w:t>
      </w:r>
      <w:r>
        <w:rPr>
          <w:w w:val="105"/>
        </w:rPr>
        <w:t>escrito,</w:t>
      </w:r>
      <w:r>
        <w:rPr>
          <w:spacing w:val="-14"/>
          <w:w w:val="105"/>
        </w:rPr>
        <w:t> </w:t>
      </w:r>
      <w:r>
        <w:rPr>
          <w:w w:val="105"/>
        </w:rPr>
        <w:t>y</w:t>
      </w:r>
      <w:r>
        <w:rPr>
          <w:spacing w:val="-15"/>
          <w:w w:val="105"/>
        </w:rPr>
        <w:t> </w:t>
      </w:r>
      <w:r>
        <w:rPr>
          <w:w w:val="105"/>
        </w:rPr>
        <w:t>ser</w:t>
      </w:r>
      <w:r>
        <w:rPr>
          <w:spacing w:val="-13"/>
          <w:w w:val="105"/>
        </w:rPr>
        <w:t> </w:t>
      </w:r>
      <w:r>
        <w:rPr>
          <w:w w:val="105"/>
        </w:rPr>
        <w:t>remitida</w:t>
      </w:r>
      <w:r>
        <w:rPr>
          <w:spacing w:val="-15"/>
          <w:w w:val="105"/>
        </w:rPr>
        <w:t> </w:t>
      </w:r>
      <w:r>
        <w:rPr>
          <w:w w:val="105"/>
        </w:rPr>
        <w:t>a la</w:t>
      </w:r>
      <w:r>
        <w:rPr>
          <w:spacing w:val="-18"/>
          <w:w w:val="105"/>
        </w:rPr>
        <w:t> </w:t>
      </w:r>
      <w:r>
        <w:rPr>
          <w:w w:val="105"/>
        </w:rPr>
        <w:t>otra</w:t>
      </w:r>
      <w:r>
        <w:rPr>
          <w:spacing w:val="-17"/>
          <w:w w:val="105"/>
        </w:rPr>
        <w:t> </w:t>
      </w:r>
      <w:r>
        <w:rPr>
          <w:w w:val="105"/>
        </w:rPr>
        <w:t>Parte</w:t>
      </w:r>
      <w:r>
        <w:rPr>
          <w:spacing w:val="-18"/>
          <w:w w:val="105"/>
        </w:rPr>
        <w:t> </w:t>
      </w:r>
      <w:r>
        <w:rPr>
          <w:w w:val="105"/>
        </w:rPr>
        <w:t>por</w:t>
      </w:r>
      <w:r>
        <w:rPr>
          <w:spacing w:val="-17"/>
          <w:w w:val="105"/>
        </w:rPr>
        <w:t> </w:t>
      </w:r>
      <w:r>
        <w:rPr>
          <w:w w:val="105"/>
        </w:rPr>
        <w:t>cualquier</w:t>
      </w:r>
      <w:r>
        <w:rPr>
          <w:spacing w:val="-17"/>
          <w:w w:val="105"/>
        </w:rPr>
        <w:t> </w:t>
      </w:r>
      <w:r>
        <w:rPr>
          <w:w w:val="105"/>
        </w:rPr>
        <w:t>medio</w:t>
      </w:r>
      <w:r>
        <w:rPr>
          <w:spacing w:val="-18"/>
          <w:w w:val="105"/>
        </w:rPr>
        <w:t> </w:t>
      </w:r>
      <w:r>
        <w:rPr>
          <w:w w:val="105"/>
        </w:rPr>
        <w:t>fehaciente,</w:t>
      </w:r>
      <w:r>
        <w:rPr>
          <w:spacing w:val="-19"/>
          <w:w w:val="105"/>
        </w:rPr>
        <w:t> </w:t>
      </w:r>
      <w:r>
        <w:rPr>
          <w:w w:val="105"/>
        </w:rPr>
        <w:t>con</w:t>
      </w:r>
      <w:r>
        <w:rPr>
          <w:spacing w:val="-20"/>
          <w:w w:val="105"/>
        </w:rPr>
        <w:t> </w:t>
      </w:r>
      <w:r>
        <w:rPr>
          <w:w w:val="105"/>
        </w:rPr>
        <w:t>una</w:t>
      </w:r>
      <w:r>
        <w:rPr>
          <w:spacing w:val="-17"/>
          <w:w w:val="105"/>
        </w:rPr>
        <w:t> </w:t>
      </w:r>
      <w:r>
        <w:rPr>
          <w:w w:val="105"/>
        </w:rPr>
        <w:t>antelación</w:t>
      </w:r>
      <w:r>
        <w:rPr>
          <w:spacing w:val="-18"/>
          <w:w w:val="105"/>
        </w:rPr>
        <w:t> </w:t>
      </w:r>
      <w:r>
        <w:rPr>
          <w:w w:val="105"/>
        </w:rPr>
        <w:t>mínima</w:t>
      </w:r>
      <w:r>
        <w:rPr>
          <w:spacing w:val="-18"/>
          <w:w w:val="105"/>
        </w:rPr>
        <w:t> </w:t>
      </w:r>
      <w:r>
        <w:rPr>
          <w:w w:val="105"/>
        </w:rPr>
        <w:t>de</w:t>
      </w:r>
      <w:r>
        <w:rPr>
          <w:spacing w:val="-17"/>
          <w:w w:val="105"/>
        </w:rPr>
        <w:t> </w:t>
      </w:r>
      <w:r>
        <w:rPr>
          <w:w w:val="105"/>
        </w:rPr>
        <w:t>tres</w:t>
      </w:r>
      <w:r>
        <w:rPr>
          <w:spacing w:val="-19"/>
          <w:w w:val="105"/>
        </w:rPr>
        <w:t> </w:t>
      </w:r>
      <w:r>
        <w:rPr>
          <w:w w:val="105"/>
        </w:rPr>
        <w:t>meses</w:t>
      </w:r>
      <w:r>
        <w:rPr>
          <w:spacing w:val="-16"/>
          <w:w w:val="105"/>
        </w:rPr>
        <w:t> </w:t>
      </w:r>
      <w:r>
        <w:rPr>
          <w:w w:val="105"/>
        </w:rPr>
        <w:t>a</w:t>
      </w:r>
      <w:r>
        <w:rPr>
          <w:spacing w:val="-20"/>
          <w:w w:val="105"/>
        </w:rPr>
        <w:t> </w:t>
      </w:r>
      <w:r>
        <w:rPr>
          <w:w w:val="105"/>
        </w:rPr>
        <w:t>la</w:t>
      </w:r>
      <w:r>
        <w:rPr>
          <w:spacing w:val="-18"/>
          <w:w w:val="105"/>
        </w:rPr>
        <w:t> </w:t>
      </w:r>
      <w:r>
        <w:rPr>
          <w:w w:val="105"/>
        </w:rPr>
        <w:t>fecha del</w:t>
      </w:r>
      <w:r>
        <w:rPr>
          <w:spacing w:val="-1"/>
          <w:w w:val="105"/>
        </w:rPr>
        <w:t> </w:t>
      </w:r>
      <w:r>
        <w:rPr>
          <w:w w:val="105"/>
        </w:rPr>
        <w:t>vencimiento.</w:t>
      </w:r>
    </w:p>
    <w:p>
      <w:pPr>
        <w:pStyle w:val="BodyText"/>
        <w:spacing w:before="1"/>
        <w:jc w:val="left"/>
        <w:rPr>
          <w:sz w:val="29"/>
        </w:rPr>
      </w:pPr>
    </w:p>
    <w:p>
      <w:pPr>
        <w:pStyle w:val="Heading2"/>
        <w:spacing w:before="1"/>
      </w:pPr>
      <w:r>
        <w:rPr>
          <w:w w:val="105"/>
        </w:rPr>
        <w:t>TERCERA.- FUNCIONES Y RESPONSABILIDADES</w:t>
      </w:r>
    </w:p>
    <w:p>
      <w:pPr>
        <w:pStyle w:val="ListParagraph"/>
        <w:numPr>
          <w:ilvl w:val="0"/>
          <w:numId w:val="3"/>
        </w:numPr>
        <w:tabs>
          <w:tab w:pos="673" w:val="left" w:leader="none"/>
        </w:tabs>
        <w:spacing w:line="372" w:lineRule="auto" w:before="112" w:after="0"/>
        <w:ind w:left="451" w:right="209" w:firstLine="0"/>
        <w:jc w:val="both"/>
        <w:rPr>
          <w:sz w:val="18"/>
        </w:rPr>
      </w:pPr>
      <w:r>
        <w:rPr>
          <w:w w:val="105"/>
          <w:sz w:val="18"/>
        </w:rPr>
        <w:t>La Alta Directiva ejercerá las funciones propias del puesto de Directora Gerente de FUCAS encomendadas por el Patronato de la Fundación, de acuerdo con las reglas de la diligencia y buena fe, en el ámbito de los fines</w:t>
      </w:r>
      <w:r>
        <w:rPr>
          <w:spacing w:val="-19"/>
          <w:w w:val="105"/>
          <w:sz w:val="18"/>
        </w:rPr>
        <w:t> </w:t>
      </w:r>
      <w:r>
        <w:rPr>
          <w:w w:val="105"/>
          <w:sz w:val="18"/>
        </w:rPr>
        <w:t>fundacionales.</w:t>
      </w:r>
    </w:p>
    <w:p>
      <w:pPr>
        <w:pStyle w:val="ListParagraph"/>
        <w:numPr>
          <w:ilvl w:val="0"/>
          <w:numId w:val="3"/>
        </w:numPr>
        <w:tabs>
          <w:tab w:pos="659" w:val="left" w:leader="none"/>
        </w:tabs>
        <w:spacing w:line="369" w:lineRule="auto" w:before="0" w:after="0"/>
        <w:ind w:left="451" w:right="210" w:firstLine="0"/>
        <w:jc w:val="both"/>
        <w:rPr>
          <w:sz w:val="18"/>
        </w:rPr>
      </w:pPr>
      <w:r>
        <w:rPr>
          <w:w w:val="105"/>
          <w:sz w:val="18"/>
        </w:rPr>
        <w:t>La</w:t>
      </w:r>
      <w:r>
        <w:rPr>
          <w:spacing w:val="-20"/>
          <w:w w:val="105"/>
          <w:sz w:val="18"/>
        </w:rPr>
        <w:t> </w:t>
      </w:r>
      <w:r>
        <w:rPr>
          <w:w w:val="105"/>
          <w:sz w:val="18"/>
        </w:rPr>
        <w:t>Alta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Directiva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dependerá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jerárquicamente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del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Patronato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FUCAS,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quedando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sometida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a los criterios e instrucciones directas emanadas de los</w:t>
      </w:r>
      <w:r>
        <w:rPr>
          <w:spacing w:val="-24"/>
          <w:w w:val="105"/>
          <w:sz w:val="18"/>
        </w:rPr>
        <w:t> </w:t>
      </w:r>
      <w:r>
        <w:rPr>
          <w:w w:val="105"/>
          <w:sz w:val="18"/>
        </w:rPr>
        <w:t>Patronos.</w:t>
      </w:r>
    </w:p>
    <w:p>
      <w:pPr>
        <w:pStyle w:val="ListParagraph"/>
        <w:numPr>
          <w:ilvl w:val="0"/>
          <w:numId w:val="3"/>
        </w:numPr>
        <w:tabs>
          <w:tab w:pos="673" w:val="left" w:leader="none"/>
        </w:tabs>
        <w:spacing w:line="372" w:lineRule="auto" w:before="1" w:after="0"/>
        <w:ind w:left="451" w:right="209" w:firstLine="0"/>
        <w:jc w:val="both"/>
        <w:rPr>
          <w:sz w:val="18"/>
        </w:rPr>
      </w:pPr>
      <w:r>
        <w:rPr>
          <w:w w:val="105"/>
          <w:sz w:val="18"/>
        </w:rPr>
        <w:t>La Alta Directiva estará sujeta a evaluación por el Patronato de la Fundación, con arreglo a criterios</w:t>
      </w:r>
      <w:r>
        <w:rPr>
          <w:spacing w:val="-17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19"/>
          <w:w w:val="105"/>
          <w:sz w:val="18"/>
        </w:rPr>
        <w:t> </w:t>
      </w:r>
      <w:r>
        <w:rPr>
          <w:w w:val="105"/>
          <w:sz w:val="18"/>
        </w:rPr>
        <w:t>eficacia</w:t>
      </w:r>
      <w:r>
        <w:rPr>
          <w:spacing w:val="-19"/>
          <w:w w:val="105"/>
          <w:sz w:val="18"/>
        </w:rPr>
        <w:t> </w:t>
      </w:r>
      <w:r>
        <w:rPr>
          <w:w w:val="105"/>
          <w:sz w:val="18"/>
        </w:rPr>
        <w:t>y</w:t>
      </w:r>
      <w:r>
        <w:rPr>
          <w:spacing w:val="-19"/>
          <w:w w:val="105"/>
          <w:sz w:val="18"/>
        </w:rPr>
        <w:t> </w:t>
      </w:r>
      <w:r>
        <w:rPr>
          <w:w w:val="105"/>
          <w:sz w:val="18"/>
        </w:rPr>
        <w:t>eficiencia,</w:t>
      </w:r>
      <w:r>
        <w:rPr>
          <w:spacing w:val="-18"/>
          <w:w w:val="105"/>
          <w:sz w:val="18"/>
        </w:rPr>
        <w:t> </w:t>
      </w:r>
      <w:r>
        <w:rPr>
          <w:w w:val="105"/>
          <w:sz w:val="18"/>
        </w:rPr>
        <w:t>responsabilidad</w:t>
      </w:r>
      <w:r>
        <w:rPr>
          <w:spacing w:val="-19"/>
          <w:w w:val="105"/>
          <w:sz w:val="18"/>
        </w:rPr>
        <w:t> </w:t>
      </w:r>
      <w:r>
        <w:rPr>
          <w:w w:val="105"/>
          <w:sz w:val="18"/>
        </w:rPr>
        <w:t>en</w:t>
      </w:r>
      <w:r>
        <w:rPr>
          <w:spacing w:val="-17"/>
          <w:w w:val="105"/>
          <w:sz w:val="18"/>
        </w:rPr>
        <w:t> </w:t>
      </w:r>
      <w:r>
        <w:rPr>
          <w:w w:val="105"/>
          <w:sz w:val="18"/>
        </w:rPr>
        <w:t>la</w:t>
      </w:r>
      <w:r>
        <w:rPr>
          <w:spacing w:val="-18"/>
          <w:w w:val="105"/>
          <w:sz w:val="18"/>
        </w:rPr>
        <w:t> </w:t>
      </w:r>
      <w:r>
        <w:rPr>
          <w:w w:val="105"/>
          <w:sz w:val="18"/>
        </w:rPr>
        <w:t>gestión</w:t>
      </w:r>
      <w:r>
        <w:rPr>
          <w:spacing w:val="-17"/>
          <w:w w:val="105"/>
          <w:sz w:val="18"/>
        </w:rPr>
        <w:t> </w:t>
      </w:r>
      <w:r>
        <w:rPr>
          <w:w w:val="105"/>
          <w:sz w:val="18"/>
        </w:rPr>
        <w:t>y</w:t>
      </w:r>
      <w:r>
        <w:rPr>
          <w:spacing w:val="-19"/>
          <w:w w:val="105"/>
          <w:sz w:val="18"/>
        </w:rPr>
        <w:t> </w:t>
      </w:r>
      <w:r>
        <w:rPr>
          <w:w w:val="105"/>
          <w:sz w:val="18"/>
        </w:rPr>
        <w:t>control</w:t>
      </w:r>
      <w:r>
        <w:rPr>
          <w:spacing w:val="-18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19"/>
          <w:w w:val="105"/>
          <w:sz w:val="18"/>
        </w:rPr>
        <w:t> </w:t>
      </w:r>
      <w:r>
        <w:rPr>
          <w:w w:val="105"/>
          <w:sz w:val="18"/>
        </w:rPr>
        <w:t>resultados</w:t>
      </w:r>
      <w:r>
        <w:rPr>
          <w:spacing w:val="-17"/>
          <w:w w:val="105"/>
          <w:sz w:val="18"/>
        </w:rPr>
        <w:t> </w:t>
      </w:r>
      <w:r>
        <w:rPr>
          <w:w w:val="105"/>
          <w:sz w:val="18"/>
        </w:rPr>
        <w:t>en</w:t>
      </w:r>
      <w:r>
        <w:rPr>
          <w:spacing w:val="-17"/>
          <w:w w:val="105"/>
          <w:sz w:val="18"/>
        </w:rPr>
        <w:t> </w:t>
      </w:r>
      <w:r>
        <w:rPr>
          <w:w w:val="105"/>
          <w:sz w:val="18"/>
        </w:rPr>
        <w:t>relación con los objetivos marcados. Esta evaluación se realizará al final de cada ejercicio. Si la Alta Directiva</w:t>
      </w:r>
      <w:r>
        <w:rPr>
          <w:spacing w:val="-22"/>
          <w:w w:val="105"/>
          <w:sz w:val="18"/>
        </w:rPr>
        <w:t> </w:t>
      </w:r>
      <w:r>
        <w:rPr>
          <w:w w:val="105"/>
          <w:sz w:val="18"/>
        </w:rPr>
        <w:t>cumple</w:t>
      </w:r>
      <w:r>
        <w:rPr>
          <w:spacing w:val="-20"/>
          <w:w w:val="105"/>
          <w:sz w:val="18"/>
        </w:rPr>
        <w:t> </w:t>
      </w:r>
      <w:r>
        <w:rPr>
          <w:w w:val="105"/>
          <w:sz w:val="18"/>
        </w:rPr>
        <w:t>con</w:t>
      </w:r>
      <w:r>
        <w:rPr>
          <w:spacing w:val="-20"/>
          <w:w w:val="105"/>
          <w:sz w:val="18"/>
        </w:rPr>
        <w:t> </w:t>
      </w:r>
      <w:r>
        <w:rPr>
          <w:w w:val="105"/>
          <w:sz w:val="18"/>
        </w:rPr>
        <w:t>el</w:t>
      </w:r>
      <w:r>
        <w:rPr>
          <w:spacing w:val="-20"/>
          <w:w w:val="105"/>
          <w:sz w:val="18"/>
        </w:rPr>
        <w:t> </w:t>
      </w:r>
      <w:r>
        <w:rPr>
          <w:w w:val="105"/>
          <w:sz w:val="18"/>
        </w:rPr>
        <w:t>80%</w:t>
      </w:r>
      <w:r>
        <w:rPr>
          <w:spacing w:val="-20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20"/>
          <w:w w:val="105"/>
          <w:sz w:val="18"/>
        </w:rPr>
        <w:t> </w:t>
      </w:r>
      <w:r>
        <w:rPr>
          <w:w w:val="105"/>
          <w:sz w:val="18"/>
        </w:rPr>
        <w:t>los</w:t>
      </w:r>
      <w:r>
        <w:rPr>
          <w:spacing w:val="-20"/>
          <w:w w:val="105"/>
          <w:sz w:val="18"/>
        </w:rPr>
        <w:t> </w:t>
      </w:r>
      <w:r>
        <w:rPr>
          <w:w w:val="105"/>
          <w:sz w:val="18"/>
        </w:rPr>
        <w:t>indicadores</w:t>
      </w:r>
      <w:r>
        <w:rPr>
          <w:spacing w:val="-21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21"/>
          <w:w w:val="105"/>
          <w:sz w:val="18"/>
        </w:rPr>
        <w:t> </w:t>
      </w:r>
      <w:r>
        <w:rPr>
          <w:w w:val="105"/>
          <w:sz w:val="18"/>
        </w:rPr>
        <w:t>gestión,</w:t>
      </w:r>
      <w:r>
        <w:rPr>
          <w:spacing w:val="-21"/>
          <w:w w:val="105"/>
          <w:sz w:val="18"/>
        </w:rPr>
        <w:t> </w:t>
      </w:r>
      <w:r>
        <w:rPr>
          <w:w w:val="105"/>
          <w:sz w:val="18"/>
        </w:rPr>
        <w:t>tendrá</w:t>
      </w:r>
      <w:r>
        <w:rPr>
          <w:spacing w:val="-20"/>
          <w:w w:val="105"/>
          <w:sz w:val="18"/>
        </w:rPr>
        <w:t> </w:t>
      </w:r>
      <w:r>
        <w:rPr>
          <w:w w:val="105"/>
          <w:sz w:val="18"/>
        </w:rPr>
        <w:t>derecho</w:t>
      </w:r>
      <w:r>
        <w:rPr>
          <w:spacing w:val="-22"/>
          <w:w w:val="105"/>
          <w:sz w:val="18"/>
        </w:rPr>
        <w:t> </w:t>
      </w:r>
      <w:r>
        <w:rPr>
          <w:w w:val="105"/>
          <w:sz w:val="18"/>
        </w:rPr>
        <w:t>al</w:t>
      </w:r>
      <w:r>
        <w:rPr>
          <w:spacing w:val="-20"/>
          <w:w w:val="105"/>
          <w:sz w:val="18"/>
        </w:rPr>
        <w:t> </w:t>
      </w:r>
      <w:r>
        <w:rPr>
          <w:w w:val="105"/>
          <w:sz w:val="18"/>
        </w:rPr>
        <w:t>establecimiento</w:t>
      </w:r>
      <w:r>
        <w:rPr>
          <w:spacing w:val="-20"/>
          <w:w w:val="105"/>
          <w:sz w:val="18"/>
        </w:rPr>
        <w:t> </w:t>
      </w:r>
      <w:r>
        <w:rPr>
          <w:w w:val="105"/>
          <w:sz w:val="18"/>
        </w:rPr>
        <w:t>del componente variable que se define en la cláusula</w:t>
      </w:r>
      <w:r>
        <w:rPr>
          <w:spacing w:val="-25"/>
          <w:w w:val="105"/>
          <w:sz w:val="18"/>
        </w:rPr>
        <w:t> </w:t>
      </w:r>
      <w:r>
        <w:rPr>
          <w:w w:val="105"/>
          <w:sz w:val="18"/>
        </w:rPr>
        <w:t>sexta.</w:t>
      </w:r>
    </w:p>
    <w:p>
      <w:pPr>
        <w:pStyle w:val="ListParagraph"/>
        <w:numPr>
          <w:ilvl w:val="0"/>
          <w:numId w:val="3"/>
        </w:numPr>
        <w:tabs>
          <w:tab w:pos="667" w:val="left" w:leader="none"/>
        </w:tabs>
        <w:spacing w:line="369" w:lineRule="auto" w:before="0" w:after="0"/>
        <w:ind w:left="451" w:right="209" w:firstLine="0"/>
        <w:jc w:val="both"/>
        <w:rPr>
          <w:sz w:val="18"/>
        </w:rPr>
      </w:pPr>
      <w:r>
        <w:rPr>
          <w:w w:val="105"/>
          <w:sz w:val="18"/>
        </w:rPr>
        <w:t>Para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el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desarrollo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su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trabajo,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FUCAS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otorgará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la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Alta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Directiva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los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poderes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necesarios, que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serán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debidamente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inscritos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en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el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Registro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Fundaciones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Canarias.</w:t>
      </w:r>
    </w:p>
    <w:p>
      <w:pPr>
        <w:pStyle w:val="ListParagraph"/>
        <w:numPr>
          <w:ilvl w:val="0"/>
          <w:numId w:val="3"/>
        </w:numPr>
        <w:tabs>
          <w:tab w:pos="691" w:val="left" w:leader="none"/>
        </w:tabs>
        <w:spacing w:line="372" w:lineRule="auto" w:before="0" w:after="0"/>
        <w:ind w:left="451" w:right="211" w:firstLine="0"/>
        <w:jc w:val="both"/>
        <w:rPr>
          <w:sz w:val="18"/>
        </w:rPr>
      </w:pPr>
      <w:r>
        <w:rPr>
          <w:w w:val="105"/>
          <w:sz w:val="18"/>
        </w:rPr>
        <w:t>Durante la vigencia del Contrato, la Alta Directiva tendrá dedicación plena y exclusiva al ejercicio de las funciones encomendadas, que serán incompatibles con el desempeño de cualquier profesión retribuida, salvo que así sea expresamente autorizado en el marco de la normativa de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incompatibilidades.</w:t>
      </w:r>
    </w:p>
    <w:p>
      <w:pPr>
        <w:pStyle w:val="BodyText"/>
        <w:spacing w:before="4"/>
        <w:jc w:val="left"/>
        <w:rPr>
          <w:sz w:val="24"/>
        </w:rPr>
      </w:pPr>
    </w:p>
    <w:p>
      <w:pPr>
        <w:spacing w:before="61"/>
        <w:ind w:left="0" w:right="208" w:firstLine="0"/>
        <w:jc w:val="right"/>
        <w:rPr>
          <w:rFonts w:ascii="Calibri" w:hAnsi="Calibri"/>
          <w:b/>
          <w:sz w:val="20"/>
        </w:rPr>
      </w:pPr>
      <w:r>
        <w:rPr>
          <w:rFonts w:ascii="Calibri" w:hAnsi="Calibri"/>
          <w:sz w:val="18"/>
        </w:rPr>
        <w:t>Página </w:t>
      </w:r>
      <w:r>
        <w:rPr>
          <w:rFonts w:ascii="Calibri" w:hAnsi="Calibri"/>
          <w:b/>
          <w:sz w:val="20"/>
        </w:rPr>
        <w:t>4 </w:t>
      </w:r>
      <w:r>
        <w:rPr>
          <w:rFonts w:ascii="Calibri" w:hAnsi="Calibri"/>
          <w:sz w:val="18"/>
        </w:rPr>
        <w:t>de </w:t>
      </w:r>
      <w:r>
        <w:rPr>
          <w:rFonts w:ascii="Calibri" w:hAnsi="Calibri"/>
          <w:b/>
          <w:sz w:val="20"/>
        </w:rPr>
        <w:t>10</w:t>
      </w:r>
    </w:p>
    <w:p>
      <w:pPr>
        <w:spacing w:after="0"/>
        <w:jc w:val="right"/>
        <w:rPr>
          <w:rFonts w:ascii="Calibri" w:hAnsi="Calibri"/>
          <w:sz w:val="20"/>
        </w:rPr>
        <w:sectPr>
          <w:pgSz w:w="11910" w:h="16840"/>
          <w:pgMar w:header="0" w:footer="1568" w:top="1100" w:bottom="1760" w:left="1680" w:right="1680"/>
        </w:sectPr>
      </w:pPr>
    </w:p>
    <w:p>
      <w:pPr>
        <w:pStyle w:val="ListParagraph"/>
        <w:numPr>
          <w:ilvl w:val="0"/>
          <w:numId w:val="3"/>
        </w:numPr>
        <w:tabs>
          <w:tab w:pos="667" w:val="left" w:leader="none"/>
        </w:tabs>
        <w:spacing w:line="369" w:lineRule="auto" w:before="83" w:after="0"/>
        <w:ind w:left="451" w:right="208" w:firstLine="0"/>
        <w:jc w:val="both"/>
        <w:rPr>
          <w:sz w:val="18"/>
        </w:rPr>
      </w:pPr>
      <w:r>
        <w:rPr>
          <w:w w:val="105"/>
          <w:sz w:val="18"/>
        </w:rPr>
        <w:t>La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Alta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Directiva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pondrá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disposición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FUCAS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toda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su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experiencia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profesional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y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dedicará sus mejores esfuerzos a la defensa y desarrollo de los intereses de la Fundación. Así mismo, tendrá disponibilidad permanente para aquellas situaciones imprevistas que la función de  dirección ejecutiva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precise.</w:t>
      </w:r>
    </w:p>
    <w:p>
      <w:pPr>
        <w:pStyle w:val="ListParagraph"/>
        <w:numPr>
          <w:ilvl w:val="0"/>
          <w:numId w:val="3"/>
        </w:numPr>
        <w:tabs>
          <w:tab w:pos="653" w:val="left" w:leader="none"/>
        </w:tabs>
        <w:spacing w:line="369" w:lineRule="auto" w:before="4" w:after="0"/>
        <w:ind w:left="451" w:right="210" w:firstLine="0"/>
        <w:jc w:val="both"/>
        <w:rPr>
          <w:sz w:val="18"/>
        </w:rPr>
      </w:pPr>
      <w:r>
        <w:rPr>
          <w:w w:val="105"/>
          <w:sz w:val="18"/>
        </w:rPr>
        <w:t>La</w:t>
      </w:r>
      <w:r>
        <w:rPr>
          <w:spacing w:val="-25"/>
          <w:w w:val="105"/>
          <w:sz w:val="18"/>
        </w:rPr>
        <w:t> </w:t>
      </w:r>
      <w:r>
        <w:rPr>
          <w:w w:val="105"/>
          <w:sz w:val="18"/>
        </w:rPr>
        <w:t>Alta</w:t>
      </w:r>
      <w:r>
        <w:rPr>
          <w:spacing w:val="-17"/>
          <w:w w:val="105"/>
          <w:sz w:val="18"/>
        </w:rPr>
        <w:t> </w:t>
      </w:r>
      <w:r>
        <w:rPr>
          <w:w w:val="105"/>
          <w:sz w:val="18"/>
        </w:rPr>
        <w:t>Directiva</w:t>
      </w:r>
      <w:r>
        <w:rPr>
          <w:spacing w:val="-19"/>
          <w:w w:val="105"/>
          <w:sz w:val="18"/>
        </w:rPr>
        <w:t> </w:t>
      </w:r>
      <w:r>
        <w:rPr>
          <w:w w:val="105"/>
          <w:sz w:val="18"/>
        </w:rPr>
        <w:t>tiene</w:t>
      </w:r>
      <w:r>
        <w:rPr>
          <w:spacing w:val="-20"/>
          <w:w w:val="105"/>
          <w:sz w:val="18"/>
        </w:rPr>
        <w:t> </w:t>
      </w:r>
      <w:r>
        <w:rPr>
          <w:w w:val="105"/>
          <w:sz w:val="18"/>
        </w:rPr>
        <w:t>la</w:t>
      </w:r>
      <w:r>
        <w:rPr>
          <w:spacing w:val="-19"/>
          <w:w w:val="105"/>
          <w:sz w:val="18"/>
        </w:rPr>
        <w:t> </w:t>
      </w:r>
      <w:r>
        <w:rPr>
          <w:w w:val="105"/>
          <w:sz w:val="18"/>
        </w:rPr>
        <w:t>consideración</w:t>
      </w:r>
      <w:r>
        <w:rPr>
          <w:spacing w:val="-19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17"/>
          <w:w w:val="105"/>
          <w:sz w:val="18"/>
        </w:rPr>
        <w:t> </w:t>
      </w:r>
      <w:r>
        <w:rPr>
          <w:w w:val="105"/>
          <w:sz w:val="18"/>
        </w:rPr>
        <w:t>persona</w:t>
      </w:r>
      <w:r>
        <w:rPr>
          <w:spacing w:val="-20"/>
          <w:w w:val="105"/>
          <w:sz w:val="18"/>
        </w:rPr>
        <w:t> </w:t>
      </w:r>
      <w:r>
        <w:rPr>
          <w:w w:val="105"/>
          <w:sz w:val="18"/>
        </w:rPr>
        <w:t>con</w:t>
      </w:r>
      <w:r>
        <w:rPr>
          <w:spacing w:val="-19"/>
          <w:w w:val="105"/>
          <w:sz w:val="18"/>
        </w:rPr>
        <w:t> </w:t>
      </w:r>
      <w:r>
        <w:rPr>
          <w:w w:val="105"/>
          <w:sz w:val="18"/>
        </w:rPr>
        <w:t>responsabilidad</w:t>
      </w:r>
      <w:r>
        <w:rPr>
          <w:spacing w:val="-19"/>
          <w:w w:val="105"/>
          <w:sz w:val="18"/>
        </w:rPr>
        <w:t> </w:t>
      </w:r>
      <w:r>
        <w:rPr>
          <w:w w:val="105"/>
          <w:sz w:val="18"/>
        </w:rPr>
        <w:t>pública,</w:t>
      </w:r>
      <w:r>
        <w:rPr>
          <w:spacing w:val="-18"/>
          <w:w w:val="105"/>
          <w:sz w:val="18"/>
        </w:rPr>
        <w:t> </w:t>
      </w:r>
      <w:r>
        <w:rPr>
          <w:w w:val="105"/>
          <w:sz w:val="18"/>
        </w:rPr>
        <w:t>conforme</w:t>
      </w:r>
      <w:r>
        <w:rPr>
          <w:spacing w:val="-20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7"/>
          <w:w w:val="105"/>
          <w:sz w:val="18"/>
        </w:rPr>
        <w:t> </w:t>
      </w:r>
      <w:r>
        <w:rPr>
          <w:w w:val="105"/>
          <w:sz w:val="18"/>
        </w:rPr>
        <w:t>lo establecido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en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la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normativa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transparencia,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acceso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la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información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pública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y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buen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gobierno.</w:t>
      </w:r>
    </w:p>
    <w:p>
      <w:pPr>
        <w:pStyle w:val="ListParagraph"/>
        <w:numPr>
          <w:ilvl w:val="0"/>
          <w:numId w:val="3"/>
        </w:numPr>
        <w:tabs>
          <w:tab w:pos="677" w:val="left" w:leader="none"/>
        </w:tabs>
        <w:spacing w:line="372" w:lineRule="auto" w:before="1" w:after="0"/>
        <w:ind w:left="451" w:right="159" w:firstLine="0"/>
        <w:jc w:val="left"/>
        <w:rPr>
          <w:sz w:val="18"/>
        </w:rPr>
      </w:pPr>
      <w:r>
        <w:rPr>
          <w:w w:val="105"/>
          <w:sz w:val="18"/>
        </w:rPr>
        <w:t>La Alta Directiva estará obligada a respetar la normativa vigente </w:t>
      </w:r>
      <w:r>
        <w:rPr>
          <w:spacing w:val="-7"/>
          <w:w w:val="105"/>
          <w:sz w:val="18"/>
        </w:rPr>
        <w:t>y, </w:t>
      </w:r>
      <w:r>
        <w:rPr>
          <w:w w:val="105"/>
          <w:sz w:val="18"/>
        </w:rPr>
        <w:t>de manera singular, los aspectos relativos a deberes de los empleados públicos, principios éticos y principios de conducta,</w:t>
      </w:r>
      <w:r>
        <w:rPr>
          <w:spacing w:val="-23"/>
          <w:w w:val="105"/>
          <w:sz w:val="18"/>
        </w:rPr>
        <w:t> </w:t>
      </w:r>
      <w:r>
        <w:rPr>
          <w:w w:val="105"/>
          <w:sz w:val="18"/>
        </w:rPr>
        <w:t>establecidos</w:t>
      </w:r>
      <w:r>
        <w:rPr>
          <w:spacing w:val="-23"/>
          <w:w w:val="105"/>
          <w:sz w:val="18"/>
        </w:rPr>
        <w:t> </w:t>
      </w:r>
      <w:r>
        <w:rPr>
          <w:w w:val="105"/>
          <w:sz w:val="18"/>
        </w:rPr>
        <w:t>en</w:t>
      </w:r>
      <w:r>
        <w:rPr>
          <w:spacing w:val="-23"/>
          <w:w w:val="105"/>
          <w:sz w:val="18"/>
        </w:rPr>
        <w:t> </w:t>
      </w:r>
      <w:r>
        <w:rPr>
          <w:w w:val="105"/>
          <w:sz w:val="18"/>
        </w:rPr>
        <w:t>el</w:t>
      </w:r>
      <w:r>
        <w:rPr>
          <w:spacing w:val="-26"/>
          <w:w w:val="105"/>
          <w:sz w:val="18"/>
        </w:rPr>
        <w:t> </w:t>
      </w:r>
      <w:r>
        <w:rPr>
          <w:spacing w:val="-5"/>
          <w:w w:val="105"/>
          <w:sz w:val="18"/>
        </w:rPr>
        <w:t>Texto</w:t>
      </w:r>
      <w:r>
        <w:rPr>
          <w:spacing w:val="-24"/>
          <w:w w:val="105"/>
          <w:sz w:val="18"/>
        </w:rPr>
        <w:t> </w:t>
      </w:r>
      <w:r>
        <w:rPr>
          <w:w w:val="105"/>
          <w:sz w:val="18"/>
        </w:rPr>
        <w:t>Refundido</w:t>
      </w:r>
      <w:r>
        <w:rPr>
          <w:spacing w:val="-25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22"/>
          <w:w w:val="105"/>
          <w:sz w:val="18"/>
        </w:rPr>
        <w:t> </w:t>
      </w:r>
      <w:r>
        <w:rPr>
          <w:w w:val="105"/>
          <w:sz w:val="18"/>
        </w:rPr>
        <w:t>la</w:t>
      </w:r>
      <w:r>
        <w:rPr>
          <w:spacing w:val="-22"/>
          <w:w w:val="105"/>
          <w:sz w:val="18"/>
        </w:rPr>
        <w:t> </w:t>
      </w:r>
      <w:r>
        <w:rPr>
          <w:w w:val="105"/>
          <w:sz w:val="18"/>
        </w:rPr>
        <w:t>Ley</w:t>
      </w:r>
      <w:r>
        <w:rPr>
          <w:spacing w:val="-23"/>
          <w:w w:val="105"/>
          <w:sz w:val="18"/>
        </w:rPr>
        <w:t> </w:t>
      </w:r>
      <w:r>
        <w:rPr>
          <w:w w:val="105"/>
          <w:sz w:val="18"/>
        </w:rPr>
        <w:t>del</w:t>
      </w:r>
      <w:r>
        <w:rPr>
          <w:spacing w:val="-23"/>
          <w:w w:val="105"/>
          <w:sz w:val="18"/>
        </w:rPr>
        <w:t> </w:t>
      </w:r>
      <w:r>
        <w:rPr>
          <w:w w:val="105"/>
          <w:sz w:val="18"/>
        </w:rPr>
        <w:t>Estatuto</w:t>
      </w:r>
      <w:r>
        <w:rPr>
          <w:spacing w:val="-22"/>
          <w:w w:val="105"/>
          <w:sz w:val="18"/>
        </w:rPr>
        <w:t> </w:t>
      </w:r>
      <w:r>
        <w:rPr>
          <w:w w:val="105"/>
          <w:sz w:val="18"/>
        </w:rPr>
        <w:t>Básico</w:t>
      </w:r>
      <w:r>
        <w:rPr>
          <w:spacing w:val="-24"/>
          <w:w w:val="105"/>
          <w:sz w:val="18"/>
        </w:rPr>
        <w:t> </w:t>
      </w:r>
      <w:r>
        <w:rPr>
          <w:w w:val="105"/>
          <w:sz w:val="18"/>
        </w:rPr>
        <w:t>del</w:t>
      </w:r>
      <w:r>
        <w:rPr>
          <w:spacing w:val="-23"/>
          <w:w w:val="105"/>
          <w:sz w:val="18"/>
        </w:rPr>
        <w:t> </w:t>
      </w:r>
      <w:r>
        <w:rPr>
          <w:w w:val="105"/>
          <w:sz w:val="18"/>
        </w:rPr>
        <w:t>Empleado</w:t>
      </w:r>
      <w:r>
        <w:rPr>
          <w:spacing w:val="-22"/>
          <w:w w:val="105"/>
          <w:sz w:val="18"/>
        </w:rPr>
        <w:t> </w:t>
      </w:r>
      <w:r>
        <w:rPr>
          <w:w w:val="105"/>
          <w:sz w:val="18"/>
        </w:rPr>
        <w:t>Público, aprobado por Real Decreto Legislativo 5/2015, de 30 de octubre, así como, entre otras, la de incompatibilidades, buen gobierno corporativo y la de régimen jurídico del sector público. Asimismo, quedará sometida al régimen disciplinario establecido en el </w:t>
      </w:r>
      <w:r>
        <w:rPr>
          <w:spacing w:val="-5"/>
          <w:w w:val="105"/>
          <w:sz w:val="18"/>
        </w:rPr>
        <w:t>Texto </w:t>
      </w:r>
      <w:r>
        <w:rPr>
          <w:w w:val="105"/>
          <w:sz w:val="18"/>
        </w:rPr>
        <w:t>Refundido del Estatuto de los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Trabajadores.</w:t>
      </w:r>
    </w:p>
    <w:p>
      <w:pPr>
        <w:pStyle w:val="ListParagraph"/>
        <w:numPr>
          <w:ilvl w:val="0"/>
          <w:numId w:val="3"/>
        </w:numPr>
        <w:tabs>
          <w:tab w:pos="656" w:val="left" w:leader="none"/>
        </w:tabs>
        <w:spacing w:line="369" w:lineRule="auto" w:before="0" w:after="0"/>
        <w:ind w:left="451" w:right="159" w:firstLine="0"/>
        <w:jc w:val="both"/>
        <w:rPr>
          <w:sz w:val="18"/>
        </w:rPr>
      </w:pPr>
      <w:r>
        <w:rPr>
          <w:w w:val="105"/>
          <w:sz w:val="18"/>
        </w:rPr>
        <w:t>Sin</w:t>
      </w:r>
      <w:r>
        <w:rPr>
          <w:spacing w:val="-16"/>
          <w:w w:val="105"/>
          <w:sz w:val="18"/>
        </w:rPr>
        <w:t> </w:t>
      </w:r>
      <w:r>
        <w:rPr>
          <w:w w:val="105"/>
          <w:sz w:val="18"/>
        </w:rPr>
        <w:t>perjuicio</w:t>
      </w:r>
      <w:r>
        <w:rPr>
          <w:spacing w:val="-18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otras</w:t>
      </w:r>
      <w:r>
        <w:rPr>
          <w:spacing w:val="-16"/>
          <w:w w:val="105"/>
          <w:sz w:val="18"/>
        </w:rPr>
        <w:t> </w:t>
      </w:r>
      <w:r>
        <w:rPr>
          <w:w w:val="105"/>
          <w:sz w:val="18"/>
        </w:rPr>
        <w:t>formas</w:t>
      </w:r>
      <w:r>
        <w:rPr>
          <w:spacing w:val="-16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representación,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la</w:t>
      </w:r>
      <w:r>
        <w:rPr>
          <w:spacing w:val="-24"/>
          <w:w w:val="105"/>
          <w:sz w:val="18"/>
        </w:rPr>
        <w:t> </w:t>
      </w:r>
      <w:r>
        <w:rPr>
          <w:w w:val="105"/>
          <w:sz w:val="18"/>
        </w:rPr>
        <w:t>Alta</w:t>
      </w:r>
      <w:r>
        <w:rPr>
          <w:spacing w:val="-17"/>
          <w:w w:val="105"/>
          <w:sz w:val="18"/>
        </w:rPr>
        <w:t> </w:t>
      </w:r>
      <w:r>
        <w:rPr>
          <w:w w:val="105"/>
          <w:sz w:val="18"/>
        </w:rPr>
        <w:t>Directiva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no</w:t>
      </w:r>
      <w:r>
        <w:rPr>
          <w:spacing w:val="-17"/>
          <w:w w:val="105"/>
          <w:sz w:val="18"/>
        </w:rPr>
        <w:t> </w:t>
      </w:r>
      <w:r>
        <w:rPr>
          <w:w w:val="105"/>
          <w:sz w:val="18"/>
        </w:rPr>
        <w:t>participará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como</w:t>
      </w:r>
      <w:r>
        <w:rPr>
          <w:spacing w:val="-16"/>
          <w:w w:val="105"/>
          <w:sz w:val="18"/>
        </w:rPr>
        <w:t> </w:t>
      </w:r>
      <w:r>
        <w:rPr>
          <w:w w:val="105"/>
          <w:sz w:val="18"/>
        </w:rPr>
        <w:t>electora, ni como elegible, en los órganos de representación regulados en el </w:t>
      </w:r>
      <w:r>
        <w:rPr>
          <w:spacing w:val="-5"/>
          <w:w w:val="105"/>
          <w:sz w:val="18"/>
        </w:rPr>
        <w:t>Texto </w:t>
      </w:r>
      <w:r>
        <w:rPr>
          <w:w w:val="105"/>
          <w:sz w:val="18"/>
        </w:rPr>
        <w:t>Refundido de la Ley del</w:t>
      </w:r>
      <w:r>
        <w:rPr>
          <w:spacing w:val="-25"/>
          <w:w w:val="105"/>
          <w:sz w:val="18"/>
        </w:rPr>
        <w:t> </w:t>
      </w:r>
      <w:r>
        <w:rPr>
          <w:w w:val="105"/>
          <w:sz w:val="18"/>
        </w:rPr>
        <w:t>Estatuto</w:t>
      </w:r>
      <w:r>
        <w:rPr>
          <w:spacing w:val="-27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25"/>
          <w:w w:val="105"/>
          <w:sz w:val="18"/>
        </w:rPr>
        <w:t> </w:t>
      </w:r>
      <w:r>
        <w:rPr>
          <w:w w:val="105"/>
          <w:sz w:val="18"/>
        </w:rPr>
        <w:t>los</w:t>
      </w:r>
      <w:r>
        <w:rPr>
          <w:spacing w:val="-26"/>
          <w:w w:val="105"/>
          <w:sz w:val="18"/>
        </w:rPr>
        <w:t> </w:t>
      </w:r>
      <w:r>
        <w:rPr>
          <w:w w:val="105"/>
          <w:sz w:val="18"/>
        </w:rPr>
        <w:t>Trabajadores,</w:t>
      </w:r>
      <w:r>
        <w:rPr>
          <w:spacing w:val="-27"/>
          <w:w w:val="105"/>
          <w:sz w:val="18"/>
        </w:rPr>
        <w:t> </w:t>
      </w:r>
      <w:r>
        <w:rPr>
          <w:w w:val="105"/>
          <w:sz w:val="18"/>
        </w:rPr>
        <w:t>aprobado</w:t>
      </w:r>
      <w:r>
        <w:rPr>
          <w:spacing w:val="-24"/>
          <w:w w:val="105"/>
          <w:sz w:val="18"/>
        </w:rPr>
        <w:t> </w:t>
      </w:r>
      <w:r>
        <w:rPr>
          <w:w w:val="105"/>
          <w:sz w:val="18"/>
        </w:rPr>
        <w:t>por</w:t>
      </w:r>
      <w:r>
        <w:rPr>
          <w:spacing w:val="-26"/>
          <w:w w:val="105"/>
          <w:sz w:val="18"/>
        </w:rPr>
        <w:t> </w:t>
      </w:r>
      <w:r>
        <w:rPr>
          <w:w w:val="105"/>
          <w:sz w:val="18"/>
        </w:rPr>
        <w:t>Real</w:t>
      </w:r>
      <w:r>
        <w:rPr>
          <w:spacing w:val="-25"/>
          <w:w w:val="105"/>
          <w:sz w:val="18"/>
        </w:rPr>
        <w:t> </w:t>
      </w:r>
      <w:r>
        <w:rPr>
          <w:w w:val="105"/>
          <w:sz w:val="18"/>
        </w:rPr>
        <w:t>Decreto</w:t>
      </w:r>
      <w:r>
        <w:rPr>
          <w:spacing w:val="-26"/>
          <w:w w:val="105"/>
          <w:sz w:val="18"/>
        </w:rPr>
        <w:t> </w:t>
      </w:r>
      <w:r>
        <w:rPr>
          <w:w w:val="105"/>
          <w:sz w:val="18"/>
        </w:rPr>
        <w:t>Legislativo</w:t>
      </w:r>
      <w:r>
        <w:rPr>
          <w:spacing w:val="-26"/>
          <w:w w:val="105"/>
          <w:sz w:val="18"/>
        </w:rPr>
        <w:t> </w:t>
      </w:r>
      <w:r>
        <w:rPr>
          <w:w w:val="105"/>
          <w:sz w:val="18"/>
        </w:rPr>
        <w:t>2/2015,</w:t>
      </w:r>
      <w:r>
        <w:rPr>
          <w:spacing w:val="-28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24"/>
          <w:w w:val="105"/>
          <w:sz w:val="18"/>
        </w:rPr>
        <w:t> </w:t>
      </w:r>
      <w:r>
        <w:rPr>
          <w:w w:val="105"/>
          <w:sz w:val="18"/>
        </w:rPr>
        <w:t>23</w:t>
      </w:r>
      <w:r>
        <w:rPr>
          <w:spacing w:val="-26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28"/>
          <w:w w:val="105"/>
          <w:sz w:val="18"/>
        </w:rPr>
        <w:t> </w:t>
      </w:r>
      <w:r>
        <w:rPr>
          <w:w w:val="105"/>
          <w:sz w:val="18"/>
        </w:rPr>
        <w:t>octubre.</w:t>
      </w:r>
    </w:p>
    <w:p>
      <w:pPr>
        <w:pStyle w:val="BodyText"/>
        <w:spacing w:before="6"/>
        <w:jc w:val="left"/>
        <w:rPr>
          <w:sz w:val="27"/>
        </w:rPr>
      </w:pPr>
    </w:p>
    <w:p>
      <w:pPr>
        <w:pStyle w:val="Heading2"/>
      </w:pPr>
      <w:r>
        <w:rPr>
          <w:w w:val="105"/>
        </w:rPr>
        <w:t>CUARTA.- TIEMPO DE TRABAJO, VACACIONES, PERMISOS Y LICENCIAS.</w:t>
      </w:r>
    </w:p>
    <w:p>
      <w:pPr>
        <w:pStyle w:val="ListParagraph"/>
        <w:numPr>
          <w:ilvl w:val="0"/>
          <w:numId w:val="4"/>
        </w:numPr>
        <w:tabs>
          <w:tab w:pos="668" w:val="left" w:leader="none"/>
        </w:tabs>
        <w:spacing w:line="369" w:lineRule="auto" w:before="114" w:after="0"/>
        <w:ind w:left="451" w:right="209" w:firstLine="0"/>
        <w:jc w:val="both"/>
        <w:rPr>
          <w:sz w:val="18"/>
        </w:rPr>
      </w:pPr>
      <w:r>
        <w:rPr>
          <w:w w:val="105"/>
          <w:sz w:val="18"/>
        </w:rPr>
        <w:t>La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jornada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laboral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la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Alta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Directiva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será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cuarenta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horas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semanales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trabajo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efectivo de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promedio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en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cómputo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anual.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Por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razón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sus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funciones,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estará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obligada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prestar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servicios en otra jornada cuando la celebración de reuniones, sesiones de órganos de gobierno y otros actos representativos o relacionados con las responsabilidades inherentes al cargo así lo demanden o, en definitiva, cuando la dinámica propia del puesto directivo requiera transitoriamente una jornada diferente o superior a la</w:t>
      </w:r>
      <w:r>
        <w:rPr>
          <w:spacing w:val="-24"/>
          <w:w w:val="105"/>
          <w:sz w:val="18"/>
        </w:rPr>
        <w:t> </w:t>
      </w:r>
      <w:r>
        <w:rPr>
          <w:w w:val="105"/>
          <w:sz w:val="18"/>
        </w:rPr>
        <w:t>ordinaria.</w:t>
      </w:r>
    </w:p>
    <w:p>
      <w:pPr>
        <w:pStyle w:val="BodyText"/>
        <w:spacing w:line="369" w:lineRule="auto" w:before="8"/>
        <w:ind w:left="451" w:right="209"/>
      </w:pPr>
      <w:r>
        <w:rPr>
          <w:w w:val="105"/>
        </w:rPr>
        <w:t>Por</w:t>
      </w:r>
      <w:r>
        <w:rPr>
          <w:spacing w:val="-6"/>
          <w:w w:val="105"/>
        </w:rPr>
        <w:t> </w:t>
      </w:r>
      <w:r>
        <w:rPr>
          <w:w w:val="105"/>
        </w:rPr>
        <w:t>los</w:t>
      </w:r>
      <w:r>
        <w:rPr>
          <w:spacing w:val="-3"/>
          <w:w w:val="105"/>
        </w:rPr>
        <w:t> </w:t>
      </w:r>
      <w:r>
        <w:rPr>
          <w:w w:val="105"/>
        </w:rPr>
        <w:t>servicios</w:t>
      </w:r>
      <w:r>
        <w:rPr>
          <w:spacing w:val="-5"/>
          <w:w w:val="105"/>
        </w:rPr>
        <w:t> </w:t>
      </w:r>
      <w:r>
        <w:rPr>
          <w:w w:val="105"/>
        </w:rPr>
        <w:t>prestados</w:t>
      </w:r>
      <w:r>
        <w:rPr>
          <w:spacing w:val="-3"/>
          <w:w w:val="105"/>
        </w:rPr>
        <w:t> </w:t>
      </w:r>
      <w:r>
        <w:rPr>
          <w:w w:val="105"/>
        </w:rPr>
        <w:t>que</w:t>
      </w:r>
      <w:r>
        <w:rPr>
          <w:spacing w:val="-5"/>
          <w:w w:val="105"/>
        </w:rPr>
        <w:t> </w:t>
      </w:r>
      <w:r>
        <w:rPr>
          <w:w w:val="105"/>
        </w:rPr>
        <w:t>excedan</w:t>
      </w:r>
      <w:r>
        <w:rPr>
          <w:spacing w:val="-5"/>
          <w:w w:val="105"/>
        </w:rPr>
        <w:t> </w:t>
      </w:r>
      <w:r>
        <w:rPr>
          <w:w w:val="105"/>
        </w:rPr>
        <w:t>del</w:t>
      </w:r>
      <w:r>
        <w:rPr>
          <w:spacing w:val="-5"/>
          <w:w w:val="105"/>
        </w:rPr>
        <w:t> </w:t>
      </w:r>
      <w:r>
        <w:rPr>
          <w:w w:val="105"/>
        </w:rPr>
        <w:t>horario</w:t>
      </w:r>
      <w:r>
        <w:rPr>
          <w:spacing w:val="-4"/>
          <w:w w:val="105"/>
        </w:rPr>
        <w:t> </w:t>
      </w:r>
      <w:r>
        <w:rPr>
          <w:w w:val="105"/>
        </w:rPr>
        <w:t>normal</w:t>
      </w:r>
      <w:r>
        <w:rPr>
          <w:spacing w:val="-5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oficinas</w:t>
      </w:r>
      <w:r>
        <w:rPr>
          <w:spacing w:val="-4"/>
          <w:w w:val="105"/>
        </w:rPr>
        <w:t> </w:t>
      </w:r>
      <w:r>
        <w:rPr>
          <w:w w:val="105"/>
        </w:rPr>
        <w:t>no</w:t>
      </w:r>
      <w:r>
        <w:rPr>
          <w:spacing w:val="-5"/>
          <w:w w:val="105"/>
        </w:rPr>
        <w:t> </w:t>
      </w:r>
      <w:r>
        <w:rPr>
          <w:w w:val="105"/>
        </w:rPr>
        <w:t>percibirá</w:t>
      </w:r>
      <w:r>
        <w:rPr>
          <w:spacing w:val="-6"/>
          <w:w w:val="105"/>
        </w:rPr>
        <w:t> </w:t>
      </w:r>
      <w:r>
        <w:rPr>
          <w:w w:val="105"/>
        </w:rPr>
        <w:t>retribución alguna</w:t>
      </w:r>
      <w:r>
        <w:rPr>
          <w:spacing w:val="-7"/>
          <w:w w:val="105"/>
        </w:rPr>
        <w:t> </w:t>
      </w:r>
      <w:r>
        <w:rPr>
          <w:w w:val="105"/>
        </w:rPr>
        <w:t>por</w:t>
      </w:r>
      <w:r>
        <w:rPr>
          <w:spacing w:val="-8"/>
          <w:w w:val="105"/>
        </w:rPr>
        <w:t> </w:t>
      </w:r>
      <w:r>
        <w:rPr>
          <w:w w:val="105"/>
        </w:rPr>
        <w:t>ningún</w:t>
      </w:r>
      <w:r>
        <w:rPr>
          <w:spacing w:val="-7"/>
          <w:w w:val="105"/>
        </w:rPr>
        <w:t> </w:t>
      </w:r>
      <w:r>
        <w:rPr>
          <w:w w:val="105"/>
        </w:rPr>
        <w:t>concepto.</w:t>
      </w:r>
      <w:r>
        <w:rPr>
          <w:spacing w:val="-6"/>
          <w:w w:val="105"/>
        </w:rPr>
        <w:t> </w:t>
      </w:r>
      <w:r>
        <w:rPr>
          <w:w w:val="105"/>
        </w:rPr>
        <w:t>En</w:t>
      </w:r>
      <w:r>
        <w:rPr>
          <w:spacing w:val="-7"/>
          <w:w w:val="105"/>
        </w:rPr>
        <w:t> </w:t>
      </w:r>
      <w:r>
        <w:rPr>
          <w:w w:val="105"/>
        </w:rPr>
        <w:t>lo</w:t>
      </w:r>
      <w:r>
        <w:rPr>
          <w:spacing w:val="-8"/>
          <w:w w:val="105"/>
        </w:rPr>
        <w:t> </w:t>
      </w:r>
      <w:r>
        <w:rPr>
          <w:w w:val="105"/>
        </w:rPr>
        <w:t>no</w:t>
      </w:r>
      <w:r>
        <w:rPr>
          <w:spacing w:val="-7"/>
          <w:w w:val="105"/>
        </w:rPr>
        <w:t> </w:t>
      </w:r>
      <w:r>
        <w:rPr>
          <w:w w:val="105"/>
        </w:rPr>
        <w:t>previsto</w:t>
      </w:r>
      <w:r>
        <w:rPr>
          <w:spacing w:val="-7"/>
          <w:w w:val="105"/>
        </w:rPr>
        <w:t> </w:t>
      </w:r>
      <w:r>
        <w:rPr>
          <w:w w:val="105"/>
        </w:rPr>
        <w:t>expresamente,</w:t>
      </w:r>
      <w:r>
        <w:rPr>
          <w:spacing w:val="-6"/>
          <w:w w:val="105"/>
        </w:rPr>
        <w:t> </w:t>
      </w:r>
      <w:r>
        <w:rPr>
          <w:w w:val="105"/>
        </w:rPr>
        <w:t>será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aplicación</w:t>
      </w:r>
      <w:r>
        <w:rPr>
          <w:spacing w:val="-7"/>
          <w:w w:val="105"/>
        </w:rPr>
        <w:t> </w:t>
      </w:r>
      <w:r>
        <w:rPr>
          <w:w w:val="105"/>
        </w:rPr>
        <w:t>lo</w:t>
      </w:r>
      <w:r>
        <w:rPr>
          <w:spacing w:val="-10"/>
          <w:w w:val="105"/>
        </w:rPr>
        <w:t> </w:t>
      </w:r>
      <w:r>
        <w:rPr>
          <w:w w:val="105"/>
        </w:rPr>
        <w:t>establecido en el </w:t>
      </w:r>
      <w:r>
        <w:rPr>
          <w:spacing w:val="-5"/>
          <w:w w:val="105"/>
        </w:rPr>
        <w:t>Texto </w:t>
      </w:r>
      <w:r>
        <w:rPr>
          <w:w w:val="105"/>
        </w:rPr>
        <w:t>Refundido de la Ley del Estatuto de los</w:t>
      </w:r>
      <w:r>
        <w:rPr>
          <w:spacing w:val="-33"/>
          <w:w w:val="105"/>
        </w:rPr>
        <w:t> </w:t>
      </w:r>
      <w:r>
        <w:rPr>
          <w:w w:val="105"/>
        </w:rPr>
        <w:t>Trabajadores.</w:t>
      </w:r>
    </w:p>
    <w:p>
      <w:pPr>
        <w:pStyle w:val="ListParagraph"/>
        <w:numPr>
          <w:ilvl w:val="0"/>
          <w:numId w:val="4"/>
        </w:numPr>
        <w:tabs>
          <w:tab w:pos="665" w:val="left" w:leader="none"/>
        </w:tabs>
        <w:spacing w:line="369" w:lineRule="auto" w:before="4" w:after="0"/>
        <w:ind w:left="451" w:right="209" w:firstLine="0"/>
        <w:jc w:val="both"/>
        <w:rPr>
          <w:sz w:val="18"/>
        </w:rPr>
      </w:pPr>
      <w:r>
        <w:rPr>
          <w:w w:val="105"/>
          <w:sz w:val="18"/>
        </w:rPr>
        <w:t>La</w:t>
      </w:r>
      <w:r>
        <w:rPr>
          <w:spacing w:val="-18"/>
          <w:w w:val="105"/>
          <w:sz w:val="18"/>
        </w:rPr>
        <w:t> </w:t>
      </w:r>
      <w:r>
        <w:rPr>
          <w:w w:val="105"/>
          <w:sz w:val="18"/>
        </w:rPr>
        <w:t>Alta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Directiva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tendrá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derecho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disfrutar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veintidós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días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hábiles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retribuidos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con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carácter anual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o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la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correspondiente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parte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proporcional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por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el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tiempo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prestación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servicios,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en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su caso, que podrá disfrutar en diferentes momentos, sin perjuicio de la cobertura de las necesidades de la Fundación, y de común acuerdo con la</w:t>
      </w:r>
      <w:r>
        <w:rPr>
          <w:spacing w:val="-28"/>
          <w:w w:val="105"/>
          <w:sz w:val="18"/>
        </w:rPr>
        <w:t> </w:t>
      </w:r>
      <w:r>
        <w:rPr>
          <w:w w:val="105"/>
          <w:sz w:val="18"/>
        </w:rPr>
        <w:t>misma.</w:t>
      </w:r>
    </w:p>
    <w:p>
      <w:pPr>
        <w:pStyle w:val="ListParagraph"/>
        <w:numPr>
          <w:ilvl w:val="0"/>
          <w:numId w:val="4"/>
        </w:numPr>
        <w:tabs>
          <w:tab w:pos="665" w:val="left" w:leader="none"/>
        </w:tabs>
        <w:spacing w:line="369" w:lineRule="auto" w:before="4" w:after="0"/>
        <w:ind w:left="451" w:right="206" w:firstLine="0"/>
        <w:jc w:val="both"/>
        <w:rPr>
          <w:sz w:val="18"/>
        </w:rPr>
      </w:pPr>
      <w:r>
        <w:rPr>
          <w:w w:val="105"/>
          <w:sz w:val="18"/>
        </w:rPr>
        <w:t>Serán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aplicables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la</w:t>
      </w:r>
      <w:r>
        <w:rPr>
          <w:spacing w:val="-18"/>
          <w:w w:val="105"/>
          <w:sz w:val="18"/>
        </w:rPr>
        <w:t> </w:t>
      </w:r>
      <w:r>
        <w:rPr>
          <w:w w:val="105"/>
          <w:sz w:val="18"/>
        </w:rPr>
        <w:t>Alta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Directiva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los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derechos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sobre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permisos,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licencias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y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otros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beneficios previstos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en</w:t>
      </w:r>
      <w:r>
        <w:rPr>
          <w:spacing w:val="-16"/>
          <w:w w:val="105"/>
          <w:sz w:val="18"/>
        </w:rPr>
        <w:t> </w:t>
      </w:r>
      <w:r>
        <w:rPr>
          <w:w w:val="105"/>
          <w:sz w:val="18"/>
        </w:rPr>
        <w:t>el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Estatuto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los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Trabajadores,</w:t>
      </w:r>
      <w:r>
        <w:rPr>
          <w:spacing w:val="-16"/>
          <w:w w:val="105"/>
          <w:sz w:val="18"/>
        </w:rPr>
        <w:t> </w:t>
      </w:r>
      <w:r>
        <w:rPr>
          <w:w w:val="105"/>
          <w:sz w:val="18"/>
        </w:rPr>
        <w:t>atendiendo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en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todo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momento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la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naturaleza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su cargo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y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precisando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para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ello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la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conformidad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previa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del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órgano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superior.</w:t>
      </w: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6"/>
        </w:rPr>
      </w:pPr>
    </w:p>
    <w:p>
      <w:pPr>
        <w:spacing w:before="61"/>
        <w:ind w:left="0" w:right="208" w:firstLine="0"/>
        <w:jc w:val="right"/>
        <w:rPr>
          <w:rFonts w:ascii="Calibri" w:hAnsi="Calibri"/>
          <w:b/>
          <w:sz w:val="20"/>
        </w:rPr>
      </w:pPr>
      <w:r>
        <w:rPr>
          <w:rFonts w:ascii="Calibri" w:hAnsi="Calibri"/>
          <w:sz w:val="18"/>
        </w:rPr>
        <w:t>Página </w:t>
      </w:r>
      <w:r>
        <w:rPr>
          <w:rFonts w:ascii="Calibri" w:hAnsi="Calibri"/>
          <w:b/>
          <w:sz w:val="20"/>
        </w:rPr>
        <w:t>5 </w:t>
      </w:r>
      <w:r>
        <w:rPr>
          <w:rFonts w:ascii="Calibri" w:hAnsi="Calibri"/>
          <w:sz w:val="18"/>
        </w:rPr>
        <w:t>de </w:t>
      </w:r>
      <w:r>
        <w:rPr>
          <w:rFonts w:ascii="Calibri" w:hAnsi="Calibri"/>
          <w:b/>
          <w:sz w:val="20"/>
        </w:rPr>
        <w:t>10</w:t>
      </w:r>
    </w:p>
    <w:p>
      <w:pPr>
        <w:spacing w:after="0"/>
        <w:jc w:val="right"/>
        <w:rPr>
          <w:rFonts w:ascii="Calibri" w:hAnsi="Calibri"/>
          <w:sz w:val="20"/>
        </w:rPr>
        <w:sectPr>
          <w:pgSz w:w="11910" w:h="16840"/>
          <w:pgMar w:header="0" w:footer="1568" w:top="1100" w:bottom="1760" w:left="1680" w:right="1680"/>
        </w:sectPr>
      </w:pPr>
    </w:p>
    <w:p>
      <w:pPr>
        <w:pStyle w:val="Heading2"/>
        <w:spacing w:before="83"/>
      </w:pPr>
      <w:r>
        <w:rPr>
          <w:w w:val="105"/>
        </w:rPr>
        <w:t>QUINTA. - CONFIDENCIALIDAD.</w:t>
      </w:r>
    </w:p>
    <w:p>
      <w:pPr>
        <w:pStyle w:val="ListParagraph"/>
        <w:numPr>
          <w:ilvl w:val="0"/>
          <w:numId w:val="5"/>
        </w:numPr>
        <w:tabs>
          <w:tab w:pos="665" w:val="left" w:leader="none"/>
        </w:tabs>
        <w:spacing w:line="372" w:lineRule="auto" w:before="112" w:after="0"/>
        <w:ind w:left="451" w:right="208" w:firstLine="0"/>
        <w:jc w:val="both"/>
        <w:rPr>
          <w:sz w:val="18"/>
        </w:rPr>
      </w:pPr>
      <w:r>
        <w:rPr>
          <w:w w:val="105"/>
          <w:sz w:val="18"/>
        </w:rPr>
        <w:t>Por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razón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las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responsabilidades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asumidas,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la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información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y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la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documentación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la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que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la Alta Directiva acceda con motivo del desempeño de su puesto de trabajo tendrá carácter confidencial.</w:t>
      </w:r>
      <w:r>
        <w:rPr>
          <w:spacing w:val="-24"/>
          <w:w w:val="105"/>
          <w:sz w:val="18"/>
        </w:rPr>
        <w:t> </w:t>
      </w:r>
      <w:r>
        <w:rPr>
          <w:w w:val="105"/>
          <w:sz w:val="18"/>
        </w:rPr>
        <w:t>Por</w:t>
      </w:r>
      <w:r>
        <w:rPr>
          <w:spacing w:val="-22"/>
          <w:w w:val="105"/>
          <w:sz w:val="18"/>
        </w:rPr>
        <w:t> </w:t>
      </w:r>
      <w:r>
        <w:rPr>
          <w:w w:val="105"/>
          <w:sz w:val="18"/>
        </w:rPr>
        <w:t>consiguiente,</w:t>
      </w:r>
      <w:r>
        <w:rPr>
          <w:spacing w:val="-22"/>
          <w:w w:val="105"/>
          <w:sz w:val="18"/>
        </w:rPr>
        <w:t> </w:t>
      </w:r>
      <w:r>
        <w:rPr>
          <w:w w:val="105"/>
          <w:sz w:val="18"/>
        </w:rPr>
        <w:t>estará</w:t>
      </w:r>
      <w:r>
        <w:rPr>
          <w:spacing w:val="-23"/>
          <w:w w:val="105"/>
          <w:sz w:val="18"/>
        </w:rPr>
        <w:t> </w:t>
      </w:r>
      <w:r>
        <w:rPr>
          <w:w w:val="105"/>
          <w:sz w:val="18"/>
        </w:rPr>
        <w:t>obligada</w:t>
      </w:r>
      <w:r>
        <w:rPr>
          <w:spacing w:val="-23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23"/>
          <w:w w:val="105"/>
          <w:sz w:val="18"/>
        </w:rPr>
        <w:t> </w:t>
      </w:r>
      <w:r>
        <w:rPr>
          <w:w w:val="105"/>
          <w:sz w:val="18"/>
        </w:rPr>
        <w:t>guardar</w:t>
      </w:r>
      <w:r>
        <w:rPr>
          <w:spacing w:val="-23"/>
          <w:w w:val="105"/>
          <w:sz w:val="18"/>
        </w:rPr>
        <w:t> </w:t>
      </w:r>
      <w:r>
        <w:rPr>
          <w:w w:val="105"/>
          <w:sz w:val="18"/>
        </w:rPr>
        <w:t>el</w:t>
      </w:r>
      <w:r>
        <w:rPr>
          <w:spacing w:val="-22"/>
          <w:w w:val="105"/>
          <w:sz w:val="18"/>
        </w:rPr>
        <w:t> </w:t>
      </w:r>
      <w:r>
        <w:rPr>
          <w:w w:val="105"/>
          <w:sz w:val="18"/>
        </w:rPr>
        <w:t>debido</w:t>
      </w:r>
      <w:r>
        <w:rPr>
          <w:spacing w:val="-22"/>
          <w:w w:val="105"/>
          <w:sz w:val="18"/>
        </w:rPr>
        <w:t> </w:t>
      </w:r>
      <w:r>
        <w:rPr>
          <w:w w:val="105"/>
          <w:sz w:val="18"/>
        </w:rPr>
        <w:t>secreto,</w:t>
      </w:r>
      <w:r>
        <w:rPr>
          <w:spacing w:val="-23"/>
          <w:w w:val="105"/>
          <w:sz w:val="18"/>
        </w:rPr>
        <w:t> </w:t>
      </w:r>
      <w:r>
        <w:rPr>
          <w:w w:val="105"/>
          <w:sz w:val="18"/>
        </w:rPr>
        <w:t>sin</w:t>
      </w:r>
      <w:r>
        <w:rPr>
          <w:spacing w:val="-24"/>
          <w:w w:val="105"/>
          <w:sz w:val="18"/>
        </w:rPr>
        <w:t> </w:t>
      </w:r>
      <w:r>
        <w:rPr>
          <w:w w:val="105"/>
          <w:sz w:val="18"/>
        </w:rPr>
        <w:t>más</w:t>
      </w:r>
      <w:r>
        <w:rPr>
          <w:spacing w:val="-24"/>
          <w:w w:val="105"/>
          <w:sz w:val="18"/>
        </w:rPr>
        <w:t> </w:t>
      </w:r>
      <w:r>
        <w:rPr>
          <w:w w:val="105"/>
          <w:sz w:val="18"/>
        </w:rPr>
        <w:t>excepciones que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las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que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resulten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del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deber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auxilio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los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Tribunales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Justicia.</w:t>
      </w:r>
    </w:p>
    <w:p>
      <w:pPr>
        <w:pStyle w:val="BodyText"/>
        <w:spacing w:line="372" w:lineRule="auto"/>
        <w:ind w:left="451" w:right="209"/>
      </w:pPr>
      <w:r>
        <w:rPr>
          <w:w w:val="105"/>
        </w:rPr>
        <w:t>La</w:t>
      </w:r>
      <w:r>
        <w:rPr>
          <w:spacing w:val="-20"/>
          <w:w w:val="105"/>
        </w:rPr>
        <w:t> </w:t>
      </w:r>
      <w:r>
        <w:rPr>
          <w:w w:val="105"/>
        </w:rPr>
        <w:t>Alta</w:t>
      </w:r>
      <w:r>
        <w:rPr>
          <w:spacing w:val="-13"/>
          <w:w w:val="105"/>
        </w:rPr>
        <w:t> </w:t>
      </w:r>
      <w:r>
        <w:rPr>
          <w:w w:val="105"/>
        </w:rPr>
        <w:t>Directiva</w:t>
      </w:r>
      <w:r>
        <w:rPr>
          <w:spacing w:val="-14"/>
          <w:w w:val="105"/>
        </w:rPr>
        <w:t> </w:t>
      </w:r>
      <w:r>
        <w:rPr>
          <w:w w:val="105"/>
        </w:rPr>
        <w:t>no</w:t>
      </w:r>
      <w:r>
        <w:rPr>
          <w:spacing w:val="-13"/>
          <w:w w:val="105"/>
        </w:rPr>
        <w:t> </w:t>
      </w:r>
      <w:r>
        <w:rPr>
          <w:w w:val="105"/>
        </w:rPr>
        <w:t>podrá</w:t>
      </w:r>
      <w:r>
        <w:rPr>
          <w:spacing w:val="-11"/>
          <w:w w:val="105"/>
        </w:rPr>
        <w:t> </w:t>
      </w:r>
      <w:r>
        <w:rPr>
          <w:w w:val="105"/>
        </w:rPr>
        <w:t>comunicar</w:t>
      </w:r>
      <w:r>
        <w:rPr>
          <w:spacing w:val="-12"/>
          <w:w w:val="105"/>
        </w:rPr>
        <w:t> </w:t>
      </w:r>
      <w:r>
        <w:rPr>
          <w:w w:val="105"/>
        </w:rPr>
        <w:t>o</w:t>
      </w:r>
      <w:r>
        <w:rPr>
          <w:spacing w:val="-14"/>
          <w:w w:val="105"/>
        </w:rPr>
        <w:t> </w:t>
      </w:r>
      <w:r>
        <w:rPr>
          <w:w w:val="105"/>
        </w:rPr>
        <w:t>revelar</w:t>
      </w:r>
      <w:r>
        <w:rPr>
          <w:spacing w:val="-13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ninguna</w:t>
      </w:r>
      <w:r>
        <w:rPr>
          <w:spacing w:val="-13"/>
          <w:w w:val="105"/>
        </w:rPr>
        <w:t> </w:t>
      </w:r>
      <w:r>
        <w:rPr>
          <w:w w:val="105"/>
        </w:rPr>
        <w:t>persona</w:t>
      </w:r>
      <w:r>
        <w:rPr>
          <w:spacing w:val="-13"/>
          <w:w w:val="105"/>
        </w:rPr>
        <w:t> </w:t>
      </w:r>
      <w:r>
        <w:rPr>
          <w:w w:val="105"/>
        </w:rPr>
        <w:t>física</w:t>
      </w:r>
      <w:r>
        <w:rPr>
          <w:spacing w:val="-13"/>
          <w:w w:val="105"/>
        </w:rPr>
        <w:t> </w:t>
      </w:r>
      <w:r>
        <w:rPr>
          <w:w w:val="105"/>
        </w:rPr>
        <w:t>o</w:t>
      </w:r>
      <w:r>
        <w:rPr>
          <w:spacing w:val="-15"/>
          <w:w w:val="105"/>
        </w:rPr>
        <w:t> </w:t>
      </w:r>
      <w:r>
        <w:rPr>
          <w:w w:val="105"/>
        </w:rPr>
        <w:t>jurídica,</w:t>
      </w:r>
      <w:r>
        <w:rPr>
          <w:spacing w:val="-12"/>
          <w:w w:val="105"/>
        </w:rPr>
        <w:t> </w:t>
      </w:r>
      <w:r>
        <w:rPr>
          <w:w w:val="105"/>
        </w:rPr>
        <w:t>o</w:t>
      </w:r>
      <w:r>
        <w:rPr>
          <w:spacing w:val="-14"/>
          <w:w w:val="105"/>
        </w:rPr>
        <w:t> </w:t>
      </w:r>
      <w:r>
        <w:rPr>
          <w:w w:val="105"/>
        </w:rPr>
        <w:t>utilizar</w:t>
      </w:r>
      <w:r>
        <w:rPr>
          <w:spacing w:val="-13"/>
          <w:w w:val="105"/>
        </w:rPr>
        <w:t> </w:t>
      </w:r>
      <w:r>
        <w:rPr>
          <w:w w:val="105"/>
        </w:rPr>
        <w:t>para propósitos personales, secretos comerciales o información confidencial, incluyendo, a título enunciativo</w:t>
      </w:r>
      <w:r>
        <w:rPr>
          <w:spacing w:val="-9"/>
          <w:w w:val="105"/>
        </w:rPr>
        <w:t> </w:t>
      </w:r>
      <w:r>
        <w:rPr>
          <w:w w:val="105"/>
        </w:rPr>
        <w:t>pero</w:t>
      </w:r>
      <w:r>
        <w:rPr>
          <w:spacing w:val="-7"/>
          <w:w w:val="105"/>
        </w:rPr>
        <w:t> </w:t>
      </w:r>
      <w:r>
        <w:rPr>
          <w:w w:val="105"/>
        </w:rPr>
        <w:t>no</w:t>
      </w:r>
      <w:r>
        <w:rPr>
          <w:spacing w:val="-7"/>
          <w:w w:val="105"/>
        </w:rPr>
        <w:t> </w:t>
      </w:r>
      <w:r>
        <w:rPr>
          <w:w w:val="105"/>
        </w:rPr>
        <w:t>limitativo,</w:t>
      </w:r>
      <w:r>
        <w:rPr>
          <w:spacing w:val="-7"/>
          <w:w w:val="105"/>
        </w:rPr>
        <w:t> </w:t>
      </w:r>
      <w:r>
        <w:rPr>
          <w:w w:val="105"/>
        </w:rPr>
        <w:t>información</w:t>
      </w:r>
      <w:r>
        <w:rPr>
          <w:spacing w:val="-8"/>
          <w:w w:val="105"/>
        </w:rPr>
        <w:t> </w:t>
      </w:r>
      <w:r>
        <w:rPr>
          <w:w w:val="105"/>
        </w:rPr>
        <w:t>comercial</w:t>
      </w:r>
      <w:r>
        <w:rPr>
          <w:spacing w:val="-7"/>
          <w:w w:val="105"/>
        </w:rPr>
        <w:t> </w:t>
      </w:r>
      <w:r>
        <w:rPr>
          <w:w w:val="105"/>
        </w:rPr>
        <w:t>o</w:t>
      </w:r>
      <w:r>
        <w:rPr>
          <w:spacing w:val="-10"/>
          <w:w w:val="105"/>
        </w:rPr>
        <w:t> </w:t>
      </w:r>
      <w:r>
        <w:rPr>
          <w:w w:val="105"/>
        </w:rPr>
        <w:t>financiera</w:t>
      </w:r>
      <w:r>
        <w:rPr>
          <w:spacing w:val="-8"/>
          <w:w w:val="105"/>
        </w:rPr>
        <w:t> </w:t>
      </w:r>
      <w:r>
        <w:rPr>
          <w:w w:val="105"/>
        </w:rPr>
        <w:t>relacionada</w:t>
      </w:r>
      <w:r>
        <w:rPr>
          <w:spacing w:val="-7"/>
          <w:w w:val="105"/>
        </w:rPr>
        <w:t> </w:t>
      </w:r>
      <w:r>
        <w:rPr>
          <w:w w:val="105"/>
        </w:rPr>
        <w:t>con</w:t>
      </w:r>
      <w:r>
        <w:rPr>
          <w:spacing w:val="-7"/>
          <w:w w:val="105"/>
        </w:rPr>
        <w:t> </w:t>
      </w:r>
      <w:r>
        <w:rPr>
          <w:w w:val="105"/>
        </w:rPr>
        <w:t>la</w:t>
      </w:r>
      <w:r>
        <w:rPr>
          <w:spacing w:val="-9"/>
          <w:w w:val="105"/>
        </w:rPr>
        <w:t> </w:t>
      </w:r>
      <w:r>
        <w:rPr>
          <w:w w:val="105"/>
        </w:rPr>
        <w:t>Fundación y/o</w:t>
      </w:r>
      <w:r>
        <w:rPr>
          <w:spacing w:val="-18"/>
          <w:w w:val="105"/>
        </w:rPr>
        <w:t> </w:t>
      </w:r>
      <w:r>
        <w:rPr>
          <w:w w:val="105"/>
        </w:rPr>
        <w:t>con</w:t>
      </w:r>
      <w:r>
        <w:rPr>
          <w:spacing w:val="-18"/>
          <w:w w:val="105"/>
        </w:rPr>
        <w:t> </w:t>
      </w:r>
      <w:r>
        <w:rPr>
          <w:w w:val="105"/>
        </w:rPr>
        <w:t>sus</w:t>
      </w:r>
      <w:r>
        <w:rPr>
          <w:spacing w:val="-19"/>
          <w:w w:val="105"/>
        </w:rPr>
        <w:t> </w:t>
      </w:r>
      <w:r>
        <w:rPr>
          <w:w w:val="105"/>
        </w:rPr>
        <w:t>clientes</w:t>
      </w:r>
      <w:r>
        <w:rPr>
          <w:spacing w:val="-19"/>
          <w:w w:val="105"/>
        </w:rPr>
        <w:t> </w:t>
      </w:r>
      <w:r>
        <w:rPr>
          <w:w w:val="105"/>
        </w:rPr>
        <w:t>y/o</w:t>
      </w:r>
      <w:r>
        <w:rPr>
          <w:spacing w:val="-18"/>
          <w:w w:val="105"/>
        </w:rPr>
        <w:t> </w:t>
      </w:r>
      <w:r>
        <w:rPr>
          <w:w w:val="105"/>
        </w:rPr>
        <w:t>sus</w:t>
      </w:r>
      <w:r>
        <w:rPr>
          <w:spacing w:val="-16"/>
          <w:w w:val="105"/>
        </w:rPr>
        <w:t> </w:t>
      </w:r>
      <w:r>
        <w:rPr>
          <w:w w:val="105"/>
        </w:rPr>
        <w:t>proveedores</w:t>
      </w:r>
      <w:r>
        <w:rPr>
          <w:spacing w:val="-16"/>
          <w:w w:val="105"/>
        </w:rPr>
        <w:t> </w:t>
      </w:r>
      <w:r>
        <w:rPr>
          <w:w w:val="105"/>
        </w:rPr>
        <w:t>o</w:t>
      </w:r>
      <w:r>
        <w:rPr>
          <w:spacing w:val="-18"/>
          <w:w w:val="105"/>
        </w:rPr>
        <w:t> </w:t>
      </w:r>
      <w:r>
        <w:rPr>
          <w:w w:val="105"/>
        </w:rPr>
        <w:t>sus</w:t>
      </w:r>
      <w:r>
        <w:rPr>
          <w:spacing w:val="-16"/>
          <w:w w:val="105"/>
        </w:rPr>
        <w:t> </w:t>
      </w:r>
      <w:r>
        <w:rPr>
          <w:w w:val="105"/>
        </w:rPr>
        <w:t>asuntos</w:t>
      </w:r>
      <w:r>
        <w:rPr>
          <w:spacing w:val="-19"/>
          <w:w w:val="105"/>
        </w:rPr>
        <w:t> </w:t>
      </w:r>
      <w:r>
        <w:rPr>
          <w:w w:val="105"/>
        </w:rPr>
        <w:t>u</w:t>
      </w:r>
      <w:r>
        <w:rPr>
          <w:spacing w:val="-17"/>
          <w:w w:val="105"/>
        </w:rPr>
        <w:t> </w:t>
      </w:r>
      <w:r>
        <w:rPr>
          <w:w w:val="105"/>
        </w:rPr>
        <w:t>operaciones,</w:t>
      </w:r>
      <w:r>
        <w:rPr>
          <w:spacing w:val="-18"/>
          <w:w w:val="105"/>
        </w:rPr>
        <w:t> </w:t>
      </w:r>
      <w:r>
        <w:rPr>
          <w:w w:val="105"/>
        </w:rPr>
        <w:t>excepto</w:t>
      </w:r>
      <w:r>
        <w:rPr>
          <w:spacing w:val="-19"/>
          <w:w w:val="105"/>
        </w:rPr>
        <w:t> </w:t>
      </w:r>
      <w:r>
        <w:rPr>
          <w:w w:val="105"/>
        </w:rPr>
        <w:t>en</w:t>
      </w:r>
      <w:r>
        <w:rPr>
          <w:spacing w:val="-19"/>
          <w:w w:val="105"/>
        </w:rPr>
        <w:t> </w:t>
      </w:r>
      <w:r>
        <w:rPr>
          <w:w w:val="105"/>
        </w:rPr>
        <w:t>la</w:t>
      </w:r>
      <w:r>
        <w:rPr>
          <w:spacing w:val="-20"/>
          <w:w w:val="105"/>
        </w:rPr>
        <w:t> </w:t>
      </w:r>
      <w:r>
        <w:rPr>
          <w:w w:val="105"/>
        </w:rPr>
        <w:t>medida</w:t>
      </w:r>
      <w:r>
        <w:rPr>
          <w:spacing w:val="-17"/>
          <w:w w:val="105"/>
        </w:rPr>
        <w:t> </w:t>
      </w:r>
      <w:r>
        <w:rPr>
          <w:w w:val="105"/>
        </w:rPr>
        <w:t>que sea razonablemente necesario para promover las actividades de la Fundación, teniendo en cuenta que esta restricción dejará de ser aplicable a aquella información o conocimientos que puedan llegar a ser de dominio</w:t>
      </w:r>
      <w:r>
        <w:rPr>
          <w:spacing w:val="-12"/>
          <w:w w:val="105"/>
        </w:rPr>
        <w:t> </w:t>
      </w:r>
      <w:r>
        <w:rPr>
          <w:w w:val="105"/>
        </w:rPr>
        <w:t>público.</w:t>
      </w:r>
    </w:p>
    <w:p>
      <w:pPr>
        <w:pStyle w:val="BodyText"/>
        <w:spacing w:line="372" w:lineRule="auto"/>
        <w:ind w:left="451" w:right="211"/>
      </w:pPr>
      <w:r>
        <w:rPr>
          <w:w w:val="105"/>
        </w:rPr>
        <w:t>La Alta Directiva cumplirá la obligación de confidencialidad precitada tanto durante la vigencia del Contrato como con posterioridad a su extinción por cualquier causa.</w:t>
      </w:r>
    </w:p>
    <w:p>
      <w:pPr>
        <w:pStyle w:val="ListParagraph"/>
        <w:numPr>
          <w:ilvl w:val="0"/>
          <w:numId w:val="5"/>
        </w:numPr>
        <w:tabs>
          <w:tab w:pos="647" w:val="left" w:leader="none"/>
        </w:tabs>
        <w:spacing w:line="369" w:lineRule="auto" w:before="0" w:after="0"/>
        <w:ind w:left="451" w:right="209" w:firstLine="0"/>
        <w:jc w:val="both"/>
        <w:rPr>
          <w:sz w:val="18"/>
        </w:rPr>
      </w:pPr>
      <w:r>
        <w:rPr>
          <w:w w:val="105"/>
          <w:sz w:val="18"/>
        </w:rPr>
        <w:t>Al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término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la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relación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laboral,</w:t>
      </w:r>
      <w:r>
        <w:rPr>
          <w:spacing w:val="-16"/>
          <w:w w:val="105"/>
          <w:sz w:val="18"/>
        </w:rPr>
        <w:t> </w:t>
      </w:r>
      <w:r>
        <w:rPr>
          <w:w w:val="105"/>
          <w:sz w:val="18"/>
        </w:rPr>
        <w:t>la</w:t>
      </w:r>
      <w:r>
        <w:rPr>
          <w:spacing w:val="-21"/>
          <w:w w:val="105"/>
          <w:sz w:val="18"/>
        </w:rPr>
        <w:t> </w:t>
      </w:r>
      <w:r>
        <w:rPr>
          <w:w w:val="105"/>
          <w:sz w:val="18"/>
        </w:rPr>
        <w:t>Alta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Directiva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se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compromete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devolver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la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totalidad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los documentos</w:t>
      </w:r>
      <w:r>
        <w:rPr>
          <w:spacing w:val="-17"/>
          <w:w w:val="105"/>
          <w:sz w:val="18"/>
        </w:rPr>
        <w:t> </w:t>
      </w:r>
      <w:r>
        <w:rPr>
          <w:w w:val="105"/>
          <w:sz w:val="18"/>
        </w:rPr>
        <w:t>pertenecientes</w:t>
      </w:r>
      <w:r>
        <w:rPr>
          <w:spacing w:val="-18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6"/>
          <w:w w:val="105"/>
          <w:sz w:val="18"/>
        </w:rPr>
        <w:t> </w:t>
      </w:r>
      <w:r>
        <w:rPr>
          <w:w w:val="105"/>
          <w:sz w:val="18"/>
        </w:rPr>
        <w:t>FUCAS</w:t>
      </w:r>
      <w:r>
        <w:rPr>
          <w:spacing w:val="-17"/>
          <w:w w:val="105"/>
          <w:sz w:val="18"/>
        </w:rPr>
        <w:t> </w:t>
      </w:r>
      <w:r>
        <w:rPr>
          <w:w w:val="105"/>
          <w:sz w:val="18"/>
        </w:rPr>
        <w:t>que</w:t>
      </w:r>
      <w:r>
        <w:rPr>
          <w:spacing w:val="-16"/>
          <w:w w:val="105"/>
          <w:sz w:val="18"/>
        </w:rPr>
        <w:t> </w:t>
      </w:r>
      <w:r>
        <w:rPr>
          <w:w w:val="105"/>
          <w:sz w:val="18"/>
        </w:rPr>
        <w:t>obren</w:t>
      </w:r>
      <w:r>
        <w:rPr>
          <w:spacing w:val="-18"/>
          <w:w w:val="105"/>
          <w:sz w:val="18"/>
        </w:rPr>
        <w:t> </w:t>
      </w:r>
      <w:r>
        <w:rPr>
          <w:w w:val="105"/>
          <w:sz w:val="18"/>
        </w:rPr>
        <w:t>en</w:t>
      </w:r>
      <w:r>
        <w:rPr>
          <w:spacing w:val="-16"/>
          <w:w w:val="105"/>
          <w:sz w:val="18"/>
        </w:rPr>
        <w:t> </w:t>
      </w:r>
      <w:r>
        <w:rPr>
          <w:w w:val="105"/>
          <w:sz w:val="18"/>
        </w:rPr>
        <w:t>su</w:t>
      </w:r>
      <w:r>
        <w:rPr>
          <w:spacing w:val="-19"/>
          <w:w w:val="105"/>
          <w:sz w:val="18"/>
        </w:rPr>
        <w:t> </w:t>
      </w:r>
      <w:r>
        <w:rPr>
          <w:w w:val="105"/>
          <w:sz w:val="18"/>
        </w:rPr>
        <w:t>poder,</w:t>
      </w:r>
      <w:r>
        <w:rPr>
          <w:spacing w:val="-18"/>
          <w:w w:val="105"/>
          <w:sz w:val="18"/>
        </w:rPr>
        <w:t> </w:t>
      </w:r>
      <w:r>
        <w:rPr>
          <w:w w:val="105"/>
          <w:sz w:val="18"/>
        </w:rPr>
        <w:t>cualquiera</w:t>
      </w:r>
      <w:r>
        <w:rPr>
          <w:spacing w:val="-19"/>
          <w:w w:val="105"/>
          <w:sz w:val="18"/>
        </w:rPr>
        <w:t> </w:t>
      </w:r>
      <w:r>
        <w:rPr>
          <w:w w:val="105"/>
          <w:sz w:val="18"/>
        </w:rPr>
        <w:t>que</w:t>
      </w:r>
      <w:r>
        <w:rPr>
          <w:spacing w:val="-16"/>
          <w:w w:val="105"/>
          <w:sz w:val="18"/>
        </w:rPr>
        <w:t> </w:t>
      </w:r>
      <w:r>
        <w:rPr>
          <w:w w:val="105"/>
          <w:sz w:val="18"/>
        </w:rPr>
        <w:t>sea</w:t>
      </w:r>
      <w:r>
        <w:rPr>
          <w:spacing w:val="-16"/>
          <w:w w:val="105"/>
          <w:sz w:val="18"/>
        </w:rPr>
        <w:t> </w:t>
      </w:r>
      <w:r>
        <w:rPr>
          <w:w w:val="105"/>
          <w:sz w:val="18"/>
        </w:rPr>
        <w:t>su</w:t>
      </w:r>
      <w:r>
        <w:rPr>
          <w:spacing w:val="-19"/>
          <w:w w:val="105"/>
          <w:sz w:val="18"/>
        </w:rPr>
        <w:t> </w:t>
      </w:r>
      <w:r>
        <w:rPr>
          <w:w w:val="105"/>
          <w:sz w:val="18"/>
        </w:rPr>
        <w:t>naturaleza, no</w:t>
      </w:r>
      <w:r>
        <w:rPr>
          <w:spacing w:val="-22"/>
          <w:w w:val="105"/>
          <w:sz w:val="18"/>
        </w:rPr>
        <w:t> </w:t>
      </w:r>
      <w:r>
        <w:rPr>
          <w:w w:val="105"/>
          <w:sz w:val="18"/>
        </w:rPr>
        <w:t>pudiendo</w:t>
      </w:r>
      <w:r>
        <w:rPr>
          <w:spacing w:val="-25"/>
          <w:w w:val="105"/>
          <w:sz w:val="18"/>
        </w:rPr>
        <w:t> </w:t>
      </w:r>
      <w:r>
        <w:rPr>
          <w:w w:val="105"/>
          <w:sz w:val="18"/>
        </w:rPr>
        <w:t>retener</w:t>
      </w:r>
      <w:r>
        <w:rPr>
          <w:spacing w:val="-20"/>
          <w:w w:val="105"/>
          <w:sz w:val="18"/>
        </w:rPr>
        <w:t> </w:t>
      </w:r>
      <w:r>
        <w:rPr>
          <w:w w:val="105"/>
          <w:sz w:val="18"/>
        </w:rPr>
        <w:t>o</w:t>
      </w:r>
      <w:r>
        <w:rPr>
          <w:spacing w:val="-24"/>
          <w:w w:val="105"/>
          <w:sz w:val="18"/>
        </w:rPr>
        <w:t> </w:t>
      </w:r>
      <w:r>
        <w:rPr>
          <w:w w:val="105"/>
          <w:sz w:val="18"/>
        </w:rPr>
        <w:t>apropiarse</w:t>
      </w:r>
      <w:r>
        <w:rPr>
          <w:spacing w:val="-21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22"/>
          <w:w w:val="105"/>
          <w:sz w:val="18"/>
        </w:rPr>
        <w:t> </w:t>
      </w:r>
      <w:r>
        <w:rPr>
          <w:w w:val="105"/>
          <w:sz w:val="18"/>
        </w:rPr>
        <w:t>copias</w:t>
      </w:r>
      <w:r>
        <w:rPr>
          <w:spacing w:val="-23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21"/>
          <w:w w:val="105"/>
          <w:sz w:val="18"/>
        </w:rPr>
        <w:t> </w:t>
      </w:r>
      <w:r>
        <w:rPr>
          <w:w w:val="105"/>
          <w:sz w:val="18"/>
        </w:rPr>
        <w:t>estos,</w:t>
      </w:r>
      <w:r>
        <w:rPr>
          <w:spacing w:val="-23"/>
          <w:w w:val="105"/>
          <w:sz w:val="18"/>
        </w:rPr>
        <w:t> </w:t>
      </w:r>
      <w:r>
        <w:rPr>
          <w:w w:val="105"/>
          <w:sz w:val="18"/>
        </w:rPr>
        <w:t>ni</w:t>
      </w:r>
      <w:r>
        <w:rPr>
          <w:spacing w:val="-23"/>
          <w:w w:val="105"/>
          <w:sz w:val="18"/>
        </w:rPr>
        <w:t> </w:t>
      </w:r>
      <w:r>
        <w:rPr>
          <w:w w:val="105"/>
          <w:sz w:val="18"/>
        </w:rPr>
        <w:t>permitir</w:t>
      </w:r>
      <w:r>
        <w:rPr>
          <w:spacing w:val="-23"/>
          <w:w w:val="105"/>
          <w:sz w:val="18"/>
        </w:rPr>
        <w:t> </w:t>
      </w:r>
      <w:r>
        <w:rPr>
          <w:w w:val="105"/>
          <w:sz w:val="18"/>
        </w:rPr>
        <w:t>que</w:t>
      </w:r>
      <w:r>
        <w:rPr>
          <w:spacing w:val="-21"/>
          <w:w w:val="105"/>
          <w:sz w:val="18"/>
        </w:rPr>
        <w:t> </w:t>
      </w:r>
      <w:r>
        <w:rPr>
          <w:w w:val="105"/>
          <w:sz w:val="18"/>
        </w:rPr>
        <w:t>sean</w:t>
      </w:r>
      <w:r>
        <w:rPr>
          <w:spacing w:val="-22"/>
          <w:w w:val="105"/>
          <w:sz w:val="18"/>
        </w:rPr>
        <w:t> </w:t>
      </w:r>
      <w:r>
        <w:rPr>
          <w:w w:val="105"/>
          <w:sz w:val="18"/>
        </w:rPr>
        <w:t>utilizados</w:t>
      </w:r>
      <w:r>
        <w:rPr>
          <w:spacing w:val="-21"/>
          <w:w w:val="105"/>
          <w:sz w:val="18"/>
        </w:rPr>
        <w:t> </w:t>
      </w:r>
      <w:r>
        <w:rPr>
          <w:w w:val="105"/>
          <w:sz w:val="18"/>
        </w:rPr>
        <w:t>por</w:t>
      </w:r>
      <w:r>
        <w:rPr>
          <w:spacing w:val="-21"/>
          <w:w w:val="105"/>
          <w:sz w:val="18"/>
        </w:rPr>
        <w:t> </w:t>
      </w:r>
      <w:r>
        <w:rPr>
          <w:w w:val="105"/>
          <w:sz w:val="18"/>
        </w:rPr>
        <w:t>cualquier otra persona ajena a la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Fundación.</w:t>
      </w:r>
    </w:p>
    <w:p>
      <w:pPr>
        <w:pStyle w:val="BodyText"/>
        <w:spacing w:line="372" w:lineRule="auto"/>
        <w:ind w:left="451" w:right="209"/>
      </w:pPr>
      <w:r>
        <w:rPr>
          <w:w w:val="105"/>
        </w:rPr>
        <w:t>Igualmente, deberá entregar a la Fundación todos los bienes, equipos o útiles de trabajo facilitados por ésta para el ejercicio de sus funciones, además de documentos, protocolos de actuación</w:t>
      </w:r>
      <w:r>
        <w:rPr>
          <w:spacing w:val="-18"/>
          <w:w w:val="105"/>
        </w:rPr>
        <w:t> </w:t>
      </w:r>
      <w:r>
        <w:rPr>
          <w:w w:val="105"/>
        </w:rPr>
        <w:t>y</w:t>
      </w:r>
      <w:r>
        <w:rPr>
          <w:spacing w:val="-22"/>
          <w:w w:val="105"/>
        </w:rPr>
        <w:t> </w:t>
      </w:r>
      <w:r>
        <w:rPr>
          <w:w w:val="105"/>
        </w:rPr>
        <w:t>cualquier</w:t>
      </w:r>
      <w:r>
        <w:rPr>
          <w:spacing w:val="-18"/>
          <w:w w:val="105"/>
        </w:rPr>
        <w:t> </w:t>
      </w:r>
      <w:r>
        <w:rPr>
          <w:w w:val="105"/>
        </w:rPr>
        <w:t>archivo</w:t>
      </w:r>
      <w:r>
        <w:rPr>
          <w:spacing w:val="-20"/>
          <w:w w:val="105"/>
        </w:rPr>
        <w:t> </w:t>
      </w:r>
      <w:r>
        <w:rPr>
          <w:w w:val="105"/>
        </w:rPr>
        <w:t>con</w:t>
      </w:r>
      <w:r>
        <w:rPr>
          <w:spacing w:val="-18"/>
          <w:w w:val="105"/>
        </w:rPr>
        <w:t> </w:t>
      </w:r>
      <w:r>
        <w:rPr>
          <w:w w:val="105"/>
        </w:rPr>
        <w:t>información</w:t>
      </w:r>
      <w:r>
        <w:rPr>
          <w:spacing w:val="-18"/>
          <w:w w:val="105"/>
        </w:rPr>
        <w:t> </w:t>
      </w:r>
      <w:r>
        <w:rPr>
          <w:w w:val="105"/>
        </w:rPr>
        <w:t>precisa</w:t>
      </w:r>
      <w:r>
        <w:rPr>
          <w:spacing w:val="-19"/>
          <w:w w:val="105"/>
        </w:rPr>
        <w:t> </w:t>
      </w:r>
      <w:r>
        <w:rPr>
          <w:w w:val="105"/>
        </w:rPr>
        <w:t>que</w:t>
      </w:r>
      <w:r>
        <w:rPr>
          <w:spacing w:val="-21"/>
          <w:w w:val="105"/>
        </w:rPr>
        <w:t> </w:t>
      </w:r>
      <w:r>
        <w:rPr>
          <w:w w:val="105"/>
        </w:rPr>
        <w:t>coadyuve</w:t>
      </w:r>
      <w:r>
        <w:rPr>
          <w:spacing w:val="-20"/>
          <w:w w:val="105"/>
        </w:rPr>
        <w:t> </w:t>
      </w:r>
      <w:r>
        <w:rPr>
          <w:w w:val="105"/>
        </w:rPr>
        <w:t>a</w:t>
      </w:r>
      <w:r>
        <w:rPr>
          <w:spacing w:val="-20"/>
          <w:w w:val="105"/>
        </w:rPr>
        <w:t> </w:t>
      </w:r>
      <w:r>
        <w:rPr>
          <w:w w:val="105"/>
        </w:rPr>
        <w:t>prestar</w:t>
      </w:r>
      <w:r>
        <w:rPr>
          <w:spacing w:val="-20"/>
          <w:w w:val="105"/>
        </w:rPr>
        <w:t> </w:t>
      </w:r>
      <w:r>
        <w:rPr>
          <w:w w:val="105"/>
        </w:rPr>
        <w:t>servicios</w:t>
      </w:r>
      <w:r>
        <w:rPr>
          <w:spacing w:val="-18"/>
          <w:w w:val="105"/>
        </w:rPr>
        <w:t> </w:t>
      </w:r>
      <w:r>
        <w:rPr>
          <w:w w:val="105"/>
        </w:rPr>
        <w:t>de</w:t>
      </w:r>
      <w:r>
        <w:rPr>
          <w:spacing w:val="-20"/>
          <w:w w:val="105"/>
        </w:rPr>
        <w:t> </w:t>
      </w:r>
      <w:r>
        <w:rPr>
          <w:w w:val="105"/>
        </w:rPr>
        <w:t>forma más eficaz.</w:t>
      </w:r>
    </w:p>
    <w:p>
      <w:pPr>
        <w:pStyle w:val="ListParagraph"/>
        <w:numPr>
          <w:ilvl w:val="0"/>
          <w:numId w:val="5"/>
        </w:numPr>
        <w:tabs>
          <w:tab w:pos="656" w:val="left" w:leader="none"/>
        </w:tabs>
        <w:spacing w:line="372" w:lineRule="auto" w:before="0" w:after="0"/>
        <w:ind w:left="451" w:right="209" w:firstLine="0"/>
        <w:jc w:val="both"/>
        <w:rPr>
          <w:sz w:val="18"/>
        </w:rPr>
      </w:pPr>
      <w:r>
        <w:rPr>
          <w:w w:val="105"/>
          <w:sz w:val="18"/>
        </w:rPr>
        <w:t>El</w:t>
      </w:r>
      <w:r>
        <w:rPr>
          <w:spacing w:val="-21"/>
          <w:w w:val="105"/>
          <w:sz w:val="18"/>
        </w:rPr>
        <w:t> </w:t>
      </w:r>
      <w:r>
        <w:rPr>
          <w:w w:val="105"/>
          <w:sz w:val="18"/>
        </w:rPr>
        <w:t>incumplimiento</w:t>
      </w:r>
      <w:r>
        <w:rPr>
          <w:spacing w:val="-21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20"/>
          <w:w w:val="105"/>
          <w:sz w:val="18"/>
        </w:rPr>
        <w:t> </w:t>
      </w:r>
      <w:r>
        <w:rPr>
          <w:w w:val="105"/>
          <w:sz w:val="18"/>
        </w:rPr>
        <w:t>cualquiera</w:t>
      </w:r>
      <w:r>
        <w:rPr>
          <w:spacing w:val="-20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22"/>
          <w:w w:val="105"/>
          <w:sz w:val="18"/>
        </w:rPr>
        <w:t> </w:t>
      </w:r>
      <w:r>
        <w:rPr>
          <w:w w:val="105"/>
          <w:sz w:val="18"/>
        </w:rPr>
        <w:t>las</w:t>
      </w:r>
      <w:r>
        <w:rPr>
          <w:spacing w:val="-20"/>
          <w:w w:val="105"/>
          <w:sz w:val="18"/>
        </w:rPr>
        <w:t> </w:t>
      </w:r>
      <w:r>
        <w:rPr>
          <w:w w:val="105"/>
          <w:sz w:val="18"/>
        </w:rPr>
        <w:t>obligaciones</w:t>
      </w:r>
      <w:r>
        <w:rPr>
          <w:spacing w:val="-21"/>
          <w:w w:val="105"/>
          <w:sz w:val="18"/>
        </w:rPr>
        <w:t> </w:t>
      </w:r>
      <w:r>
        <w:rPr>
          <w:w w:val="105"/>
          <w:sz w:val="18"/>
        </w:rPr>
        <w:t>anteriores</w:t>
      </w:r>
      <w:r>
        <w:rPr>
          <w:spacing w:val="-20"/>
          <w:w w:val="105"/>
          <w:sz w:val="18"/>
        </w:rPr>
        <w:t> </w:t>
      </w:r>
      <w:r>
        <w:rPr>
          <w:w w:val="105"/>
          <w:sz w:val="18"/>
        </w:rPr>
        <w:t>se</w:t>
      </w:r>
      <w:r>
        <w:rPr>
          <w:spacing w:val="-21"/>
          <w:w w:val="105"/>
          <w:sz w:val="18"/>
        </w:rPr>
        <w:t> </w:t>
      </w:r>
      <w:r>
        <w:rPr>
          <w:w w:val="105"/>
          <w:sz w:val="18"/>
        </w:rPr>
        <w:t>considerará</w:t>
      </w:r>
      <w:r>
        <w:rPr>
          <w:spacing w:val="-20"/>
          <w:w w:val="105"/>
          <w:sz w:val="18"/>
        </w:rPr>
        <w:t> </w:t>
      </w:r>
      <w:r>
        <w:rPr>
          <w:w w:val="105"/>
          <w:sz w:val="18"/>
        </w:rPr>
        <w:t>transgresión</w:t>
      </w:r>
      <w:r>
        <w:rPr>
          <w:spacing w:val="-22"/>
          <w:w w:val="105"/>
          <w:sz w:val="18"/>
        </w:rPr>
        <w:t> </w:t>
      </w:r>
      <w:r>
        <w:rPr>
          <w:w w:val="105"/>
          <w:sz w:val="18"/>
        </w:rPr>
        <w:t>de la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buena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fe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contractual</w:t>
      </w:r>
      <w:r>
        <w:rPr>
          <w:spacing w:val="-16"/>
          <w:w w:val="105"/>
          <w:sz w:val="18"/>
        </w:rPr>
        <w:t> </w:t>
      </w:r>
      <w:r>
        <w:rPr>
          <w:w w:val="105"/>
          <w:sz w:val="18"/>
        </w:rPr>
        <w:t>y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abuso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confianza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en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el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desempeño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del</w:t>
      </w:r>
      <w:r>
        <w:rPr>
          <w:spacing w:val="-16"/>
          <w:w w:val="105"/>
          <w:sz w:val="18"/>
        </w:rPr>
        <w:t> </w:t>
      </w:r>
      <w:r>
        <w:rPr>
          <w:w w:val="105"/>
          <w:sz w:val="18"/>
        </w:rPr>
        <w:t>puesto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trabajo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y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podrá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ser reclamado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por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la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empresa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ante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la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Jurisdicción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competente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acuerdo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con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la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normativa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vigente en cada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momento.</w:t>
      </w:r>
    </w:p>
    <w:p>
      <w:pPr>
        <w:pStyle w:val="BodyText"/>
        <w:spacing w:before="7"/>
        <w:jc w:val="left"/>
        <w:rPr>
          <w:sz w:val="26"/>
        </w:rPr>
      </w:pPr>
    </w:p>
    <w:p>
      <w:pPr>
        <w:pStyle w:val="Heading2"/>
      </w:pPr>
      <w:r>
        <w:rPr>
          <w:w w:val="105"/>
        </w:rPr>
        <w:t>SEXTA. - RETRIBUCIONES.</w:t>
      </w:r>
    </w:p>
    <w:p>
      <w:pPr>
        <w:pStyle w:val="ListParagraph"/>
        <w:numPr>
          <w:ilvl w:val="0"/>
          <w:numId w:val="6"/>
        </w:numPr>
        <w:tabs>
          <w:tab w:pos="680" w:val="left" w:leader="none"/>
        </w:tabs>
        <w:spacing w:line="372" w:lineRule="auto" w:before="112" w:after="0"/>
        <w:ind w:left="451" w:right="209" w:firstLine="0"/>
        <w:jc w:val="both"/>
        <w:rPr>
          <w:sz w:val="18"/>
        </w:rPr>
      </w:pPr>
      <w:r>
        <w:rPr>
          <w:w w:val="105"/>
          <w:sz w:val="18"/>
        </w:rPr>
        <w:t>Como contraprestación a sus servicios, la Alta Directiva percibirá de FUCAS, en la cuenta bancaria</w:t>
      </w:r>
      <w:r>
        <w:rPr>
          <w:spacing w:val="-19"/>
          <w:w w:val="105"/>
          <w:sz w:val="18"/>
        </w:rPr>
        <w:t> </w:t>
      </w:r>
      <w:r>
        <w:rPr>
          <w:w w:val="105"/>
          <w:sz w:val="18"/>
        </w:rPr>
        <w:t>establecida</w:t>
      </w:r>
      <w:r>
        <w:rPr>
          <w:spacing w:val="-19"/>
          <w:w w:val="105"/>
          <w:sz w:val="18"/>
        </w:rPr>
        <w:t> </w:t>
      </w:r>
      <w:r>
        <w:rPr>
          <w:w w:val="105"/>
          <w:sz w:val="18"/>
        </w:rPr>
        <w:t>al</w:t>
      </w:r>
      <w:r>
        <w:rPr>
          <w:spacing w:val="-19"/>
          <w:w w:val="105"/>
          <w:sz w:val="18"/>
        </w:rPr>
        <w:t> </w:t>
      </w:r>
      <w:r>
        <w:rPr>
          <w:w w:val="105"/>
          <w:sz w:val="18"/>
        </w:rPr>
        <w:t>efecto,</w:t>
      </w:r>
      <w:r>
        <w:rPr>
          <w:spacing w:val="-18"/>
          <w:w w:val="105"/>
          <w:sz w:val="18"/>
        </w:rPr>
        <w:t> </w:t>
      </w:r>
      <w:r>
        <w:rPr>
          <w:w w:val="105"/>
          <w:sz w:val="18"/>
        </w:rPr>
        <w:t>una</w:t>
      </w:r>
      <w:r>
        <w:rPr>
          <w:spacing w:val="-19"/>
          <w:w w:val="105"/>
          <w:sz w:val="18"/>
        </w:rPr>
        <w:t> </w:t>
      </w:r>
      <w:r>
        <w:rPr>
          <w:w w:val="105"/>
          <w:sz w:val="18"/>
        </w:rPr>
        <w:t>retribución</w:t>
      </w:r>
      <w:r>
        <w:rPr>
          <w:spacing w:val="-19"/>
          <w:w w:val="105"/>
          <w:sz w:val="18"/>
        </w:rPr>
        <w:t> </w:t>
      </w:r>
      <w:r>
        <w:rPr>
          <w:w w:val="105"/>
          <w:sz w:val="18"/>
        </w:rPr>
        <w:t>total</w:t>
      </w:r>
      <w:r>
        <w:rPr>
          <w:spacing w:val="-18"/>
          <w:w w:val="105"/>
          <w:sz w:val="18"/>
        </w:rPr>
        <w:t> </w:t>
      </w:r>
      <w:r>
        <w:rPr>
          <w:w w:val="105"/>
          <w:sz w:val="18"/>
        </w:rPr>
        <w:t>bruta</w:t>
      </w:r>
      <w:r>
        <w:rPr>
          <w:spacing w:val="-20"/>
          <w:w w:val="105"/>
          <w:sz w:val="18"/>
        </w:rPr>
        <w:t> </w:t>
      </w:r>
      <w:r>
        <w:rPr>
          <w:w w:val="105"/>
          <w:sz w:val="18"/>
        </w:rPr>
        <w:t>anual</w:t>
      </w:r>
      <w:r>
        <w:rPr>
          <w:spacing w:val="-19"/>
          <w:w w:val="105"/>
          <w:sz w:val="18"/>
        </w:rPr>
        <w:t> </w:t>
      </w:r>
      <w:r>
        <w:rPr>
          <w:w w:val="105"/>
          <w:sz w:val="18"/>
        </w:rPr>
        <w:t>en</w:t>
      </w:r>
      <w:r>
        <w:rPr>
          <w:spacing w:val="-19"/>
          <w:w w:val="105"/>
          <w:sz w:val="18"/>
        </w:rPr>
        <w:t> </w:t>
      </w:r>
      <w:r>
        <w:rPr>
          <w:w w:val="105"/>
          <w:sz w:val="18"/>
        </w:rPr>
        <w:t>el</w:t>
      </w:r>
      <w:r>
        <w:rPr>
          <w:spacing w:val="-18"/>
          <w:w w:val="105"/>
          <w:sz w:val="18"/>
        </w:rPr>
        <w:t> </w:t>
      </w:r>
      <w:r>
        <w:rPr>
          <w:w w:val="105"/>
          <w:sz w:val="18"/>
        </w:rPr>
        <w:t>ejercicio</w:t>
      </w:r>
      <w:r>
        <w:rPr>
          <w:spacing w:val="-18"/>
          <w:w w:val="105"/>
          <w:sz w:val="18"/>
        </w:rPr>
        <w:t> </w:t>
      </w:r>
      <w:r>
        <w:rPr>
          <w:w w:val="105"/>
          <w:sz w:val="18"/>
        </w:rPr>
        <w:t>2022</w:t>
      </w:r>
      <w:r>
        <w:rPr>
          <w:spacing w:val="-18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19"/>
          <w:w w:val="105"/>
          <w:sz w:val="18"/>
        </w:rPr>
        <w:t> </w:t>
      </w:r>
      <w:r>
        <w:rPr>
          <w:w w:val="105"/>
          <w:sz w:val="18"/>
        </w:rPr>
        <w:t>50.998,95 euros. Este importe se divide en una retribución fija que se concreta en 46.362,68 euros, y un componente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variable,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que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se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cifra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en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el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9,09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%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las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retribuciones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anuales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totales.</w:t>
      </w:r>
    </w:p>
    <w:p>
      <w:pPr>
        <w:pStyle w:val="BodyText"/>
        <w:spacing w:line="369" w:lineRule="auto"/>
        <w:ind w:left="451" w:right="211"/>
      </w:pPr>
      <w:r>
        <w:rPr>
          <w:w w:val="105"/>
        </w:rPr>
        <w:t>La cuantía, en 2022, de los conceptos que integran la parte fija de las retribuciones serán las siguientes:</w:t>
      </w:r>
    </w:p>
    <w:p>
      <w:pPr>
        <w:pStyle w:val="BodyText"/>
        <w:spacing w:before="28"/>
        <w:ind w:left="1058"/>
      </w:pPr>
      <w:r>
        <w:rPr/>
        <w:pict>
          <v:shape style="position:absolute;margin-left:122.159996pt;margin-top:5.161837pt;width:3.6pt;height:3.6pt;mso-position-horizontal-relative:page;mso-position-vertical-relative:paragraph;z-index:251659264" coordorigin="2443,103" coordsize="72,72" path="m2491,175l2470,175,2462,170,2448,156,2443,149,2443,130,2448,120,2462,106,2470,103,2491,103,2498,106,2513,120,2515,130,2515,149,2513,156,2498,170,2491,175xe" filled="true" fillcolor="#000000" stroked="false">
            <v:path arrowok="t"/>
            <v:fill type="solid"/>
            <w10:wrap type="none"/>
          </v:shape>
        </w:pict>
      </w:r>
      <w:r>
        <w:rPr>
          <w:w w:val="105"/>
        </w:rPr>
        <w:t>Salario base: 30.074,69 euros</w:t>
      </w:r>
    </w:p>
    <w:p>
      <w:pPr>
        <w:pStyle w:val="BodyText"/>
        <w:spacing w:before="170"/>
        <w:ind w:left="1058"/>
      </w:pPr>
      <w:r>
        <w:rPr/>
        <w:pict>
          <v:shape style="position:absolute;margin-left:122.159996pt;margin-top:12.261862pt;width:3.6pt;height:3.6pt;mso-position-horizontal-relative:page;mso-position-vertical-relative:paragraph;z-index:251660288" coordorigin="2443,245" coordsize="72,72" path="m2491,317l2470,317,2462,315,2448,300,2443,293,2443,272,2448,264,2462,250,2470,245,2491,245,2498,250,2513,264,2515,272,2515,293,2513,300,2498,315,2491,317xe" filled="true" fillcolor="#000000" stroked="false">
            <v:path arrowok="t"/>
            <v:fill type="solid"/>
            <w10:wrap type="none"/>
          </v:shape>
        </w:pict>
      </w:r>
      <w:r>
        <w:rPr>
          <w:w w:val="105"/>
        </w:rPr>
        <w:t>Complemento de dedicación: 14.396,79 euros</w:t>
      </w:r>
    </w:p>
    <w:p>
      <w:pPr>
        <w:pStyle w:val="BodyText"/>
        <w:jc w:val="left"/>
        <w:rPr>
          <w:sz w:val="20"/>
        </w:rPr>
      </w:pPr>
    </w:p>
    <w:p>
      <w:pPr>
        <w:pStyle w:val="BodyText"/>
        <w:spacing w:before="8"/>
        <w:jc w:val="left"/>
        <w:rPr>
          <w:sz w:val="17"/>
        </w:rPr>
      </w:pPr>
    </w:p>
    <w:p>
      <w:pPr>
        <w:spacing w:before="1"/>
        <w:ind w:left="0" w:right="208" w:firstLine="0"/>
        <w:jc w:val="right"/>
        <w:rPr>
          <w:rFonts w:ascii="Calibri" w:hAnsi="Calibri"/>
          <w:b/>
          <w:sz w:val="20"/>
        </w:rPr>
      </w:pPr>
      <w:r>
        <w:rPr>
          <w:rFonts w:ascii="Calibri" w:hAnsi="Calibri"/>
          <w:sz w:val="18"/>
        </w:rPr>
        <w:t>Página </w:t>
      </w:r>
      <w:r>
        <w:rPr>
          <w:rFonts w:ascii="Calibri" w:hAnsi="Calibri"/>
          <w:b/>
          <w:sz w:val="20"/>
        </w:rPr>
        <w:t>6 </w:t>
      </w:r>
      <w:r>
        <w:rPr>
          <w:rFonts w:ascii="Calibri" w:hAnsi="Calibri"/>
          <w:sz w:val="18"/>
        </w:rPr>
        <w:t>de </w:t>
      </w:r>
      <w:r>
        <w:rPr>
          <w:rFonts w:ascii="Calibri" w:hAnsi="Calibri"/>
          <w:b/>
          <w:sz w:val="20"/>
        </w:rPr>
        <w:t>10</w:t>
      </w:r>
    </w:p>
    <w:p>
      <w:pPr>
        <w:spacing w:after="0"/>
        <w:jc w:val="right"/>
        <w:rPr>
          <w:rFonts w:ascii="Calibri" w:hAnsi="Calibri"/>
          <w:sz w:val="20"/>
        </w:rPr>
        <w:sectPr>
          <w:pgSz w:w="11910" w:h="16840"/>
          <w:pgMar w:header="0" w:footer="1568" w:top="1100" w:bottom="1760" w:left="1680" w:right="1680"/>
        </w:sectPr>
      </w:pPr>
    </w:p>
    <w:p>
      <w:pPr>
        <w:pStyle w:val="BodyText"/>
        <w:spacing w:before="72"/>
        <w:ind w:left="1058"/>
        <w:jc w:val="left"/>
      </w:pPr>
      <w:r>
        <w:rPr/>
        <w:pict>
          <v:shape style="position:absolute;margin-left:122.159996pt;margin-top:7.361873pt;width:3.6pt;height:3.6pt;mso-position-horizontal-relative:page;mso-position-vertical-relative:paragraph;z-index:251661312" coordorigin="2443,147" coordsize="72,72" path="m2491,219l2470,219,2462,217,2448,202,2443,193,2443,174,2448,164,2462,150,2470,147,2491,147,2498,150,2513,164,2515,174,2515,193,2513,202,2498,217,2491,219xe" filled="true" fillcolor="#000000" stroked="false">
            <v:path arrowok="t"/>
            <v:fill type="solid"/>
            <w10:wrap type="none"/>
          </v:shape>
        </w:pict>
      </w:r>
      <w:r>
        <w:rPr>
          <w:w w:val="105"/>
        </w:rPr>
        <w:t>Complemento de desarrollo y capacidad profesional: 1.891,20 euros</w:t>
      </w:r>
    </w:p>
    <w:p>
      <w:pPr>
        <w:pStyle w:val="BodyText"/>
        <w:spacing w:before="141"/>
        <w:ind w:left="451"/>
      </w:pPr>
      <w:r>
        <w:rPr>
          <w:w w:val="105"/>
        </w:rPr>
        <w:t>La cuantía, en el ejercicio 2022, del componente variable asciende a 4.636,27 euros.</w:t>
      </w:r>
    </w:p>
    <w:p>
      <w:pPr>
        <w:pStyle w:val="BodyText"/>
        <w:spacing w:line="369" w:lineRule="auto" w:before="112"/>
        <w:ind w:left="451" w:right="560"/>
      </w:pPr>
      <w:r>
        <w:rPr>
          <w:w w:val="105"/>
        </w:rPr>
        <w:t>Los</w:t>
      </w:r>
      <w:r>
        <w:rPr>
          <w:spacing w:val="-15"/>
          <w:w w:val="105"/>
        </w:rPr>
        <w:t> </w:t>
      </w:r>
      <w:r>
        <w:rPr>
          <w:w w:val="105"/>
        </w:rPr>
        <w:t>importes</w:t>
      </w:r>
      <w:r>
        <w:rPr>
          <w:spacing w:val="-16"/>
          <w:w w:val="105"/>
        </w:rPr>
        <w:t> </w:t>
      </w:r>
      <w:r>
        <w:rPr>
          <w:w w:val="105"/>
        </w:rPr>
        <w:t>acordados</w:t>
      </w:r>
      <w:r>
        <w:rPr>
          <w:spacing w:val="-12"/>
          <w:w w:val="105"/>
        </w:rPr>
        <w:t> </w:t>
      </w:r>
      <w:r>
        <w:rPr>
          <w:w w:val="105"/>
        </w:rPr>
        <w:t>por</w:t>
      </w:r>
      <w:r>
        <w:rPr>
          <w:spacing w:val="-14"/>
          <w:w w:val="105"/>
        </w:rPr>
        <w:t> </w:t>
      </w:r>
      <w:r>
        <w:rPr>
          <w:w w:val="105"/>
        </w:rPr>
        <w:t>las</w:t>
      </w:r>
      <w:r>
        <w:rPr>
          <w:spacing w:val="-15"/>
          <w:w w:val="105"/>
        </w:rPr>
        <w:t> </w:t>
      </w:r>
      <w:r>
        <w:rPr>
          <w:w w:val="105"/>
        </w:rPr>
        <w:t>partes</w:t>
      </w:r>
      <w:r>
        <w:rPr>
          <w:spacing w:val="-14"/>
          <w:w w:val="105"/>
        </w:rPr>
        <w:t> </w:t>
      </w:r>
      <w:r>
        <w:rPr>
          <w:w w:val="105"/>
        </w:rPr>
        <w:t>se</w:t>
      </w:r>
      <w:r>
        <w:rPr>
          <w:spacing w:val="-16"/>
          <w:w w:val="105"/>
        </w:rPr>
        <w:t> </w:t>
      </w:r>
      <w:r>
        <w:rPr>
          <w:w w:val="105"/>
        </w:rPr>
        <w:t>fundan</w:t>
      </w:r>
      <w:r>
        <w:rPr>
          <w:spacing w:val="-13"/>
          <w:w w:val="105"/>
        </w:rPr>
        <w:t> </w:t>
      </w:r>
      <w:r>
        <w:rPr>
          <w:w w:val="105"/>
        </w:rPr>
        <w:t>en</w:t>
      </w:r>
      <w:r>
        <w:rPr>
          <w:spacing w:val="-15"/>
          <w:w w:val="105"/>
        </w:rPr>
        <w:t> </w:t>
      </w:r>
      <w:r>
        <w:rPr>
          <w:w w:val="105"/>
        </w:rPr>
        <w:t>los</w:t>
      </w:r>
      <w:r>
        <w:rPr>
          <w:spacing w:val="-15"/>
          <w:w w:val="105"/>
        </w:rPr>
        <w:t> </w:t>
      </w:r>
      <w:r>
        <w:rPr>
          <w:w w:val="105"/>
        </w:rPr>
        <w:t>siguientes</w:t>
      </w:r>
      <w:r>
        <w:rPr>
          <w:spacing w:val="-14"/>
          <w:w w:val="105"/>
        </w:rPr>
        <w:t> </w:t>
      </w:r>
      <w:r>
        <w:rPr>
          <w:w w:val="105"/>
        </w:rPr>
        <w:t>criterios,</w:t>
      </w:r>
      <w:r>
        <w:rPr>
          <w:spacing w:val="-15"/>
          <w:w w:val="105"/>
        </w:rPr>
        <w:t> </w:t>
      </w:r>
      <w:r>
        <w:rPr>
          <w:w w:val="105"/>
        </w:rPr>
        <w:t>susceptibles</w:t>
      </w:r>
      <w:r>
        <w:rPr>
          <w:spacing w:val="-14"/>
          <w:w w:val="105"/>
        </w:rPr>
        <w:t> </w:t>
      </w:r>
      <w:r>
        <w:rPr>
          <w:w w:val="105"/>
        </w:rPr>
        <w:t>de consideración:</w:t>
      </w:r>
    </w:p>
    <w:p>
      <w:pPr>
        <w:pStyle w:val="ListParagraph"/>
        <w:numPr>
          <w:ilvl w:val="1"/>
          <w:numId w:val="6"/>
        </w:numPr>
        <w:tabs>
          <w:tab w:pos="1060" w:val="left" w:leader="none"/>
        </w:tabs>
        <w:spacing w:line="364" w:lineRule="auto" w:before="0" w:after="0"/>
        <w:ind w:left="1058" w:right="209" w:hanging="305"/>
        <w:jc w:val="both"/>
        <w:rPr>
          <w:sz w:val="18"/>
        </w:rPr>
      </w:pPr>
      <w:r>
        <w:rPr>
          <w:w w:val="105"/>
          <w:sz w:val="18"/>
        </w:rPr>
        <w:t>Delegación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facultades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realizada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por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el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Patronato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en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la</w:t>
      </w:r>
      <w:r>
        <w:rPr>
          <w:spacing w:val="-18"/>
          <w:w w:val="105"/>
          <w:sz w:val="18"/>
        </w:rPr>
        <w:t> </w:t>
      </w:r>
      <w:r>
        <w:rPr>
          <w:w w:val="105"/>
          <w:sz w:val="18"/>
        </w:rPr>
        <w:t>Alta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Directiva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que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comporta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la asunción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un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alto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nivel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responsabilidad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por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parte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la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misma,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en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materia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de:</w:t>
      </w:r>
    </w:p>
    <w:p>
      <w:pPr>
        <w:pStyle w:val="BodyText"/>
        <w:spacing w:line="372" w:lineRule="auto" w:before="4"/>
        <w:ind w:left="1360" w:right="211" w:hanging="1"/>
      </w:pPr>
      <w:r>
        <w:rPr/>
        <w:pict>
          <v:shape style="position:absolute;margin-left:139.440002pt;margin-top:4.921862pt;width:1.8pt;height:1.95pt;mso-position-horizontal-relative:page;mso-position-vertical-relative:paragraph;z-index:251662336" coordorigin="2789,98" coordsize="36,39" path="m2813,101l2803,101,2806,98,2810,98,2813,101xm2818,134l2798,134,2791,127,2791,125,2789,122,2789,113,2791,110,2791,108,2798,101,2818,101,2818,103,2820,106,2822,106,2822,108,2803,108,2803,110,2801,110,2801,113,2798,113,2798,122,2801,122,2801,125,2803,125,2806,127,2822,127,2822,130,2820,130,2818,132,2818,134xm2822,127l2810,127,2810,125,2813,125,2815,122,2815,113,2810,108,2822,108,2825,110,2825,125,2822,127xm2810,137l2806,137,2803,134,2813,134,2810,137xe" filled="true" fillcolor="#000000" stroked="false">
            <v:path arrowok="t"/>
            <v:fill type="solid"/>
            <w10:wrap type="none"/>
          </v:shape>
        </w:pict>
      </w:r>
      <w:r>
        <w:rPr>
          <w:w w:val="105"/>
        </w:rPr>
        <w:t>Representación ante entidades públicas, en procedimientos administrativos y judiciales,</w:t>
      </w:r>
      <w:r>
        <w:rPr>
          <w:spacing w:val="-9"/>
          <w:w w:val="105"/>
        </w:rPr>
        <w:t> </w:t>
      </w:r>
      <w:r>
        <w:rPr>
          <w:w w:val="105"/>
        </w:rPr>
        <w:t>mercantiles</w:t>
      </w:r>
      <w:r>
        <w:rPr>
          <w:spacing w:val="-8"/>
          <w:w w:val="105"/>
        </w:rPr>
        <w:t> </w:t>
      </w:r>
      <w:r>
        <w:rPr>
          <w:w w:val="105"/>
        </w:rPr>
        <w:t>y</w:t>
      </w:r>
      <w:r>
        <w:rPr>
          <w:spacing w:val="-6"/>
          <w:w w:val="105"/>
        </w:rPr>
        <w:t> </w:t>
      </w:r>
      <w:r>
        <w:rPr>
          <w:w w:val="105"/>
        </w:rPr>
        <w:t>penales,</w:t>
      </w:r>
      <w:r>
        <w:rPr>
          <w:spacing w:val="-7"/>
          <w:w w:val="105"/>
        </w:rPr>
        <w:t> </w:t>
      </w:r>
      <w:r>
        <w:rPr>
          <w:w w:val="105"/>
        </w:rPr>
        <w:t>y</w:t>
      </w:r>
      <w:r>
        <w:rPr>
          <w:spacing w:val="-8"/>
          <w:w w:val="105"/>
        </w:rPr>
        <w:t> </w:t>
      </w:r>
      <w:r>
        <w:rPr>
          <w:w w:val="105"/>
        </w:rPr>
        <w:t>otorgamiento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poderes</w:t>
      </w:r>
      <w:r>
        <w:rPr>
          <w:spacing w:val="-7"/>
          <w:w w:val="105"/>
        </w:rPr>
        <w:t> </w:t>
      </w:r>
      <w:r>
        <w:rPr>
          <w:w w:val="105"/>
        </w:rPr>
        <w:t>al</w:t>
      </w:r>
      <w:r>
        <w:rPr>
          <w:spacing w:val="-6"/>
          <w:w w:val="105"/>
        </w:rPr>
        <w:t> </w:t>
      </w:r>
      <w:r>
        <w:rPr>
          <w:w w:val="105"/>
        </w:rPr>
        <w:t>efecto</w:t>
      </w:r>
      <w:r>
        <w:rPr>
          <w:spacing w:val="-6"/>
          <w:w w:val="105"/>
        </w:rPr>
        <w:t> </w:t>
      </w:r>
      <w:r>
        <w:rPr>
          <w:w w:val="105"/>
        </w:rPr>
        <w:t>a</w:t>
      </w:r>
      <w:r>
        <w:rPr>
          <w:spacing w:val="-8"/>
          <w:w w:val="105"/>
        </w:rPr>
        <w:t> </w:t>
      </w:r>
      <w:r>
        <w:rPr>
          <w:w w:val="105"/>
        </w:rPr>
        <w:t>abogados</w:t>
      </w:r>
      <w:r>
        <w:rPr>
          <w:spacing w:val="-7"/>
          <w:w w:val="105"/>
        </w:rPr>
        <w:t> </w:t>
      </w:r>
      <w:r>
        <w:rPr>
          <w:w w:val="105"/>
        </w:rPr>
        <w:t>y procuradores, previo nombramiento de</w:t>
      </w:r>
      <w:r>
        <w:rPr>
          <w:spacing w:val="-6"/>
          <w:w w:val="105"/>
        </w:rPr>
        <w:t> </w:t>
      </w:r>
      <w:r>
        <w:rPr>
          <w:w w:val="105"/>
        </w:rPr>
        <w:t>estos.</w:t>
      </w:r>
    </w:p>
    <w:p>
      <w:pPr>
        <w:pStyle w:val="BodyText"/>
        <w:spacing w:line="372" w:lineRule="auto"/>
        <w:ind w:left="1360" w:right="209" w:hanging="1"/>
      </w:pPr>
      <w:r>
        <w:rPr/>
        <w:pict>
          <v:shape style="position:absolute;margin-left:139.440002pt;margin-top:4.721862pt;width:1.8pt;height:1.95pt;mso-position-horizontal-relative:page;mso-position-vertical-relative:paragraph;z-index:251663360" coordorigin="2789,94" coordsize="36,39" path="m2813,97l2803,97,2806,94,2810,94,2813,97xm2818,130l2798,130,2791,123,2791,121,2789,118,2789,109,2791,106,2791,104,2798,97,2818,97,2818,99,2820,102,2822,102,2822,104,2806,104,2803,106,2801,106,2801,109,2798,109,2798,118,2801,118,2801,121,2803,121,2806,123,2822,123,2822,126,2820,126,2818,128,2818,130xm2822,123l2810,123,2810,121,2813,121,2815,118,2815,109,2813,106,2810,106,2810,104,2822,104,2825,106,2825,121,2822,123xm2810,133l2806,133,2803,130,2813,130,2810,133xe" filled="true" fillcolor="#000000" stroked="false">
            <v:path arrowok="t"/>
            <v:fill type="solid"/>
            <w10:wrap type="none"/>
          </v:shape>
        </w:pict>
      </w:r>
      <w:r>
        <w:rPr>
          <w:w w:val="105"/>
        </w:rPr>
        <w:t>Gestión económica, presupuestaria y contable, sin perjuicio de las facultades que corresponde ejercer al Patronato en materia de aprobación de presupuesto y de cuentas anuales, y cualquier otra que requiera autorización del Protectorado de Fundaciones Canarias.</w:t>
      </w:r>
    </w:p>
    <w:p>
      <w:pPr>
        <w:pStyle w:val="BodyText"/>
        <w:spacing w:line="205" w:lineRule="exact"/>
        <w:ind w:left="1360"/>
      </w:pPr>
      <w:r>
        <w:rPr/>
        <w:pict>
          <v:shape style="position:absolute;margin-left:139.440002pt;margin-top:4.637311pt;width:1.8pt;height:1.8pt;mso-position-horizontal-relative:page;mso-position-vertical-relative:paragraph;z-index:251664384" coordorigin="2789,93" coordsize="36,36" path="m2820,124l2794,124,2794,122,2791,119,2791,117,2789,114,2789,105,2791,102,2791,100,2796,95,2798,95,2801,93,2815,93,2820,98,2822,98,2822,100,2806,100,2806,102,2801,102,2801,105,2798,105,2798,114,2801,117,2803,117,2803,119,2822,119,2822,122,2820,124xm2822,119l2810,119,2813,117,2815,117,2815,105,2813,105,2813,102,2810,102,2808,100,2822,100,2825,102,2825,117,2822,119xm2818,126l2798,126,2796,124,2818,124,2818,126xm2813,129l2803,129,2801,126,2815,126,2813,129xe" filled="true" fillcolor="#000000" stroked="false">
            <v:path arrowok="t"/>
            <v:fill type="solid"/>
            <w10:wrap type="none"/>
          </v:shape>
        </w:pict>
      </w:r>
      <w:r>
        <w:rPr>
          <w:w w:val="105"/>
        </w:rPr>
        <w:t>Contratación de servicios y suministros.</w:t>
      </w:r>
    </w:p>
    <w:p>
      <w:pPr>
        <w:pStyle w:val="BodyText"/>
        <w:spacing w:line="369" w:lineRule="auto" w:before="109"/>
        <w:ind w:left="1360" w:right="210" w:hanging="1"/>
      </w:pPr>
      <w:r>
        <w:rPr/>
        <w:pict>
          <v:shape style="position:absolute;margin-left:139.440002pt;margin-top:10.171822pt;width:1.8pt;height:1.8pt;mso-position-horizontal-relative:page;mso-position-vertical-relative:paragraph;z-index:251665408" coordorigin="2789,203" coordsize="36,36" path="m2820,235l2794,235,2794,232,2791,230,2791,227,2789,225,2789,215,2791,213,2791,211,2794,211,2794,208,2796,206,2798,206,2801,203,2815,203,2825,213,2801,213,2801,215,2798,218,2798,225,2803,230,2822,230,2822,232,2820,235xm2822,230l2813,230,2813,227,2815,227,2815,215,2813,215,2813,213,2825,213,2825,227,2822,230xm2818,237l2798,237,2796,235,2818,235,2818,237xm2813,239l2803,239,2801,237,2815,237,2813,239xe" filled="true" fillcolor="#000000" stroked="false">
            <v:path arrowok="t"/>
            <v:fill type="solid"/>
            <w10:wrap type="none"/>
          </v:shape>
        </w:pict>
      </w:r>
      <w:r>
        <w:rPr>
          <w:w w:val="105"/>
        </w:rPr>
        <w:t>Contratación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4"/>
          <w:w w:val="105"/>
        </w:rPr>
        <w:t> </w:t>
      </w:r>
      <w:r>
        <w:rPr>
          <w:w w:val="105"/>
        </w:rPr>
        <w:t>personal,</w:t>
      </w:r>
      <w:r>
        <w:rPr>
          <w:spacing w:val="-6"/>
          <w:w w:val="105"/>
        </w:rPr>
        <w:t> </w:t>
      </w:r>
      <w:r>
        <w:rPr>
          <w:w w:val="105"/>
        </w:rPr>
        <w:t>de</w:t>
      </w:r>
      <w:r>
        <w:rPr>
          <w:spacing w:val="-5"/>
          <w:w w:val="105"/>
        </w:rPr>
        <w:t> </w:t>
      </w:r>
      <w:r>
        <w:rPr>
          <w:w w:val="105"/>
        </w:rPr>
        <w:t>la</w:t>
      </w:r>
      <w:r>
        <w:rPr>
          <w:spacing w:val="-4"/>
          <w:w w:val="105"/>
        </w:rPr>
        <w:t> </w:t>
      </w:r>
      <w:r>
        <w:rPr>
          <w:w w:val="105"/>
        </w:rPr>
        <w:t>que</w:t>
      </w:r>
      <w:r>
        <w:rPr>
          <w:spacing w:val="-4"/>
          <w:w w:val="105"/>
        </w:rPr>
        <w:t> </w:t>
      </w:r>
      <w:r>
        <w:rPr>
          <w:w w:val="105"/>
        </w:rPr>
        <w:t>se</w:t>
      </w:r>
      <w:r>
        <w:rPr>
          <w:spacing w:val="-5"/>
          <w:w w:val="105"/>
        </w:rPr>
        <w:t> </w:t>
      </w:r>
      <w:r>
        <w:rPr>
          <w:w w:val="105"/>
        </w:rPr>
        <w:t>deriva</w:t>
      </w:r>
      <w:r>
        <w:rPr>
          <w:spacing w:val="-4"/>
          <w:w w:val="105"/>
        </w:rPr>
        <w:t> </w:t>
      </w:r>
      <w:r>
        <w:rPr>
          <w:w w:val="105"/>
        </w:rPr>
        <w:t>la</w:t>
      </w:r>
      <w:r>
        <w:rPr>
          <w:spacing w:val="-7"/>
          <w:w w:val="105"/>
        </w:rPr>
        <w:t> </w:t>
      </w:r>
      <w:r>
        <w:rPr>
          <w:w w:val="105"/>
        </w:rPr>
        <w:t>jefatura</w:t>
      </w:r>
      <w:r>
        <w:rPr>
          <w:spacing w:val="-6"/>
          <w:w w:val="105"/>
        </w:rPr>
        <w:t> </w:t>
      </w:r>
      <w:r>
        <w:rPr>
          <w:w w:val="105"/>
        </w:rPr>
        <w:t>del</w:t>
      </w:r>
      <w:r>
        <w:rPr>
          <w:spacing w:val="-6"/>
          <w:w w:val="105"/>
        </w:rPr>
        <w:t> </w:t>
      </w:r>
      <w:r>
        <w:rPr>
          <w:w w:val="105"/>
        </w:rPr>
        <w:t>mismo,</w:t>
      </w:r>
      <w:r>
        <w:rPr>
          <w:spacing w:val="-7"/>
          <w:w w:val="105"/>
        </w:rPr>
        <w:t> </w:t>
      </w:r>
      <w:r>
        <w:rPr>
          <w:w w:val="105"/>
        </w:rPr>
        <w:t>y</w:t>
      </w:r>
      <w:r>
        <w:rPr>
          <w:spacing w:val="-5"/>
          <w:w w:val="105"/>
        </w:rPr>
        <w:t> </w:t>
      </w:r>
      <w:r>
        <w:rPr>
          <w:w w:val="105"/>
        </w:rPr>
        <w:t>las</w:t>
      </w:r>
      <w:r>
        <w:rPr>
          <w:spacing w:val="-6"/>
          <w:w w:val="105"/>
        </w:rPr>
        <w:t> </w:t>
      </w:r>
      <w:r>
        <w:rPr>
          <w:w w:val="105"/>
        </w:rPr>
        <w:t>relaciones con la representación legal de los trabajadores y las</w:t>
      </w:r>
      <w:r>
        <w:rPr>
          <w:spacing w:val="-38"/>
          <w:w w:val="105"/>
        </w:rPr>
        <w:t> </w:t>
      </w:r>
      <w:r>
        <w:rPr>
          <w:w w:val="105"/>
        </w:rPr>
        <w:t>trabajadoras.</w:t>
      </w:r>
    </w:p>
    <w:p>
      <w:pPr>
        <w:pStyle w:val="ListParagraph"/>
        <w:numPr>
          <w:ilvl w:val="1"/>
          <w:numId w:val="6"/>
        </w:numPr>
        <w:tabs>
          <w:tab w:pos="1060" w:val="left" w:leader="none"/>
        </w:tabs>
        <w:spacing w:line="364" w:lineRule="auto" w:before="0" w:after="0"/>
        <w:ind w:left="1058" w:right="211" w:hanging="305"/>
        <w:jc w:val="both"/>
        <w:rPr>
          <w:sz w:val="18"/>
        </w:rPr>
      </w:pPr>
      <w:r>
        <w:rPr>
          <w:w w:val="105"/>
          <w:sz w:val="18"/>
        </w:rPr>
        <w:t>Número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trabajadores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la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Fundación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en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los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dos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últimos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ejercicios,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que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se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ajustan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 las siguientes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cifras:</w:t>
      </w:r>
    </w:p>
    <w:p>
      <w:pPr>
        <w:pStyle w:val="BodyText"/>
        <w:spacing w:line="369" w:lineRule="auto" w:before="4"/>
        <w:ind w:left="1360" w:right="1915"/>
        <w:jc w:val="left"/>
      </w:pPr>
      <w:r>
        <w:rPr/>
        <w:pict>
          <v:shape style="position:absolute;margin-left:139.440002pt;margin-top:4.921862pt;width:1.8pt;height:1.8pt;mso-position-horizontal-relative:page;mso-position-vertical-relative:paragraph;z-index:251666432" coordorigin="2789,98" coordsize="36,36" path="m2815,101l2801,101,2803,98,2813,98,2815,101xm2818,103l2796,103,2798,101,2818,101,2818,103xm2815,134l2801,134,2798,132,2796,132,2794,130,2794,127,2791,127,2791,125,2789,122,2789,113,2791,110,2791,108,2794,106,2794,103,2820,103,2822,106,2822,108,2803,108,2798,113,2798,122,2801,122,2801,125,2825,125,2815,134xm2825,125l2813,125,2813,122,2815,122,2815,110,2813,110,2813,108,2822,108,2825,110,2825,125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139.440002pt;margin-top:20.881861pt;width:1.8pt;height:1.8pt;mso-position-horizontal-relative:page;mso-position-vertical-relative:paragraph;z-index:251667456" coordorigin="2789,418" coordsize="36,36" path="m2815,420l2801,420,2803,418,2813,418,2815,420xm2818,422l2796,422,2798,420,2818,420,2818,422xm2815,454l2801,454,2798,451,2796,451,2791,446,2791,444,2789,442,2789,432,2791,430,2791,427,2794,425,2794,422,2820,422,2822,425,2822,427,2803,427,2803,430,2801,430,2801,432,2798,432,2798,442,2801,442,2801,444,2806,444,2806,446,2822,446,2822,449,2820,449,2815,454xm2822,446l2808,446,2810,444,2813,444,2813,442,2815,442,2815,432,2810,427,2822,427,2825,430,2825,444,2822,446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139.440002pt;margin-top:36.841885pt;width:1.8pt;height:1.95pt;mso-position-horizontal-relative:page;mso-position-vertical-relative:paragraph;z-index:251668480" coordorigin="2789,737" coordsize="36,39" path="m2813,739l2803,739,2806,737,2810,737,2813,739xm2818,773l2798,773,2791,766,2791,763,2789,761,2789,751,2791,749,2791,746,2798,739,2818,739,2818,742,2820,744,2822,744,2822,746,2806,746,2803,749,2801,749,2801,751,2798,751,2798,761,2801,761,2801,763,2803,763,2806,766,2822,766,2822,768,2820,768,2818,770,2818,773xm2822,766l2810,766,2810,763,2813,763,2815,761,2815,751,2813,749,2810,749,2810,746,2822,746,2825,749,2825,763,2822,766xm2810,775l2806,775,2803,773,2813,773,2810,775xe" filled="true" fillcolor="#000000" stroked="false">
            <v:path arrowok="t"/>
            <v:fill type="solid"/>
            <w10:wrap type="none"/>
          </v:shape>
        </w:pict>
      </w:r>
      <w:r>
        <w:rPr>
          <w:w w:val="105"/>
        </w:rPr>
        <w:t>Plantilla al cierre del ejercicio 2019: 56 trabajadores/as. Plantilla</w:t>
      </w:r>
      <w:r>
        <w:rPr>
          <w:spacing w:val="-19"/>
          <w:w w:val="105"/>
        </w:rPr>
        <w:t> </w:t>
      </w:r>
      <w:r>
        <w:rPr>
          <w:w w:val="105"/>
        </w:rPr>
        <w:t>media</w:t>
      </w:r>
      <w:r>
        <w:rPr>
          <w:spacing w:val="-17"/>
          <w:w w:val="105"/>
        </w:rPr>
        <w:t> </w:t>
      </w:r>
      <w:r>
        <w:rPr>
          <w:w w:val="105"/>
        </w:rPr>
        <w:t>en</w:t>
      </w:r>
      <w:r>
        <w:rPr>
          <w:spacing w:val="-16"/>
          <w:w w:val="105"/>
        </w:rPr>
        <w:t> </w:t>
      </w:r>
      <w:r>
        <w:rPr>
          <w:w w:val="105"/>
        </w:rPr>
        <w:t>el</w:t>
      </w:r>
      <w:r>
        <w:rPr>
          <w:spacing w:val="-15"/>
          <w:w w:val="105"/>
        </w:rPr>
        <w:t> </w:t>
      </w:r>
      <w:r>
        <w:rPr>
          <w:w w:val="105"/>
        </w:rPr>
        <w:t>ejercicio</w:t>
      </w:r>
      <w:r>
        <w:rPr>
          <w:spacing w:val="-17"/>
          <w:w w:val="105"/>
        </w:rPr>
        <w:t> </w:t>
      </w:r>
      <w:r>
        <w:rPr>
          <w:w w:val="105"/>
        </w:rPr>
        <w:t>2019:</w:t>
      </w:r>
      <w:r>
        <w:rPr>
          <w:spacing w:val="-15"/>
          <w:w w:val="105"/>
        </w:rPr>
        <w:t> </w:t>
      </w:r>
      <w:r>
        <w:rPr>
          <w:w w:val="105"/>
        </w:rPr>
        <w:t>43,12</w:t>
      </w:r>
      <w:r>
        <w:rPr>
          <w:spacing w:val="-16"/>
          <w:w w:val="105"/>
        </w:rPr>
        <w:t> </w:t>
      </w:r>
      <w:r>
        <w:rPr>
          <w:w w:val="105"/>
        </w:rPr>
        <w:t>trabajadores/as. Plantilla al cierre del ejercicio 2020: 71</w:t>
      </w:r>
      <w:r>
        <w:rPr>
          <w:spacing w:val="-27"/>
          <w:w w:val="105"/>
        </w:rPr>
        <w:t> </w:t>
      </w:r>
      <w:r>
        <w:rPr>
          <w:w w:val="105"/>
        </w:rPr>
        <w:t>trabajadores/as.</w:t>
      </w:r>
    </w:p>
    <w:p>
      <w:pPr>
        <w:pStyle w:val="BodyText"/>
        <w:spacing w:before="4"/>
        <w:ind w:left="1360"/>
        <w:jc w:val="left"/>
      </w:pPr>
      <w:r>
        <w:rPr/>
        <w:pict>
          <v:shape style="position:absolute;margin-left:139.440002pt;margin-top:4.921951pt;width:1.8pt;height:1.8pt;mso-position-horizontal-relative:page;mso-position-vertical-relative:paragraph;z-index:251669504" coordorigin="2789,98" coordsize="36,36" path="m2820,130l2794,130,2794,127,2791,125,2791,122,2789,120,2789,110,2791,108,2791,106,2796,101,2798,101,2801,98,2815,98,2820,103,2822,103,2822,106,2806,106,2806,108,2801,108,2801,110,2798,110,2798,120,2803,125,2822,125,2822,127,2820,130xm2822,125l2813,125,2813,122,2815,122,2815,110,2813,110,2813,108,2810,108,2808,106,2822,106,2825,108,2825,122,2822,125xm2818,132l2798,132,2796,130,2818,130,2818,132xm2813,134l2803,134,2801,132,2815,132,2813,134xe" filled="true" fillcolor="#000000" stroked="false">
            <v:path arrowok="t"/>
            <v:fill type="solid"/>
            <w10:wrap type="none"/>
          </v:shape>
        </w:pict>
      </w:r>
      <w:r>
        <w:rPr>
          <w:w w:val="105"/>
        </w:rPr>
        <w:t>Plantilla media en el ejercicio 2020: 54,97 trabajadores/as.</w:t>
      </w:r>
    </w:p>
    <w:p>
      <w:pPr>
        <w:pStyle w:val="ListParagraph"/>
        <w:numPr>
          <w:ilvl w:val="1"/>
          <w:numId w:val="6"/>
        </w:numPr>
        <w:tabs>
          <w:tab w:pos="1059" w:val="left" w:leader="none"/>
          <w:tab w:pos="1060" w:val="left" w:leader="none"/>
        </w:tabs>
        <w:spacing w:line="367" w:lineRule="auto" w:before="108" w:after="0"/>
        <w:ind w:left="1058" w:right="208" w:hanging="305"/>
        <w:jc w:val="left"/>
        <w:rPr>
          <w:sz w:val="18"/>
        </w:rPr>
      </w:pPr>
      <w:r>
        <w:rPr>
          <w:w w:val="105"/>
          <w:sz w:val="18"/>
        </w:rPr>
        <w:t>Activo de la Fundación, en los dos últimos ejercicios, conforme a los siguientes datos presupuestarios:</w:t>
      </w:r>
    </w:p>
    <w:p>
      <w:pPr>
        <w:pStyle w:val="ListParagraph"/>
        <w:numPr>
          <w:ilvl w:val="1"/>
          <w:numId w:val="6"/>
        </w:numPr>
        <w:tabs>
          <w:tab w:pos="1059" w:val="left" w:leader="none"/>
          <w:tab w:pos="1060" w:val="left" w:leader="none"/>
        </w:tabs>
        <w:spacing w:line="211" w:lineRule="exact" w:before="0" w:after="0"/>
        <w:ind w:left="1059" w:right="0" w:hanging="307"/>
        <w:jc w:val="left"/>
        <w:rPr>
          <w:sz w:val="18"/>
        </w:rPr>
      </w:pPr>
      <w:r>
        <w:rPr>
          <w:w w:val="105"/>
          <w:sz w:val="18"/>
        </w:rPr>
        <w:t>Activo</w:t>
      </w:r>
      <w:r>
        <w:rPr>
          <w:spacing w:val="-18"/>
          <w:w w:val="105"/>
          <w:sz w:val="18"/>
        </w:rPr>
        <w:t> </w:t>
      </w:r>
      <w:r>
        <w:rPr>
          <w:w w:val="105"/>
          <w:sz w:val="18"/>
        </w:rPr>
        <w:t>al</w:t>
      </w:r>
      <w:r>
        <w:rPr>
          <w:spacing w:val="-19"/>
          <w:w w:val="105"/>
          <w:sz w:val="18"/>
        </w:rPr>
        <w:t> </w:t>
      </w:r>
      <w:r>
        <w:rPr>
          <w:w w:val="105"/>
          <w:sz w:val="18"/>
        </w:rPr>
        <w:t>cierre</w:t>
      </w:r>
      <w:r>
        <w:rPr>
          <w:spacing w:val="-16"/>
          <w:w w:val="105"/>
          <w:sz w:val="18"/>
        </w:rPr>
        <w:t> </w:t>
      </w:r>
      <w:r>
        <w:rPr>
          <w:w w:val="105"/>
          <w:sz w:val="18"/>
        </w:rPr>
        <w:t>del</w:t>
      </w:r>
      <w:r>
        <w:rPr>
          <w:spacing w:val="-16"/>
          <w:w w:val="105"/>
          <w:sz w:val="18"/>
        </w:rPr>
        <w:t> </w:t>
      </w:r>
      <w:r>
        <w:rPr>
          <w:w w:val="105"/>
          <w:sz w:val="18"/>
        </w:rPr>
        <w:t>ejercicio</w:t>
      </w:r>
      <w:r>
        <w:rPr>
          <w:spacing w:val="-18"/>
          <w:w w:val="105"/>
          <w:sz w:val="18"/>
        </w:rPr>
        <w:t> </w:t>
      </w:r>
      <w:r>
        <w:rPr>
          <w:w w:val="105"/>
          <w:sz w:val="18"/>
        </w:rPr>
        <w:t>2019:</w:t>
      </w:r>
      <w:r>
        <w:rPr>
          <w:spacing w:val="-16"/>
          <w:w w:val="105"/>
          <w:sz w:val="18"/>
        </w:rPr>
        <w:t> </w:t>
      </w:r>
      <w:r>
        <w:rPr>
          <w:w w:val="105"/>
          <w:sz w:val="18"/>
        </w:rPr>
        <w:t>1.356.301,47</w:t>
      </w:r>
      <w:r>
        <w:rPr>
          <w:spacing w:val="-17"/>
          <w:w w:val="105"/>
          <w:sz w:val="18"/>
        </w:rPr>
        <w:t> </w:t>
      </w:r>
      <w:r>
        <w:rPr>
          <w:w w:val="105"/>
          <w:sz w:val="18"/>
        </w:rPr>
        <w:t>euros.</w:t>
      </w:r>
    </w:p>
    <w:p>
      <w:pPr>
        <w:pStyle w:val="ListParagraph"/>
        <w:numPr>
          <w:ilvl w:val="1"/>
          <w:numId w:val="6"/>
        </w:numPr>
        <w:tabs>
          <w:tab w:pos="1060" w:val="left" w:leader="none"/>
        </w:tabs>
        <w:spacing w:line="240" w:lineRule="auto" w:before="106" w:after="0"/>
        <w:ind w:left="1059" w:right="0" w:hanging="307"/>
        <w:jc w:val="both"/>
        <w:rPr>
          <w:sz w:val="18"/>
        </w:rPr>
      </w:pPr>
      <w:r>
        <w:rPr>
          <w:w w:val="105"/>
          <w:sz w:val="18"/>
        </w:rPr>
        <w:t>Activo</w:t>
      </w:r>
      <w:r>
        <w:rPr>
          <w:spacing w:val="-18"/>
          <w:w w:val="105"/>
          <w:sz w:val="18"/>
        </w:rPr>
        <w:t> </w:t>
      </w:r>
      <w:r>
        <w:rPr>
          <w:w w:val="105"/>
          <w:sz w:val="18"/>
        </w:rPr>
        <w:t>al</w:t>
      </w:r>
      <w:r>
        <w:rPr>
          <w:spacing w:val="-19"/>
          <w:w w:val="105"/>
          <w:sz w:val="18"/>
        </w:rPr>
        <w:t> </w:t>
      </w:r>
      <w:r>
        <w:rPr>
          <w:w w:val="105"/>
          <w:sz w:val="18"/>
        </w:rPr>
        <w:t>cierre</w:t>
      </w:r>
      <w:r>
        <w:rPr>
          <w:spacing w:val="-16"/>
          <w:w w:val="105"/>
          <w:sz w:val="18"/>
        </w:rPr>
        <w:t> </w:t>
      </w:r>
      <w:r>
        <w:rPr>
          <w:w w:val="105"/>
          <w:sz w:val="18"/>
        </w:rPr>
        <w:t>del</w:t>
      </w:r>
      <w:r>
        <w:rPr>
          <w:spacing w:val="-16"/>
          <w:w w:val="105"/>
          <w:sz w:val="18"/>
        </w:rPr>
        <w:t> </w:t>
      </w:r>
      <w:r>
        <w:rPr>
          <w:w w:val="105"/>
          <w:sz w:val="18"/>
        </w:rPr>
        <w:t>ejercicio</w:t>
      </w:r>
      <w:r>
        <w:rPr>
          <w:spacing w:val="-18"/>
          <w:w w:val="105"/>
          <w:sz w:val="18"/>
        </w:rPr>
        <w:t> </w:t>
      </w:r>
      <w:r>
        <w:rPr>
          <w:w w:val="105"/>
          <w:sz w:val="18"/>
        </w:rPr>
        <w:t>2020:</w:t>
      </w:r>
      <w:r>
        <w:rPr>
          <w:spacing w:val="-16"/>
          <w:w w:val="105"/>
          <w:sz w:val="18"/>
        </w:rPr>
        <w:t> </w:t>
      </w:r>
      <w:r>
        <w:rPr>
          <w:w w:val="105"/>
          <w:sz w:val="18"/>
        </w:rPr>
        <w:t>1.162.390,29</w:t>
      </w:r>
      <w:r>
        <w:rPr>
          <w:spacing w:val="-17"/>
          <w:w w:val="105"/>
          <w:sz w:val="18"/>
        </w:rPr>
        <w:t> </w:t>
      </w:r>
      <w:r>
        <w:rPr>
          <w:w w:val="105"/>
          <w:sz w:val="18"/>
        </w:rPr>
        <w:t>euros.</w:t>
      </w:r>
    </w:p>
    <w:p>
      <w:pPr>
        <w:pStyle w:val="ListParagraph"/>
        <w:numPr>
          <w:ilvl w:val="0"/>
          <w:numId w:val="6"/>
        </w:numPr>
        <w:tabs>
          <w:tab w:pos="651" w:val="left" w:leader="none"/>
        </w:tabs>
        <w:spacing w:line="369" w:lineRule="auto" w:before="113" w:after="0"/>
        <w:ind w:left="451" w:right="207" w:firstLine="0"/>
        <w:jc w:val="both"/>
        <w:rPr>
          <w:sz w:val="18"/>
        </w:rPr>
      </w:pPr>
      <w:r>
        <w:rPr>
          <w:w w:val="105"/>
          <w:sz w:val="18"/>
        </w:rPr>
        <w:t>Las</w:t>
      </w:r>
      <w:r>
        <w:rPr>
          <w:spacing w:val="-26"/>
          <w:w w:val="105"/>
          <w:sz w:val="18"/>
        </w:rPr>
        <w:t> </w:t>
      </w:r>
      <w:r>
        <w:rPr>
          <w:w w:val="105"/>
          <w:sz w:val="18"/>
        </w:rPr>
        <w:t>retribuciones</w:t>
      </w:r>
      <w:r>
        <w:rPr>
          <w:spacing w:val="-25"/>
          <w:w w:val="105"/>
          <w:sz w:val="18"/>
        </w:rPr>
        <w:t> </w:t>
      </w:r>
      <w:r>
        <w:rPr>
          <w:w w:val="105"/>
          <w:sz w:val="18"/>
        </w:rPr>
        <w:t>totales</w:t>
      </w:r>
      <w:r>
        <w:rPr>
          <w:spacing w:val="-25"/>
          <w:w w:val="105"/>
          <w:sz w:val="18"/>
        </w:rPr>
        <w:t> </w:t>
      </w:r>
      <w:r>
        <w:rPr>
          <w:w w:val="105"/>
          <w:sz w:val="18"/>
        </w:rPr>
        <w:t>brutas</w:t>
      </w:r>
      <w:r>
        <w:rPr>
          <w:spacing w:val="-26"/>
          <w:w w:val="105"/>
          <w:sz w:val="18"/>
        </w:rPr>
        <w:t> </w:t>
      </w:r>
      <w:r>
        <w:rPr>
          <w:w w:val="105"/>
          <w:sz w:val="18"/>
        </w:rPr>
        <w:t>anuales</w:t>
      </w:r>
      <w:r>
        <w:rPr>
          <w:spacing w:val="-24"/>
          <w:w w:val="105"/>
          <w:sz w:val="18"/>
        </w:rPr>
        <w:t> </w:t>
      </w:r>
      <w:r>
        <w:rPr>
          <w:w w:val="105"/>
          <w:sz w:val="18"/>
        </w:rPr>
        <w:t>estarán</w:t>
      </w:r>
      <w:r>
        <w:rPr>
          <w:spacing w:val="-23"/>
          <w:w w:val="105"/>
          <w:sz w:val="18"/>
        </w:rPr>
        <w:t> </w:t>
      </w:r>
      <w:r>
        <w:rPr>
          <w:w w:val="105"/>
          <w:sz w:val="18"/>
        </w:rPr>
        <w:t>sometidas</w:t>
      </w:r>
      <w:r>
        <w:rPr>
          <w:spacing w:val="-25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24"/>
          <w:w w:val="105"/>
          <w:sz w:val="18"/>
        </w:rPr>
        <w:t> </w:t>
      </w:r>
      <w:r>
        <w:rPr>
          <w:w w:val="105"/>
          <w:sz w:val="18"/>
        </w:rPr>
        <w:t>las</w:t>
      </w:r>
      <w:r>
        <w:rPr>
          <w:spacing w:val="-24"/>
          <w:w w:val="105"/>
          <w:sz w:val="18"/>
        </w:rPr>
        <w:t> </w:t>
      </w:r>
      <w:r>
        <w:rPr>
          <w:w w:val="105"/>
          <w:sz w:val="18"/>
        </w:rPr>
        <w:t>limitaciones</w:t>
      </w:r>
      <w:r>
        <w:rPr>
          <w:spacing w:val="-24"/>
          <w:w w:val="105"/>
          <w:sz w:val="18"/>
        </w:rPr>
        <w:t> </w:t>
      </w:r>
      <w:r>
        <w:rPr>
          <w:w w:val="105"/>
          <w:sz w:val="18"/>
        </w:rPr>
        <w:t>y</w:t>
      </w:r>
      <w:r>
        <w:rPr>
          <w:spacing w:val="-24"/>
          <w:w w:val="105"/>
          <w:sz w:val="18"/>
        </w:rPr>
        <w:t> </w:t>
      </w:r>
      <w:r>
        <w:rPr>
          <w:w w:val="105"/>
          <w:sz w:val="18"/>
        </w:rPr>
        <w:t>actualizaciones que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establezcan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las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sucesivas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Leyes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Presupuestos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Generales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la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Comunidad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Autónoma de Canarias, así como a cualquier otra legislación aplicable en la materia, debiendo deducirse de las mismas los importes que procedan en concepto de cotizaciones sociales del régimen aplicable y retenciones a cuenta de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tributos.</w:t>
      </w:r>
    </w:p>
    <w:p>
      <w:pPr>
        <w:pStyle w:val="BodyText"/>
        <w:spacing w:before="9"/>
        <w:jc w:val="left"/>
        <w:rPr>
          <w:sz w:val="29"/>
        </w:rPr>
      </w:pPr>
    </w:p>
    <w:p>
      <w:pPr>
        <w:pStyle w:val="Heading2"/>
        <w:spacing w:before="1"/>
      </w:pPr>
      <w:r>
        <w:rPr>
          <w:w w:val="105"/>
        </w:rPr>
        <w:t>SÉPTIMA. - BENEFICIOS SOCIALES CORPORATIVOS.</w:t>
      </w:r>
    </w:p>
    <w:p>
      <w:pPr>
        <w:pStyle w:val="BodyText"/>
        <w:spacing w:line="369" w:lineRule="auto" w:before="114"/>
        <w:ind w:left="451"/>
        <w:jc w:val="left"/>
      </w:pPr>
      <w:r>
        <w:rPr>
          <w:w w:val="105"/>
        </w:rPr>
        <w:t>La</w:t>
      </w:r>
      <w:r>
        <w:rPr>
          <w:spacing w:val="-23"/>
          <w:w w:val="105"/>
        </w:rPr>
        <w:t> </w:t>
      </w:r>
      <w:r>
        <w:rPr>
          <w:w w:val="105"/>
        </w:rPr>
        <w:t>Alta</w:t>
      </w:r>
      <w:r>
        <w:rPr>
          <w:spacing w:val="-14"/>
          <w:w w:val="105"/>
        </w:rPr>
        <w:t> </w:t>
      </w:r>
      <w:r>
        <w:rPr>
          <w:w w:val="105"/>
        </w:rPr>
        <w:t>Directiva</w:t>
      </w:r>
      <w:r>
        <w:rPr>
          <w:spacing w:val="-15"/>
          <w:w w:val="105"/>
        </w:rPr>
        <w:t> </w:t>
      </w:r>
      <w:r>
        <w:rPr>
          <w:w w:val="105"/>
        </w:rPr>
        <w:t>disfrutará</w:t>
      </w:r>
      <w:r>
        <w:rPr>
          <w:spacing w:val="-16"/>
          <w:w w:val="105"/>
        </w:rPr>
        <w:t> </w:t>
      </w:r>
      <w:r>
        <w:rPr>
          <w:w w:val="105"/>
        </w:rPr>
        <w:t>de</w:t>
      </w:r>
      <w:r>
        <w:rPr>
          <w:spacing w:val="-14"/>
          <w:w w:val="105"/>
        </w:rPr>
        <w:t> </w:t>
      </w:r>
      <w:r>
        <w:rPr>
          <w:w w:val="105"/>
        </w:rPr>
        <w:t>todos</w:t>
      </w:r>
      <w:r>
        <w:rPr>
          <w:spacing w:val="-15"/>
          <w:w w:val="105"/>
        </w:rPr>
        <w:t> </w:t>
      </w:r>
      <w:r>
        <w:rPr>
          <w:w w:val="105"/>
        </w:rPr>
        <w:t>los</w:t>
      </w:r>
      <w:r>
        <w:rPr>
          <w:spacing w:val="-14"/>
          <w:w w:val="105"/>
        </w:rPr>
        <w:t> </w:t>
      </w:r>
      <w:r>
        <w:rPr>
          <w:w w:val="105"/>
        </w:rPr>
        <w:t>beneficios</w:t>
      </w:r>
      <w:r>
        <w:rPr>
          <w:spacing w:val="-16"/>
          <w:w w:val="105"/>
        </w:rPr>
        <w:t> </w:t>
      </w:r>
      <w:r>
        <w:rPr>
          <w:w w:val="105"/>
        </w:rPr>
        <w:t>sociales</w:t>
      </w:r>
      <w:r>
        <w:rPr>
          <w:spacing w:val="-17"/>
          <w:w w:val="105"/>
        </w:rPr>
        <w:t> </w:t>
      </w:r>
      <w:r>
        <w:rPr>
          <w:w w:val="105"/>
        </w:rPr>
        <w:t>corporativos</w:t>
      </w:r>
      <w:r>
        <w:rPr>
          <w:spacing w:val="-15"/>
          <w:w w:val="105"/>
        </w:rPr>
        <w:t> </w:t>
      </w:r>
      <w:r>
        <w:rPr>
          <w:w w:val="105"/>
        </w:rPr>
        <w:t>ofrecidos</w:t>
      </w:r>
      <w:r>
        <w:rPr>
          <w:spacing w:val="-16"/>
          <w:w w:val="105"/>
        </w:rPr>
        <w:t> </w:t>
      </w:r>
      <w:r>
        <w:rPr>
          <w:w w:val="105"/>
        </w:rPr>
        <w:t>por</w:t>
      </w:r>
      <w:r>
        <w:rPr>
          <w:spacing w:val="-13"/>
          <w:w w:val="105"/>
        </w:rPr>
        <w:t> </w:t>
      </w:r>
      <w:r>
        <w:rPr>
          <w:w w:val="105"/>
        </w:rPr>
        <w:t>FUCAS</w:t>
      </w:r>
      <w:r>
        <w:rPr>
          <w:spacing w:val="-15"/>
          <w:w w:val="105"/>
        </w:rPr>
        <w:t> </w:t>
      </w:r>
      <w:r>
        <w:rPr>
          <w:w w:val="105"/>
        </w:rPr>
        <w:t>al resto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su</w:t>
      </w:r>
      <w:r>
        <w:rPr>
          <w:spacing w:val="-8"/>
          <w:w w:val="105"/>
        </w:rPr>
        <w:t> </w:t>
      </w:r>
      <w:r>
        <w:rPr>
          <w:w w:val="105"/>
        </w:rPr>
        <w:t>personal,</w:t>
      </w:r>
      <w:r>
        <w:rPr>
          <w:spacing w:val="-7"/>
          <w:w w:val="105"/>
        </w:rPr>
        <w:t> </w:t>
      </w:r>
      <w:r>
        <w:rPr>
          <w:w w:val="105"/>
        </w:rPr>
        <w:t>en</w:t>
      </w:r>
      <w:r>
        <w:rPr>
          <w:spacing w:val="-10"/>
          <w:w w:val="105"/>
        </w:rPr>
        <w:t> </w:t>
      </w:r>
      <w:r>
        <w:rPr>
          <w:w w:val="105"/>
        </w:rPr>
        <w:t>idénticas</w:t>
      </w:r>
      <w:r>
        <w:rPr>
          <w:spacing w:val="-8"/>
          <w:w w:val="105"/>
        </w:rPr>
        <w:t> </w:t>
      </w:r>
      <w:r>
        <w:rPr>
          <w:w w:val="105"/>
        </w:rPr>
        <w:t>condiciones</w:t>
      </w:r>
      <w:r>
        <w:rPr>
          <w:spacing w:val="-10"/>
          <w:w w:val="105"/>
        </w:rPr>
        <w:t> </w:t>
      </w:r>
      <w:r>
        <w:rPr>
          <w:w w:val="105"/>
        </w:rPr>
        <w:t>que</w:t>
      </w:r>
      <w:r>
        <w:rPr>
          <w:spacing w:val="-8"/>
          <w:w w:val="105"/>
        </w:rPr>
        <w:t> </w:t>
      </w:r>
      <w:r>
        <w:rPr>
          <w:w w:val="105"/>
        </w:rPr>
        <w:t>las</w:t>
      </w:r>
      <w:r>
        <w:rPr>
          <w:spacing w:val="-9"/>
          <w:w w:val="105"/>
        </w:rPr>
        <w:t> </w:t>
      </w:r>
      <w:r>
        <w:rPr>
          <w:w w:val="105"/>
        </w:rPr>
        <w:t>aplicables</w:t>
      </w:r>
      <w:r>
        <w:rPr>
          <w:spacing w:val="-8"/>
          <w:w w:val="105"/>
        </w:rPr>
        <w:t> </w:t>
      </w:r>
      <w:r>
        <w:rPr>
          <w:w w:val="105"/>
        </w:rPr>
        <w:t>al</w:t>
      </w:r>
      <w:r>
        <w:rPr>
          <w:spacing w:val="-8"/>
          <w:w w:val="105"/>
        </w:rPr>
        <w:t> </w:t>
      </w:r>
      <w:r>
        <w:rPr>
          <w:w w:val="105"/>
        </w:rPr>
        <w:t>nivel</w:t>
      </w:r>
      <w:r>
        <w:rPr>
          <w:spacing w:val="-9"/>
          <w:w w:val="105"/>
        </w:rPr>
        <w:t> </w:t>
      </w:r>
      <w:r>
        <w:rPr>
          <w:w w:val="105"/>
        </w:rPr>
        <w:t>superior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éste.</w:t>
      </w: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spacing w:before="7"/>
        <w:jc w:val="left"/>
        <w:rPr>
          <w:sz w:val="16"/>
        </w:rPr>
      </w:pPr>
    </w:p>
    <w:p>
      <w:pPr>
        <w:spacing w:before="1"/>
        <w:ind w:left="0" w:right="208" w:firstLine="0"/>
        <w:jc w:val="right"/>
        <w:rPr>
          <w:rFonts w:ascii="Calibri" w:hAnsi="Calibri"/>
          <w:b/>
          <w:sz w:val="20"/>
        </w:rPr>
      </w:pPr>
      <w:r>
        <w:rPr>
          <w:rFonts w:ascii="Calibri" w:hAnsi="Calibri"/>
          <w:sz w:val="18"/>
        </w:rPr>
        <w:t>Página </w:t>
      </w:r>
      <w:r>
        <w:rPr>
          <w:rFonts w:ascii="Calibri" w:hAnsi="Calibri"/>
          <w:b/>
          <w:sz w:val="20"/>
        </w:rPr>
        <w:t>7 </w:t>
      </w:r>
      <w:r>
        <w:rPr>
          <w:rFonts w:ascii="Calibri" w:hAnsi="Calibri"/>
          <w:sz w:val="18"/>
        </w:rPr>
        <w:t>de </w:t>
      </w:r>
      <w:r>
        <w:rPr>
          <w:rFonts w:ascii="Calibri" w:hAnsi="Calibri"/>
          <w:b/>
          <w:sz w:val="20"/>
        </w:rPr>
        <w:t>10</w:t>
      </w:r>
    </w:p>
    <w:p>
      <w:pPr>
        <w:spacing w:after="0"/>
        <w:jc w:val="right"/>
        <w:rPr>
          <w:rFonts w:ascii="Calibri" w:hAnsi="Calibri"/>
          <w:sz w:val="20"/>
        </w:rPr>
        <w:sectPr>
          <w:pgSz w:w="11910" w:h="16840"/>
          <w:pgMar w:header="0" w:footer="1568" w:top="1140" w:bottom="1760" w:left="1680" w:right="1680"/>
        </w:sectPr>
      </w:pPr>
    </w:p>
    <w:p>
      <w:pPr>
        <w:pStyle w:val="BodyText"/>
        <w:jc w:val="left"/>
        <w:rPr>
          <w:rFonts w:ascii="Calibri"/>
          <w:b/>
          <w:sz w:val="15"/>
        </w:rPr>
      </w:pPr>
    </w:p>
    <w:p>
      <w:pPr>
        <w:pStyle w:val="Heading2"/>
        <w:spacing w:before="99"/>
        <w:jc w:val="left"/>
      </w:pPr>
      <w:r>
        <w:rPr>
          <w:w w:val="105"/>
        </w:rPr>
        <w:t>OCTAVA. - GASTOS DE TRASPORTE, MANUTENCIÓN Y ALOJAMIENTO.</w:t>
      </w:r>
    </w:p>
    <w:p>
      <w:pPr>
        <w:pStyle w:val="BodyText"/>
        <w:spacing w:line="372" w:lineRule="auto" w:before="112"/>
        <w:ind w:left="451" w:right="209"/>
      </w:pPr>
      <w:r>
        <w:rPr>
          <w:w w:val="105"/>
        </w:rPr>
        <w:t>La Alta Directiva tendrá derecho al reembolso de los gastos de transporte, manutención y alojamiento en los mismos términos que se establecen en el Reglamento de indemnizaciones por</w:t>
      </w:r>
      <w:r>
        <w:rPr>
          <w:spacing w:val="-18"/>
          <w:w w:val="105"/>
        </w:rPr>
        <w:t> </w:t>
      </w:r>
      <w:r>
        <w:rPr>
          <w:w w:val="105"/>
        </w:rPr>
        <w:t>razón</w:t>
      </w:r>
      <w:r>
        <w:rPr>
          <w:spacing w:val="-18"/>
          <w:w w:val="105"/>
        </w:rPr>
        <w:t> </w:t>
      </w:r>
      <w:r>
        <w:rPr>
          <w:w w:val="105"/>
        </w:rPr>
        <w:t>del</w:t>
      </w:r>
      <w:r>
        <w:rPr>
          <w:spacing w:val="-17"/>
          <w:w w:val="105"/>
        </w:rPr>
        <w:t> </w:t>
      </w:r>
      <w:r>
        <w:rPr>
          <w:w w:val="105"/>
        </w:rPr>
        <w:t>servicio,</w:t>
      </w:r>
      <w:r>
        <w:rPr>
          <w:spacing w:val="-18"/>
          <w:w w:val="105"/>
        </w:rPr>
        <w:t> </w:t>
      </w:r>
      <w:r>
        <w:rPr>
          <w:w w:val="105"/>
        </w:rPr>
        <w:t>aprobado</w:t>
      </w:r>
      <w:r>
        <w:rPr>
          <w:spacing w:val="-18"/>
          <w:w w:val="105"/>
        </w:rPr>
        <w:t> </w:t>
      </w:r>
      <w:r>
        <w:rPr>
          <w:w w:val="105"/>
        </w:rPr>
        <w:t>por</w:t>
      </w:r>
      <w:r>
        <w:rPr>
          <w:spacing w:val="-17"/>
          <w:w w:val="105"/>
        </w:rPr>
        <w:t> </w:t>
      </w:r>
      <w:r>
        <w:rPr>
          <w:w w:val="105"/>
        </w:rPr>
        <w:t>el</w:t>
      </w:r>
      <w:r>
        <w:rPr>
          <w:spacing w:val="-19"/>
          <w:w w:val="105"/>
        </w:rPr>
        <w:t> </w:t>
      </w:r>
      <w:r>
        <w:rPr>
          <w:w w:val="105"/>
        </w:rPr>
        <w:t>Decreto</w:t>
      </w:r>
      <w:r>
        <w:rPr>
          <w:spacing w:val="-18"/>
          <w:w w:val="105"/>
        </w:rPr>
        <w:t> </w:t>
      </w:r>
      <w:r>
        <w:rPr>
          <w:w w:val="105"/>
        </w:rPr>
        <w:t>251/1997,</w:t>
      </w:r>
      <w:r>
        <w:rPr>
          <w:spacing w:val="-17"/>
          <w:w w:val="105"/>
        </w:rPr>
        <w:t> </w:t>
      </w:r>
      <w:r>
        <w:rPr>
          <w:w w:val="105"/>
        </w:rPr>
        <w:t>de</w:t>
      </w:r>
      <w:r>
        <w:rPr>
          <w:spacing w:val="-18"/>
          <w:w w:val="105"/>
        </w:rPr>
        <w:t> </w:t>
      </w:r>
      <w:r>
        <w:rPr>
          <w:w w:val="105"/>
        </w:rPr>
        <w:t>30</w:t>
      </w:r>
      <w:r>
        <w:rPr>
          <w:spacing w:val="-18"/>
          <w:w w:val="105"/>
        </w:rPr>
        <w:t> </w:t>
      </w:r>
      <w:r>
        <w:rPr>
          <w:w w:val="105"/>
        </w:rPr>
        <w:t>de</w:t>
      </w:r>
      <w:r>
        <w:rPr>
          <w:spacing w:val="-18"/>
          <w:w w:val="105"/>
        </w:rPr>
        <w:t> </w:t>
      </w:r>
      <w:r>
        <w:rPr>
          <w:w w:val="105"/>
        </w:rPr>
        <w:t>septiembre,</w:t>
      </w:r>
      <w:r>
        <w:rPr>
          <w:spacing w:val="-18"/>
          <w:w w:val="105"/>
        </w:rPr>
        <w:t> </w:t>
      </w:r>
      <w:r>
        <w:rPr>
          <w:w w:val="105"/>
        </w:rPr>
        <w:t>y</w:t>
      </w:r>
      <w:r>
        <w:rPr>
          <w:spacing w:val="-20"/>
          <w:w w:val="105"/>
        </w:rPr>
        <w:t> </w:t>
      </w:r>
      <w:r>
        <w:rPr>
          <w:w w:val="105"/>
        </w:rPr>
        <w:t>en</w:t>
      </w:r>
      <w:r>
        <w:rPr>
          <w:spacing w:val="-17"/>
          <w:w w:val="105"/>
        </w:rPr>
        <w:t> </w:t>
      </w:r>
      <w:r>
        <w:rPr>
          <w:w w:val="105"/>
        </w:rPr>
        <w:t>las</w:t>
      </w:r>
      <w:r>
        <w:rPr>
          <w:spacing w:val="-16"/>
          <w:w w:val="105"/>
        </w:rPr>
        <w:t> </w:t>
      </w:r>
      <w:r>
        <w:rPr>
          <w:w w:val="105"/>
        </w:rPr>
        <w:t>cuantías que se determinan en éste para el grupo</w:t>
      </w:r>
      <w:r>
        <w:rPr>
          <w:spacing w:val="-15"/>
          <w:w w:val="105"/>
        </w:rPr>
        <w:t> </w:t>
      </w:r>
      <w:r>
        <w:rPr>
          <w:w w:val="105"/>
        </w:rPr>
        <w:t>1º.</w:t>
      </w:r>
    </w:p>
    <w:p>
      <w:pPr>
        <w:pStyle w:val="BodyText"/>
        <w:spacing w:before="3"/>
        <w:jc w:val="left"/>
        <w:rPr>
          <w:sz w:val="29"/>
        </w:rPr>
      </w:pPr>
    </w:p>
    <w:p>
      <w:pPr>
        <w:pStyle w:val="Heading2"/>
        <w:jc w:val="left"/>
      </w:pPr>
      <w:r>
        <w:rPr>
          <w:w w:val="105"/>
        </w:rPr>
        <w:t>NOVENA. - SEGURIDAD Y SALUD.</w:t>
      </w:r>
    </w:p>
    <w:p>
      <w:pPr>
        <w:pStyle w:val="ListParagraph"/>
        <w:numPr>
          <w:ilvl w:val="0"/>
          <w:numId w:val="7"/>
        </w:numPr>
        <w:tabs>
          <w:tab w:pos="656" w:val="left" w:leader="none"/>
        </w:tabs>
        <w:spacing w:line="372" w:lineRule="auto" w:before="113" w:after="0"/>
        <w:ind w:left="451" w:right="209" w:firstLine="0"/>
        <w:jc w:val="both"/>
        <w:rPr>
          <w:sz w:val="18"/>
        </w:rPr>
      </w:pPr>
      <w:r>
        <w:rPr>
          <w:w w:val="105"/>
          <w:sz w:val="18"/>
        </w:rPr>
        <w:t>La</w:t>
      </w:r>
      <w:r>
        <w:rPr>
          <w:spacing w:val="-25"/>
          <w:w w:val="105"/>
          <w:sz w:val="18"/>
        </w:rPr>
        <w:t> </w:t>
      </w:r>
      <w:r>
        <w:rPr>
          <w:w w:val="105"/>
          <w:sz w:val="18"/>
        </w:rPr>
        <w:t>Alta</w:t>
      </w:r>
      <w:r>
        <w:rPr>
          <w:spacing w:val="-16"/>
          <w:w w:val="105"/>
          <w:sz w:val="18"/>
        </w:rPr>
        <w:t> </w:t>
      </w:r>
      <w:r>
        <w:rPr>
          <w:w w:val="105"/>
          <w:sz w:val="18"/>
        </w:rPr>
        <w:t>Directiva</w:t>
      </w:r>
      <w:r>
        <w:rPr>
          <w:spacing w:val="-17"/>
          <w:w w:val="105"/>
          <w:sz w:val="18"/>
        </w:rPr>
        <w:t> </w:t>
      </w:r>
      <w:r>
        <w:rPr>
          <w:w w:val="105"/>
          <w:sz w:val="18"/>
        </w:rPr>
        <w:t>se</w:t>
      </w:r>
      <w:r>
        <w:rPr>
          <w:spacing w:val="-17"/>
          <w:w w:val="105"/>
          <w:sz w:val="18"/>
        </w:rPr>
        <w:t> </w:t>
      </w:r>
      <w:r>
        <w:rPr>
          <w:w w:val="105"/>
          <w:sz w:val="18"/>
        </w:rPr>
        <w:t>someterá</w:t>
      </w:r>
      <w:r>
        <w:rPr>
          <w:spacing w:val="-18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un</w:t>
      </w:r>
      <w:r>
        <w:rPr>
          <w:spacing w:val="-18"/>
          <w:w w:val="105"/>
          <w:sz w:val="18"/>
        </w:rPr>
        <w:t> </w:t>
      </w:r>
      <w:r>
        <w:rPr>
          <w:w w:val="105"/>
          <w:sz w:val="18"/>
        </w:rPr>
        <w:t>reconocimiento</w:t>
      </w:r>
      <w:r>
        <w:rPr>
          <w:spacing w:val="-17"/>
          <w:w w:val="105"/>
          <w:sz w:val="18"/>
        </w:rPr>
        <w:t> </w:t>
      </w:r>
      <w:r>
        <w:rPr>
          <w:w w:val="105"/>
          <w:sz w:val="18"/>
        </w:rPr>
        <w:t>médico,</w:t>
      </w:r>
      <w:r>
        <w:rPr>
          <w:spacing w:val="-17"/>
          <w:w w:val="105"/>
          <w:sz w:val="18"/>
        </w:rPr>
        <w:t> </w:t>
      </w:r>
      <w:r>
        <w:rPr>
          <w:w w:val="105"/>
          <w:sz w:val="18"/>
        </w:rPr>
        <w:t>realizado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por</w:t>
      </w:r>
      <w:r>
        <w:rPr>
          <w:spacing w:val="-17"/>
          <w:w w:val="105"/>
          <w:sz w:val="18"/>
        </w:rPr>
        <w:t> </w:t>
      </w:r>
      <w:r>
        <w:rPr>
          <w:w w:val="105"/>
          <w:sz w:val="18"/>
        </w:rPr>
        <w:t>la</w:t>
      </w:r>
      <w:r>
        <w:rPr>
          <w:spacing w:val="-17"/>
          <w:w w:val="105"/>
          <w:sz w:val="18"/>
        </w:rPr>
        <w:t> </w:t>
      </w:r>
      <w:r>
        <w:rPr>
          <w:w w:val="105"/>
          <w:sz w:val="18"/>
        </w:rPr>
        <w:t>Mutua</w:t>
      </w:r>
      <w:r>
        <w:rPr>
          <w:spacing w:val="-16"/>
          <w:w w:val="105"/>
          <w:sz w:val="18"/>
        </w:rPr>
        <w:t> </w:t>
      </w:r>
      <w:r>
        <w:rPr>
          <w:w w:val="105"/>
          <w:sz w:val="18"/>
        </w:rPr>
        <w:t>Patronal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de Accidentes, sin perjuicio de cualquier otro reconocimiento adicional que resultase oportuno de acuerdo con la legislación vigente en cada</w:t>
      </w:r>
      <w:r>
        <w:rPr>
          <w:spacing w:val="-16"/>
          <w:w w:val="105"/>
          <w:sz w:val="18"/>
        </w:rPr>
        <w:t> </w:t>
      </w:r>
      <w:r>
        <w:rPr>
          <w:w w:val="105"/>
          <w:sz w:val="18"/>
        </w:rPr>
        <w:t>momento.</w:t>
      </w:r>
    </w:p>
    <w:p>
      <w:pPr>
        <w:pStyle w:val="ListParagraph"/>
        <w:numPr>
          <w:ilvl w:val="0"/>
          <w:numId w:val="7"/>
        </w:numPr>
        <w:tabs>
          <w:tab w:pos="680" w:val="left" w:leader="none"/>
        </w:tabs>
        <w:spacing w:line="369" w:lineRule="auto" w:before="0" w:after="0"/>
        <w:ind w:left="451" w:right="207" w:firstLine="0"/>
        <w:jc w:val="both"/>
        <w:rPr>
          <w:sz w:val="18"/>
        </w:rPr>
      </w:pPr>
      <w:r>
        <w:rPr>
          <w:w w:val="105"/>
          <w:sz w:val="18"/>
        </w:rPr>
        <w:t>La Alta Directiva declara que ha sido debidamente informada y conoce sus obligaciones y responsabilidades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en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materia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seguridad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y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salud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laboral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en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el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centro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trabajo,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así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como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los riesgos</w:t>
      </w:r>
      <w:r>
        <w:rPr>
          <w:spacing w:val="-27"/>
          <w:w w:val="105"/>
          <w:sz w:val="18"/>
        </w:rPr>
        <w:t> </w:t>
      </w:r>
      <w:r>
        <w:rPr>
          <w:w w:val="105"/>
          <w:sz w:val="18"/>
        </w:rPr>
        <w:t>laborales</w:t>
      </w:r>
      <w:r>
        <w:rPr>
          <w:spacing w:val="-24"/>
          <w:w w:val="105"/>
          <w:sz w:val="18"/>
        </w:rPr>
        <w:t> </w:t>
      </w:r>
      <w:r>
        <w:rPr>
          <w:w w:val="105"/>
          <w:sz w:val="18"/>
        </w:rPr>
        <w:t>y</w:t>
      </w:r>
      <w:r>
        <w:rPr>
          <w:spacing w:val="-26"/>
          <w:w w:val="105"/>
          <w:sz w:val="18"/>
        </w:rPr>
        <w:t> </w:t>
      </w:r>
      <w:r>
        <w:rPr>
          <w:w w:val="105"/>
          <w:sz w:val="18"/>
        </w:rPr>
        <w:t>las</w:t>
      </w:r>
      <w:r>
        <w:rPr>
          <w:spacing w:val="-25"/>
          <w:w w:val="105"/>
          <w:sz w:val="18"/>
        </w:rPr>
        <w:t> </w:t>
      </w:r>
      <w:r>
        <w:rPr>
          <w:w w:val="105"/>
          <w:sz w:val="18"/>
        </w:rPr>
        <w:t>medidas</w:t>
      </w:r>
      <w:r>
        <w:rPr>
          <w:spacing w:val="-24"/>
          <w:w w:val="105"/>
          <w:sz w:val="18"/>
        </w:rPr>
        <w:t> </w:t>
      </w:r>
      <w:r>
        <w:rPr>
          <w:w w:val="105"/>
          <w:sz w:val="18"/>
        </w:rPr>
        <w:t>preventivas</w:t>
      </w:r>
      <w:r>
        <w:rPr>
          <w:spacing w:val="-23"/>
          <w:w w:val="105"/>
          <w:sz w:val="18"/>
        </w:rPr>
        <w:t> </w:t>
      </w:r>
      <w:r>
        <w:rPr>
          <w:w w:val="105"/>
          <w:sz w:val="18"/>
        </w:rPr>
        <w:t>adecuadas</w:t>
      </w:r>
      <w:r>
        <w:rPr>
          <w:spacing w:val="-25"/>
          <w:w w:val="105"/>
          <w:sz w:val="18"/>
        </w:rPr>
        <w:t> </w:t>
      </w:r>
      <w:r>
        <w:rPr>
          <w:w w:val="105"/>
          <w:sz w:val="18"/>
        </w:rPr>
        <w:t>relacionadas</w:t>
      </w:r>
      <w:r>
        <w:rPr>
          <w:spacing w:val="-26"/>
          <w:w w:val="105"/>
          <w:sz w:val="18"/>
        </w:rPr>
        <w:t> </w:t>
      </w:r>
      <w:r>
        <w:rPr>
          <w:w w:val="105"/>
          <w:sz w:val="18"/>
        </w:rPr>
        <w:t>con</w:t>
      </w:r>
      <w:r>
        <w:rPr>
          <w:spacing w:val="-25"/>
          <w:w w:val="105"/>
          <w:sz w:val="18"/>
        </w:rPr>
        <w:t> </w:t>
      </w:r>
      <w:r>
        <w:rPr>
          <w:w w:val="105"/>
          <w:sz w:val="18"/>
        </w:rPr>
        <w:t>la</w:t>
      </w:r>
      <w:r>
        <w:rPr>
          <w:spacing w:val="-25"/>
          <w:w w:val="105"/>
          <w:sz w:val="18"/>
        </w:rPr>
        <w:t> </w:t>
      </w:r>
      <w:r>
        <w:rPr>
          <w:w w:val="105"/>
          <w:sz w:val="18"/>
        </w:rPr>
        <w:t>actividad</w:t>
      </w:r>
      <w:r>
        <w:rPr>
          <w:spacing w:val="-25"/>
          <w:w w:val="105"/>
          <w:sz w:val="18"/>
        </w:rPr>
        <w:t> </w:t>
      </w:r>
      <w:r>
        <w:rPr>
          <w:w w:val="105"/>
          <w:sz w:val="18"/>
        </w:rPr>
        <w:t>fundacional y el contenido de sus obligaciones en su puesto de</w:t>
      </w:r>
      <w:r>
        <w:rPr>
          <w:spacing w:val="-25"/>
          <w:w w:val="105"/>
          <w:sz w:val="18"/>
        </w:rPr>
        <w:t> </w:t>
      </w:r>
      <w:r>
        <w:rPr>
          <w:w w:val="105"/>
          <w:sz w:val="18"/>
        </w:rPr>
        <w:t>trabajo.</w:t>
      </w:r>
    </w:p>
    <w:p>
      <w:pPr>
        <w:pStyle w:val="BodyText"/>
        <w:spacing w:line="369" w:lineRule="auto" w:before="1"/>
        <w:ind w:left="451" w:right="209"/>
      </w:pPr>
      <w:r>
        <w:rPr>
          <w:w w:val="105"/>
        </w:rPr>
        <w:t>Asimismo,</w:t>
      </w:r>
      <w:r>
        <w:rPr>
          <w:spacing w:val="-15"/>
          <w:w w:val="105"/>
        </w:rPr>
        <w:t> </w:t>
      </w:r>
      <w:r>
        <w:rPr>
          <w:w w:val="105"/>
        </w:rPr>
        <w:t>adquiere</w:t>
      </w:r>
      <w:r>
        <w:rPr>
          <w:spacing w:val="-15"/>
          <w:w w:val="105"/>
        </w:rPr>
        <w:t> </w:t>
      </w:r>
      <w:r>
        <w:rPr>
          <w:w w:val="105"/>
        </w:rPr>
        <w:t>el</w:t>
      </w:r>
      <w:r>
        <w:rPr>
          <w:spacing w:val="-13"/>
          <w:w w:val="105"/>
        </w:rPr>
        <w:t> </w:t>
      </w:r>
      <w:r>
        <w:rPr>
          <w:w w:val="105"/>
        </w:rPr>
        <w:t>compromiso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cooperar</w:t>
      </w:r>
      <w:r>
        <w:rPr>
          <w:spacing w:val="-14"/>
          <w:w w:val="105"/>
        </w:rPr>
        <w:t> </w:t>
      </w:r>
      <w:r>
        <w:rPr>
          <w:w w:val="105"/>
        </w:rPr>
        <w:t>y</w:t>
      </w:r>
      <w:r>
        <w:rPr>
          <w:spacing w:val="-13"/>
          <w:w w:val="105"/>
        </w:rPr>
        <w:t> </w:t>
      </w:r>
      <w:r>
        <w:rPr>
          <w:w w:val="105"/>
        </w:rPr>
        <w:t>prestar</w:t>
      </w:r>
      <w:r>
        <w:rPr>
          <w:spacing w:val="-13"/>
          <w:w w:val="105"/>
        </w:rPr>
        <w:t> </w:t>
      </w:r>
      <w:r>
        <w:rPr>
          <w:w w:val="105"/>
        </w:rPr>
        <w:t>apoyo</w:t>
      </w:r>
      <w:r>
        <w:rPr>
          <w:spacing w:val="-13"/>
          <w:w w:val="105"/>
        </w:rPr>
        <w:t> </w:t>
      </w:r>
      <w:r>
        <w:rPr>
          <w:w w:val="105"/>
        </w:rPr>
        <w:t>en</w:t>
      </w:r>
      <w:r>
        <w:rPr>
          <w:spacing w:val="-15"/>
          <w:w w:val="105"/>
        </w:rPr>
        <w:t> </w:t>
      </w:r>
      <w:r>
        <w:rPr>
          <w:w w:val="105"/>
        </w:rPr>
        <w:t>la</w:t>
      </w:r>
      <w:r>
        <w:rPr>
          <w:spacing w:val="-14"/>
          <w:w w:val="105"/>
        </w:rPr>
        <w:t> </w:t>
      </w:r>
      <w:r>
        <w:rPr>
          <w:w w:val="105"/>
        </w:rPr>
        <w:t>ejecución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la</w:t>
      </w:r>
      <w:r>
        <w:rPr>
          <w:spacing w:val="-13"/>
          <w:w w:val="105"/>
        </w:rPr>
        <w:t> </w:t>
      </w:r>
      <w:r>
        <w:rPr>
          <w:w w:val="105"/>
        </w:rPr>
        <w:t>política</w:t>
      </w:r>
      <w:r>
        <w:rPr>
          <w:spacing w:val="-13"/>
          <w:w w:val="105"/>
        </w:rPr>
        <w:t> </w:t>
      </w:r>
      <w:r>
        <w:rPr>
          <w:w w:val="105"/>
        </w:rPr>
        <w:t>de seguridad y salud laboral de la</w:t>
      </w:r>
      <w:r>
        <w:rPr>
          <w:spacing w:val="-11"/>
          <w:w w:val="105"/>
        </w:rPr>
        <w:t> </w:t>
      </w:r>
      <w:r>
        <w:rPr>
          <w:w w:val="105"/>
        </w:rPr>
        <w:t>Entidad.</w:t>
      </w:r>
    </w:p>
    <w:p>
      <w:pPr>
        <w:pStyle w:val="BodyText"/>
        <w:spacing w:before="1"/>
        <w:jc w:val="left"/>
        <w:rPr>
          <w:sz w:val="28"/>
        </w:rPr>
      </w:pPr>
    </w:p>
    <w:p>
      <w:pPr>
        <w:pStyle w:val="Heading2"/>
        <w:jc w:val="left"/>
      </w:pPr>
      <w:r>
        <w:rPr>
          <w:w w:val="105"/>
        </w:rPr>
        <w:t>DÉCIMA. - EXTINCIÓN.</w:t>
      </w:r>
    </w:p>
    <w:p>
      <w:pPr>
        <w:pStyle w:val="BodyText"/>
        <w:spacing w:line="372" w:lineRule="auto" w:before="112"/>
        <w:ind w:left="451" w:right="206"/>
      </w:pPr>
      <w:r>
        <w:rPr>
          <w:w w:val="105"/>
        </w:rPr>
        <w:t>El</w:t>
      </w:r>
      <w:r>
        <w:rPr>
          <w:spacing w:val="-11"/>
          <w:w w:val="105"/>
        </w:rPr>
        <w:t> </w:t>
      </w:r>
      <w:r>
        <w:rPr>
          <w:w w:val="105"/>
        </w:rPr>
        <w:t>Contrato</w:t>
      </w:r>
      <w:r>
        <w:rPr>
          <w:spacing w:val="-7"/>
          <w:w w:val="105"/>
        </w:rPr>
        <w:t> </w:t>
      </w:r>
      <w:r>
        <w:rPr>
          <w:w w:val="105"/>
        </w:rPr>
        <w:t>podrá</w:t>
      </w:r>
      <w:r>
        <w:rPr>
          <w:spacing w:val="-9"/>
          <w:w w:val="105"/>
        </w:rPr>
        <w:t> </w:t>
      </w:r>
      <w:r>
        <w:rPr>
          <w:w w:val="105"/>
        </w:rPr>
        <w:t>extinguirse,</w:t>
      </w:r>
      <w:r>
        <w:rPr>
          <w:spacing w:val="-7"/>
          <w:w w:val="105"/>
        </w:rPr>
        <w:t> </w:t>
      </w:r>
      <w:r>
        <w:rPr>
          <w:w w:val="105"/>
        </w:rPr>
        <w:t>en</w:t>
      </w:r>
      <w:r>
        <w:rPr>
          <w:spacing w:val="-5"/>
          <w:w w:val="105"/>
        </w:rPr>
        <w:t> </w:t>
      </w:r>
      <w:r>
        <w:rPr>
          <w:w w:val="105"/>
        </w:rPr>
        <w:t>cualquier</w:t>
      </w:r>
      <w:r>
        <w:rPr>
          <w:spacing w:val="-8"/>
          <w:w w:val="105"/>
        </w:rPr>
        <w:t> </w:t>
      </w:r>
      <w:r>
        <w:rPr>
          <w:w w:val="105"/>
        </w:rPr>
        <w:t>momento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7"/>
          <w:w w:val="105"/>
        </w:rPr>
        <w:t> </w:t>
      </w:r>
      <w:r>
        <w:rPr>
          <w:w w:val="105"/>
        </w:rPr>
        <w:t>su</w:t>
      </w:r>
      <w:r>
        <w:rPr>
          <w:spacing w:val="-7"/>
          <w:w w:val="105"/>
        </w:rPr>
        <w:t> </w:t>
      </w:r>
      <w:r>
        <w:rPr>
          <w:w w:val="105"/>
        </w:rPr>
        <w:t>vigencia,</w:t>
      </w:r>
      <w:r>
        <w:rPr>
          <w:spacing w:val="-7"/>
          <w:w w:val="105"/>
        </w:rPr>
        <w:t> </w:t>
      </w:r>
      <w:r>
        <w:rPr>
          <w:w w:val="105"/>
        </w:rPr>
        <w:t>por</w:t>
      </w:r>
      <w:r>
        <w:rPr>
          <w:spacing w:val="-8"/>
          <w:w w:val="105"/>
        </w:rPr>
        <w:t> </w:t>
      </w:r>
      <w:r>
        <w:rPr>
          <w:w w:val="105"/>
        </w:rPr>
        <w:t>las</w:t>
      </w:r>
      <w:r>
        <w:rPr>
          <w:spacing w:val="-7"/>
          <w:w w:val="105"/>
        </w:rPr>
        <w:t> </w:t>
      </w:r>
      <w:r>
        <w:rPr>
          <w:w w:val="105"/>
        </w:rPr>
        <w:t>siguientes</w:t>
      </w:r>
      <w:r>
        <w:rPr>
          <w:spacing w:val="-7"/>
          <w:w w:val="105"/>
        </w:rPr>
        <w:t> </w:t>
      </w:r>
      <w:r>
        <w:rPr>
          <w:spacing w:val="-93"/>
          <w:w w:val="105"/>
          <w:u w:val="single"/>
        </w:rPr>
        <w:t>c</w:t>
      </w:r>
      <w:r>
        <w:rPr>
          <w:spacing w:val="23"/>
          <w:w w:val="105"/>
        </w:rPr>
        <w:t> </w:t>
      </w:r>
      <w:r>
        <w:rPr>
          <w:w w:val="105"/>
          <w:u w:val="single"/>
        </w:rPr>
        <w:t>ausas</w:t>
      </w:r>
      <w:r>
        <w:rPr>
          <w:w w:val="105"/>
        </w:rPr>
        <w:t>, de conformidad con lo dispuesto en los artículos 10, </w:t>
      </w:r>
      <w:r>
        <w:rPr>
          <w:spacing w:val="-8"/>
          <w:w w:val="105"/>
        </w:rPr>
        <w:t>11 </w:t>
      </w:r>
      <w:r>
        <w:rPr>
          <w:w w:val="105"/>
        </w:rPr>
        <w:t>y 12 del Real Decreto 1382/1985, de 1 de agosto, y en la disposición adicional octava de la Ley 3/2012, de 6 de julio, de medidas urgentes para la reforma del mercado</w:t>
      </w:r>
      <w:r>
        <w:rPr>
          <w:spacing w:val="-11"/>
          <w:w w:val="105"/>
        </w:rPr>
        <w:t> </w:t>
      </w:r>
      <w:r>
        <w:rPr>
          <w:w w:val="105"/>
        </w:rPr>
        <w:t>laboral:</w:t>
      </w:r>
    </w:p>
    <w:p>
      <w:pPr>
        <w:pStyle w:val="ListParagraph"/>
        <w:numPr>
          <w:ilvl w:val="0"/>
          <w:numId w:val="8"/>
        </w:numPr>
        <w:tabs>
          <w:tab w:pos="687" w:val="left" w:leader="none"/>
        </w:tabs>
        <w:spacing w:line="372" w:lineRule="auto" w:before="0" w:after="0"/>
        <w:ind w:left="451" w:right="207" w:firstLine="0"/>
        <w:jc w:val="both"/>
        <w:rPr>
          <w:sz w:val="18"/>
        </w:rPr>
      </w:pPr>
      <w:r>
        <w:rPr>
          <w:rFonts w:ascii="Times New Roman" w:hAnsi="Times New Roman"/>
          <w:spacing w:val="-45"/>
          <w:w w:val="102"/>
          <w:sz w:val="18"/>
          <w:u w:val="single"/>
        </w:rPr>
        <w:t> </w:t>
      </w:r>
      <w:r>
        <w:rPr>
          <w:w w:val="105"/>
          <w:sz w:val="18"/>
          <w:u w:val="single"/>
        </w:rPr>
        <w:t>Por mutuo acuerdo de las Partes.</w:t>
      </w:r>
      <w:r>
        <w:rPr>
          <w:w w:val="105"/>
          <w:sz w:val="18"/>
        </w:rPr>
        <w:t> En este caso, la Alta Directiva no tendrá derecho a la percepción de indemnización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alguna.</w:t>
      </w:r>
    </w:p>
    <w:p>
      <w:pPr>
        <w:pStyle w:val="ListParagraph"/>
        <w:numPr>
          <w:ilvl w:val="0"/>
          <w:numId w:val="8"/>
        </w:numPr>
        <w:tabs>
          <w:tab w:pos="696" w:val="left" w:leader="none"/>
        </w:tabs>
        <w:spacing w:line="372" w:lineRule="auto" w:before="0" w:after="0"/>
        <w:ind w:left="451" w:right="160" w:firstLine="0"/>
        <w:jc w:val="both"/>
        <w:rPr>
          <w:sz w:val="18"/>
        </w:rPr>
      </w:pPr>
      <w:r>
        <w:rPr>
          <w:rFonts w:ascii="Times New Roman" w:hAnsi="Times New Roman"/>
          <w:spacing w:val="-46"/>
          <w:w w:val="102"/>
          <w:sz w:val="18"/>
          <w:u w:val="single"/>
        </w:rPr>
        <w:t> </w:t>
      </w:r>
      <w:r>
        <w:rPr>
          <w:w w:val="105"/>
          <w:sz w:val="18"/>
          <w:u w:val="single"/>
        </w:rPr>
        <w:t>Por voluntad unilateral de la Alta Directiva, mediante desistimiento</w:t>
      </w:r>
      <w:r>
        <w:rPr>
          <w:w w:val="105"/>
          <w:sz w:val="18"/>
        </w:rPr>
        <w:t>, con la obligación de comunicar la decisión de forma expresa a FUCAS, con un plazo de antelación mínimo de tres meses.</w:t>
      </w:r>
      <w:r>
        <w:rPr>
          <w:spacing w:val="-26"/>
          <w:w w:val="105"/>
          <w:sz w:val="18"/>
        </w:rPr>
        <w:t> </w:t>
      </w:r>
      <w:r>
        <w:rPr>
          <w:w w:val="105"/>
          <w:sz w:val="18"/>
        </w:rPr>
        <w:t>En</w:t>
      </w:r>
      <w:r>
        <w:rPr>
          <w:spacing w:val="-25"/>
          <w:w w:val="105"/>
          <w:sz w:val="18"/>
        </w:rPr>
        <w:t> </w:t>
      </w:r>
      <w:r>
        <w:rPr>
          <w:w w:val="105"/>
          <w:sz w:val="18"/>
        </w:rPr>
        <w:t>este</w:t>
      </w:r>
      <w:r>
        <w:rPr>
          <w:spacing w:val="-25"/>
          <w:w w:val="105"/>
          <w:sz w:val="18"/>
        </w:rPr>
        <w:t> </w:t>
      </w:r>
      <w:r>
        <w:rPr>
          <w:w w:val="105"/>
          <w:sz w:val="18"/>
        </w:rPr>
        <w:t>caso,</w:t>
      </w:r>
      <w:r>
        <w:rPr>
          <w:spacing w:val="-26"/>
          <w:w w:val="105"/>
          <w:sz w:val="18"/>
        </w:rPr>
        <w:t> </w:t>
      </w:r>
      <w:r>
        <w:rPr>
          <w:w w:val="105"/>
          <w:sz w:val="18"/>
        </w:rPr>
        <w:t>la</w:t>
      </w:r>
      <w:r>
        <w:rPr>
          <w:spacing w:val="-31"/>
          <w:w w:val="105"/>
          <w:sz w:val="18"/>
        </w:rPr>
        <w:t> </w:t>
      </w:r>
      <w:r>
        <w:rPr>
          <w:w w:val="105"/>
          <w:sz w:val="18"/>
        </w:rPr>
        <w:t>Alta</w:t>
      </w:r>
      <w:r>
        <w:rPr>
          <w:spacing w:val="-25"/>
          <w:w w:val="105"/>
          <w:sz w:val="18"/>
        </w:rPr>
        <w:t> </w:t>
      </w:r>
      <w:r>
        <w:rPr>
          <w:w w:val="105"/>
          <w:sz w:val="18"/>
        </w:rPr>
        <w:t>Directiva</w:t>
      </w:r>
      <w:r>
        <w:rPr>
          <w:spacing w:val="-26"/>
          <w:w w:val="105"/>
          <w:sz w:val="18"/>
        </w:rPr>
        <w:t> </w:t>
      </w:r>
      <w:r>
        <w:rPr>
          <w:w w:val="105"/>
          <w:sz w:val="18"/>
        </w:rPr>
        <w:t>no</w:t>
      </w:r>
      <w:r>
        <w:rPr>
          <w:spacing w:val="-25"/>
          <w:w w:val="105"/>
          <w:sz w:val="18"/>
        </w:rPr>
        <w:t> </w:t>
      </w:r>
      <w:r>
        <w:rPr>
          <w:w w:val="105"/>
          <w:sz w:val="18"/>
        </w:rPr>
        <w:t>tendrá</w:t>
      </w:r>
      <w:r>
        <w:rPr>
          <w:spacing w:val="-28"/>
          <w:w w:val="105"/>
          <w:sz w:val="18"/>
        </w:rPr>
        <w:t> </w:t>
      </w:r>
      <w:r>
        <w:rPr>
          <w:w w:val="105"/>
          <w:sz w:val="18"/>
        </w:rPr>
        <w:t>derecho</w:t>
      </w:r>
      <w:r>
        <w:rPr>
          <w:spacing w:val="-27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26"/>
          <w:w w:val="105"/>
          <w:sz w:val="18"/>
        </w:rPr>
        <w:t> </w:t>
      </w:r>
      <w:r>
        <w:rPr>
          <w:w w:val="105"/>
          <w:sz w:val="18"/>
        </w:rPr>
        <w:t>la</w:t>
      </w:r>
      <w:r>
        <w:rPr>
          <w:spacing w:val="-26"/>
          <w:w w:val="105"/>
          <w:sz w:val="18"/>
        </w:rPr>
        <w:t> </w:t>
      </w:r>
      <w:r>
        <w:rPr>
          <w:w w:val="105"/>
          <w:sz w:val="18"/>
        </w:rPr>
        <w:t>percepción</w:t>
      </w:r>
      <w:r>
        <w:rPr>
          <w:spacing w:val="-26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26"/>
          <w:w w:val="105"/>
          <w:sz w:val="18"/>
        </w:rPr>
        <w:t> </w:t>
      </w:r>
      <w:r>
        <w:rPr>
          <w:w w:val="105"/>
          <w:sz w:val="18"/>
        </w:rPr>
        <w:t>indemnización</w:t>
      </w:r>
      <w:r>
        <w:rPr>
          <w:spacing w:val="-26"/>
          <w:w w:val="105"/>
          <w:sz w:val="18"/>
        </w:rPr>
        <w:t> </w:t>
      </w:r>
      <w:r>
        <w:rPr>
          <w:w w:val="105"/>
          <w:sz w:val="18"/>
        </w:rPr>
        <w:t>alguna. La falta de cumplimiento del deber de preaviso, en los términos anteriormente establecidos, originará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la</w:t>
      </w:r>
      <w:r>
        <w:rPr>
          <w:spacing w:val="-16"/>
          <w:w w:val="105"/>
          <w:sz w:val="18"/>
        </w:rPr>
        <w:t> </w:t>
      </w:r>
      <w:r>
        <w:rPr>
          <w:w w:val="105"/>
          <w:sz w:val="18"/>
        </w:rPr>
        <w:t>obligación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la</w:t>
      </w:r>
      <w:r>
        <w:rPr>
          <w:spacing w:val="-22"/>
          <w:w w:val="105"/>
          <w:sz w:val="18"/>
        </w:rPr>
        <w:t> </w:t>
      </w:r>
      <w:r>
        <w:rPr>
          <w:w w:val="105"/>
          <w:sz w:val="18"/>
        </w:rPr>
        <w:t>Alta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Directiva</w:t>
      </w:r>
      <w:r>
        <w:rPr>
          <w:spacing w:val="-16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indemnizar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FUCAS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con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una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cantidad</w:t>
      </w:r>
      <w:r>
        <w:rPr>
          <w:spacing w:val="-16"/>
          <w:w w:val="105"/>
          <w:sz w:val="18"/>
        </w:rPr>
        <w:t> </w:t>
      </w:r>
      <w:r>
        <w:rPr>
          <w:w w:val="105"/>
          <w:sz w:val="18"/>
        </w:rPr>
        <w:t>equivalente a</w:t>
      </w:r>
      <w:r>
        <w:rPr>
          <w:spacing w:val="-16"/>
          <w:w w:val="105"/>
          <w:sz w:val="18"/>
        </w:rPr>
        <w:t> </w:t>
      </w:r>
      <w:r>
        <w:rPr>
          <w:w w:val="105"/>
          <w:sz w:val="18"/>
        </w:rPr>
        <w:t>la</w:t>
      </w:r>
      <w:r>
        <w:rPr>
          <w:spacing w:val="-16"/>
          <w:w w:val="105"/>
          <w:sz w:val="18"/>
        </w:rPr>
        <w:t> </w:t>
      </w:r>
      <w:r>
        <w:rPr>
          <w:w w:val="105"/>
          <w:sz w:val="18"/>
        </w:rPr>
        <w:t>retribución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que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hubiera</w:t>
      </w:r>
      <w:r>
        <w:rPr>
          <w:spacing w:val="-17"/>
          <w:w w:val="105"/>
          <w:sz w:val="18"/>
        </w:rPr>
        <w:t> </w:t>
      </w:r>
      <w:r>
        <w:rPr>
          <w:w w:val="105"/>
          <w:sz w:val="18"/>
        </w:rPr>
        <w:t>debido</w:t>
      </w:r>
      <w:r>
        <w:rPr>
          <w:spacing w:val="-17"/>
          <w:w w:val="105"/>
          <w:sz w:val="18"/>
        </w:rPr>
        <w:t> </w:t>
      </w:r>
      <w:r>
        <w:rPr>
          <w:w w:val="105"/>
          <w:sz w:val="18"/>
        </w:rPr>
        <w:t>percibir</w:t>
      </w:r>
      <w:r>
        <w:rPr>
          <w:spacing w:val="-17"/>
          <w:w w:val="105"/>
          <w:sz w:val="18"/>
        </w:rPr>
        <w:t> </w:t>
      </w:r>
      <w:r>
        <w:rPr>
          <w:w w:val="105"/>
          <w:sz w:val="18"/>
        </w:rPr>
        <w:t>durante</w:t>
      </w:r>
      <w:r>
        <w:rPr>
          <w:spacing w:val="-17"/>
          <w:w w:val="105"/>
          <w:sz w:val="18"/>
        </w:rPr>
        <w:t> </w:t>
      </w:r>
      <w:r>
        <w:rPr>
          <w:w w:val="105"/>
          <w:sz w:val="18"/>
        </w:rPr>
        <w:t>el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período</w:t>
      </w:r>
      <w:r>
        <w:rPr>
          <w:spacing w:val="-16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preaviso</w:t>
      </w:r>
      <w:r>
        <w:rPr>
          <w:spacing w:val="-18"/>
          <w:w w:val="105"/>
          <w:sz w:val="18"/>
        </w:rPr>
        <w:t> </w:t>
      </w:r>
      <w:r>
        <w:rPr>
          <w:w w:val="105"/>
          <w:sz w:val="18"/>
        </w:rPr>
        <w:t>incumplido</w:t>
      </w:r>
      <w:r>
        <w:rPr>
          <w:spacing w:val="-19"/>
          <w:w w:val="105"/>
          <w:sz w:val="18"/>
        </w:rPr>
        <w:t> </w:t>
      </w:r>
      <w:r>
        <w:rPr>
          <w:w w:val="105"/>
          <w:sz w:val="18"/>
        </w:rPr>
        <w:t>(calculada sobre la base de la retribución salarial fija anual de la Alta Directiva, a la fecha de la extinción contractual).</w:t>
      </w:r>
    </w:p>
    <w:p>
      <w:pPr>
        <w:pStyle w:val="ListParagraph"/>
        <w:numPr>
          <w:ilvl w:val="0"/>
          <w:numId w:val="8"/>
        </w:numPr>
        <w:tabs>
          <w:tab w:pos="696" w:val="left" w:leader="none"/>
        </w:tabs>
        <w:spacing w:line="372" w:lineRule="auto" w:before="0" w:after="0"/>
        <w:ind w:left="451" w:right="208" w:hanging="1"/>
        <w:jc w:val="both"/>
        <w:rPr>
          <w:sz w:val="18"/>
        </w:rPr>
      </w:pPr>
      <w:r>
        <w:rPr>
          <w:w w:val="105"/>
          <w:sz w:val="18"/>
        </w:rPr>
        <w:t>Por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voluntad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unilateral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FUCAS,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mediante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desistimiento,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con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la</w:t>
      </w:r>
      <w:r>
        <w:rPr>
          <w:spacing w:val="-16"/>
          <w:w w:val="105"/>
          <w:sz w:val="18"/>
        </w:rPr>
        <w:t> </w:t>
      </w:r>
      <w:r>
        <w:rPr>
          <w:w w:val="105"/>
          <w:sz w:val="18"/>
        </w:rPr>
        <w:t>obligación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comunicar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la decisión por escrito a la Alta Directiva, con un plazo de antelación mínimo de quince días naturales.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En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este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caso,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la</w:t>
      </w:r>
      <w:r>
        <w:rPr>
          <w:spacing w:val="-16"/>
          <w:w w:val="105"/>
          <w:sz w:val="18"/>
        </w:rPr>
        <w:t> </w:t>
      </w:r>
      <w:r>
        <w:rPr>
          <w:w w:val="105"/>
          <w:sz w:val="18"/>
        </w:rPr>
        <w:t>Alta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Directiva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no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tendrá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derecho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ninguna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indemnización,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y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ello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en</w:t>
      </w:r>
    </w:p>
    <w:p>
      <w:pPr>
        <w:spacing w:before="13"/>
        <w:ind w:left="0" w:right="208" w:firstLine="0"/>
        <w:jc w:val="right"/>
        <w:rPr>
          <w:rFonts w:ascii="Calibri" w:hAnsi="Calibri"/>
          <w:b/>
          <w:sz w:val="20"/>
        </w:rPr>
      </w:pPr>
      <w:r>
        <w:rPr>
          <w:rFonts w:ascii="Calibri" w:hAnsi="Calibri"/>
          <w:sz w:val="18"/>
        </w:rPr>
        <w:t>Página </w:t>
      </w:r>
      <w:r>
        <w:rPr>
          <w:rFonts w:ascii="Calibri" w:hAnsi="Calibri"/>
          <w:b/>
          <w:sz w:val="20"/>
        </w:rPr>
        <w:t>8 </w:t>
      </w:r>
      <w:r>
        <w:rPr>
          <w:rFonts w:ascii="Calibri" w:hAnsi="Calibri"/>
          <w:sz w:val="18"/>
        </w:rPr>
        <w:t>de </w:t>
      </w:r>
      <w:r>
        <w:rPr>
          <w:rFonts w:ascii="Calibri" w:hAnsi="Calibri"/>
          <w:b/>
          <w:sz w:val="20"/>
        </w:rPr>
        <w:t>10</w:t>
      </w:r>
    </w:p>
    <w:p>
      <w:pPr>
        <w:spacing w:after="0"/>
        <w:jc w:val="right"/>
        <w:rPr>
          <w:rFonts w:ascii="Calibri" w:hAnsi="Calibri"/>
          <w:sz w:val="20"/>
        </w:rPr>
        <w:sectPr>
          <w:pgSz w:w="11910" w:h="16840"/>
          <w:pgMar w:header="0" w:footer="1568" w:top="1580" w:bottom="1760" w:left="1680" w:right="1680"/>
        </w:sectPr>
      </w:pPr>
    </w:p>
    <w:p>
      <w:pPr>
        <w:pStyle w:val="BodyText"/>
        <w:spacing w:line="369" w:lineRule="auto" w:before="83"/>
        <w:ind w:left="451" w:right="208"/>
      </w:pPr>
      <w:r>
        <w:rPr>
          <w:w w:val="105"/>
        </w:rPr>
        <w:t>virtud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lo</w:t>
      </w:r>
      <w:r>
        <w:rPr>
          <w:spacing w:val="-11"/>
          <w:w w:val="105"/>
        </w:rPr>
        <w:t> </w:t>
      </w:r>
      <w:r>
        <w:rPr>
          <w:w w:val="105"/>
        </w:rPr>
        <w:t>dispuesto</w:t>
      </w:r>
      <w:r>
        <w:rPr>
          <w:spacing w:val="-11"/>
          <w:w w:val="105"/>
        </w:rPr>
        <w:t> </w:t>
      </w:r>
      <w:r>
        <w:rPr>
          <w:w w:val="105"/>
        </w:rPr>
        <w:t>en</w:t>
      </w:r>
      <w:r>
        <w:rPr>
          <w:spacing w:val="-11"/>
          <w:w w:val="105"/>
        </w:rPr>
        <w:t> </w:t>
      </w:r>
      <w:r>
        <w:rPr>
          <w:w w:val="105"/>
        </w:rPr>
        <w:t>la</w:t>
      </w:r>
      <w:r>
        <w:rPr>
          <w:spacing w:val="-11"/>
          <w:w w:val="105"/>
        </w:rPr>
        <w:t> </w:t>
      </w:r>
      <w:r>
        <w:rPr>
          <w:w w:val="105"/>
        </w:rPr>
        <w:t>Disposición</w:t>
      </w:r>
      <w:r>
        <w:rPr>
          <w:spacing w:val="-18"/>
          <w:w w:val="105"/>
        </w:rPr>
        <w:t> </w:t>
      </w:r>
      <w:r>
        <w:rPr>
          <w:w w:val="105"/>
        </w:rPr>
        <w:t>Adicional</w:t>
      </w:r>
      <w:r>
        <w:rPr>
          <w:spacing w:val="-9"/>
          <w:w w:val="105"/>
        </w:rPr>
        <w:t> </w:t>
      </w:r>
      <w:r>
        <w:rPr>
          <w:w w:val="105"/>
        </w:rPr>
        <w:t>Octava,</w:t>
      </w:r>
      <w:r>
        <w:rPr>
          <w:spacing w:val="-11"/>
          <w:w w:val="105"/>
        </w:rPr>
        <w:t> </w:t>
      </w:r>
      <w:r>
        <w:rPr>
          <w:w w:val="105"/>
        </w:rPr>
        <w:t>apartado</w:t>
      </w:r>
      <w:r>
        <w:rPr>
          <w:spacing w:val="-11"/>
          <w:w w:val="105"/>
        </w:rPr>
        <w:t> </w:t>
      </w:r>
      <w:r>
        <w:rPr>
          <w:w w:val="105"/>
        </w:rPr>
        <w:t>dos.,</w:t>
      </w:r>
      <w:r>
        <w:rPr>
          <w:spacing w:val="-9"/>
          <w:w w:val="105"/>
        </w:rPr>
        <w:t> </w:t>
      </w:r>
      <w:r>
        <w:rPr>
          <w:w w:val="105"/>
        </w:rPr>
        <w:t>3.,</w:t>
      </w:r>
      <w:r>
        <w:rPr>
          <w:spacing w:val="-11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la</w:t>
      </w:r>
      <w:r>
        <w:rPr>
          <w:spacing w:val="-11"/>
          <w:w w:val="105"/>
        </w:rPr>
        <w:t> </w:t>
      </w:r>
      <w:r>
        <w:rPr>
          <w:w w:val="105"/>
        </w:rPr>
        <w:t>ley</w:t>
      </w:r>
      <w:r>
        <w:rPr>
          <w:spacing w:val="-10"/>
          <w:w w:val="105"/>
        </w:rPr>
        <w:t> </w:t>
      </w:r>
      <w:r>
        <w:rPr>
          <w:w w:val="105"/>
        </w:rPr>
        <w:t>3/2012,</w:t>
      </w:r>
      <w:r>
        <w:rPr>
          <w:spacing w:val="-10"/>
          <w:w w:val="105"/>
        </w:rPr>
        <w:t> </w:t>
      </w:r>
      <w:r>
        <w:rPr>
          <w:w w:val="105"/>
        </w:rPr>
        <w:t>de 6 de julio, de medidas urgentes para la reforma del mercado</w:t>
      </w:r>
      <w:r>
        <w:rPr>
          <w:spacing w:val="-33"/>
          <w:w w:val="105"/>
        </w:rPr>
        <w:t> </w:t>
      </w:r>
      <w:r>
        <w:rPr>
          <w:w w:val="105"/>
        </w:rPr>
        <w:t>laboral.</w:t>
      </w:r>
    </w:p>
    <w:p>
      <w:pPr>
        <w:pStyle w:val="ListParagraph"/>
        <w:numPr>
          <w:ilvl w:val="0"/>
          <w:numId w:val="8"/>
        </w:numPr>
        <w:tabs>
          <w:tab w:pos="663" w:val="left" w:leader="none"/>
        </w:tabs>
        <w:spacing w:line="372" w:lineRule="auto" w:before="1" w:after="0"/>
        <w:ind w:left="451" w:right="208" w:hanging="1"/>
        <w:jc w:val="both"/>
        <w:rPr>
          <w:sz w:val="18"/>
        </w:rPr>
      </w:pPr>
      <w:r>
        <w:rPr>
          <w:rFonts w:ascii="Times New Roman" w:hAnsi="Times New Roman"/>
          <w:spacing w:val="-47"/>
          <w:w w:val="102"/>
          <w:sz w:val="18"/>
          <w:u w:val="single"/>
        </w:rPr>
        <w:t> </w:t>
      </w:r>
      <w:r>
        <w:rPr>
          <w:w w:val="105"/>
          <w:sz w:val="18"/>
          <w:u w:val="single"/>
        </w:rPr>
        <w:t>Por otras causas</w:t>
      </w:r>
      <w:r>
        <w:rPr>
          <w:w w:val="105"/>
          <w:sz w:val="18"/>
        </w:rPr>
        <w:t>, de conformidad con lo dispuesto en el Real Decreto 1382/1985, de 1 de agosto,</w:t>
      </w:r>
      <w:r>
        <w:rPr>
          <w:spacing w:val="-18"/>
          <w:w w:val="105"/>
          <w:sz w:val="18"/>
        </w:rPr>
        <w:t> </w:t>
      </w:r>
      <w:r>
        <w:rPr>
          <w:w w:val="105"/>
          <w:sz w:val="18"/>
        </w:rPr>
        <w:t>por</w:t>
      </w:r>
      <w:r>
        <w:rPr>
          <w:spacing w:val="-18"/>
          <w:w w:val="105"/>
          <w:sz w:val="18"/>
        </w:rPr>
        <w:t> </w:t>
      </w:r>
      <w:r>
        <w:rPr>
          <w:w w:val="105"/>
          <w:sz w:val="18"/>
        </w:rPr>
        <w:t>el</w:t>
      </w:r>
      <w:r>
        <w:rPr>
          <w:spacing w:val="-18"/>
          <w:w w:val="105"/>
          <w:sz w:val="18"/>
        </w:rPr>
        <w:t> </w:t>
      </w:r>
      <w:r>
        <w:rPr>
          <w:w w:val="105"/>
          <w:sz w:val="18"/>
        </w:rPr>
        <w:t>que</w:t>
      </w:r>
      <w:r>
        <w:rPr>
          <w:spacing w:val="-18"/>
          <w:w w:val="105"/>
          <w:sz w:val="18"/>
        </w:rPr>
        <w:t> </w:t>
      </w:r>
      <w:r>
        <w:rPr>
          <w:w w:val="105"/>
          <w:sz w:val="18"/>
        </w:rPr>
        <w:t>se</w:t>
      </w:r>
      <w:r>
        <w:rPr>
          <w:spacing w:val="-18"/>
          <w:w w:val="105"/>
          <w:sz w:val="18"/>
        </w:rPr>
        <w:t> </w:t>
      </w:r>
      <w:r>
        <w:rPr>
          <w:w w:val="105"/>
          <w:sz w:val="18"/>
        </w:rPr>
        <w:t>regula</w:t>
      </w:r>
      <w:r>
        <w:rPr>
          <w:spacing w:val="-18"/>
          <w:w w:val="105"/>
          <w:sz w:val="18"/>
        </w:rPr>
        <w:t> </w:t>
      </w:r>
      <w:r>
        <w:rPr>
          <w:w w:val="105"/>
          <w:sz w:val="18"/>
        </w:rPr>
        <w:t>la</w:t>
      </w:r>
      <w:r>
        <w:rPr>
          <w:spacing w:val="-18"/>
          <w:w w:val="105"/>
          <w:sz w:val="18"/>
        </w:rPr>
        <w:t> </w:t>
      </w:r>
      <w:r>
        <w:rPr>
          <w:w w:val="105"/>
          <w:sz w:val="18"/>
        </w:rPr>
        <w:t>relación</w:t>
      </w:r>
      <w:r>
        <w:rPr>
          <w:spacing w:val="-18"/>
          <w:w w:val="105"/>
          <w:sz w:val="18"/>
        </w:rPr>
        <w:t> </w:t>
      </w:r>
      <w:r>
        <w:rPr>
          <w:w w:val="105"/>
          <w:sz w:val="18"/>
        </w:rPr>
        <w:t>laboral</w:t>
      </w:r>
      <w:r>
        <w:rPr>
          <w:spacing w:val="-18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18"/>
          <w:w w:val="105"/>
          <w:sz w:val="18"/>
        </w:rPr>
        <w:t> </w:t>
      </w:r>
      <w:r>
        <w:rPr>
          <w:w w:val="105"/>
          <w:sz w:val="18"/>
        </w:rPr>
        <w:t>carácter</w:t>
      </w:r>
      <w:r>
        <w:rPr>
          <w:spacing w:val="-17"/>
          <w:w w:val="105"/>
          <w:sz w:val="18"/>
        </w:rPr>
        <w:t> </w:t>
      </w:r>
      <w:r>
        <w:rPr>
          <w:w w:val="105"/>
          <w:sz w:val="18"/>
        </w:rPr>
        <w:t>especial</w:t>
      </w:r>
      <w:r>
        <w:rPr>
          <w:spacing w:val="-18"/>
          <w:w w:val="105"/>
          <w:sz w:val="18"/>
        </w:rPr>
        <w:t> </w:t>
      </w:r>
      <w:r>
        <w:rPr>
          <w:w w:val="105"/>
          <w:sz w:val="18"/>
        </w:rPr>
        <w:t>del</w:t>
      </w:r>
      <w:r>
        <w:rPr>
          <w:spacing w:val="-19"/>
          <w:w w:val="105"/>
          <w:sz w:val="18"/>
        </w:rPr>
        <w:t> </w:t>
      </w:r>
      <w:r>
        <w:rPr>
          <w:w w:val="105"/>
          <w:sz w:val="18"/>
        </w:rPr>
        <w:t>personal</w:t>
      </w:r>
      <w:r>
        <w:rPr>
          <w:spacing w:val="-17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18"/>
          <w:w w:val="105"/>
          <w:sz w:val="18"/>
        </w:rPr>
        <w:t> </w:t>
      </w:r>
      <w:r>
        <w:rPr>
          <w:w w:val="105"/>
          <w:sz w:val="18"/>
        </w:rPr>
        <w:t>alta</w:t>
      </w:r>
      <w:r>
        <w:rPr>
          <w:spacing w:val="-18"/>
          <w:w w:val="105"/>
          <w:sz w:val="18"/>
        </w:rPr>
        <w:t> </w:t>
      </w:r>
      <w:r>
        <w:rPr>
          <w:w w:val="105"/>
          <w:sz w:val="18"/>
        </w:rPr>
        <w:t>dirección y demás legislación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aplicable.</w:t>
      </w:r>
    </w:p>
    <w:p>
      <w:pPr>
        <w:pStyle w:val="BodyText"/>
        <w:spacing w:before="6"/>
        <w:jc w:val="left"/>
        <w:rPr>
          <w:sz w:val="27"/>
        </w:rPr>
      </w:pPr>
    </w:p>
    <w:p>
      <w:pPr>
        <w:pStyle w:val="Heading2"/>
        <w:jc w:val="left"/>
      </w:pPr>
      <w:r>
        <w:rPr>
          <w:w w:val="105"/>
        </w:rPr>
        <w:t>DÉCIMOPRIMERA. - JURISDICCIÓN.</w:t>
      </w:r>
    </w:p>
    <w:p>
      <w:pPr>
        <w:pStyle w:val="BodyText"/>
        <w:spacing w:line="369" w:lineRule="auto" w:before="115"/>
        <w:ind w:left="451" w:right="210"/>
      </w:pPr>
      <w:r>
        <w:rPr>
          <w:w w:val="105"/>
        </w:rPr>
        <w:t>Las</w:t>
      </w:r>
      <w:r>
        <w:rPr>
          <w:spacing w:val="-21"/>
          <w:w w:val="105"/>
        </w:rPr>
        <w:t> </w:t>
      </w:r>
      <w:r>
        <w:rPr>
          <w:w w:val="105"/>
        </w:rPr>
        <w:t>controversias</w:t>
      </w:r>
      <w:r>
        <w:rPr>
          <w:spacing w:val="-23"/>
          <w:w w:val="105"/>
        </w:rPr>
        <w:t> </w:t>
      </w:r>
      <w:r>
        <w:rPr>
          <w:w w:val="105"/>
        </w:rPr>
        <w:t>que</w:t>
      </w:r>
      <w:r>
        <w:rPr>
          <w:spacing w:val="-22"/>
          <w:w w:val="105"/>
        </w:rPr>
        <w:t> </w:t>
      </w:r>
      <w:r>
        <w:rPr>
          <w:w w:val="105"/>
        </w:rPr>
        <w:t>pudieran</w:t>
      </w:r>
      <w:r>
        <w:rPr>
          <w:spacing w:val="-22"/>
          <w:w w:val="105"/>
        </w:rPr>
        <w:t> </w:t>
      </w:r>
      <w:r>
        <w:rPr>
          <w:w w:val="105"/>
        </w:rPr>
        <w:t>derivarse</w:t>
      </w:r>
      <w:r>
        <w:rPr>
          <w:spacing w:val="-22"/>
          <w:w w:val="105"/>
        </w:rPr>
        <w:t> </w:t>
      </w:r>
      <w:r>
        <w:rPr>
          <w:w w:val="105"/>
        </w:rPr>
        <w:t>de</w:t>
      </w:r>
      <w:r>
        <w:rPr>
          <w:spacing w:val="-22"/>
          <w:w w:val="105"/>
        </w:rPr>
        <w:t> </w:t>
      </w:r>
      <w:r>
        <w:rPr>
          <w:w w:val="105"/>
        </w:rPr>
        <w:t>la</w:t>
      </w:r>
      <w:r>
        <w:rPr>
          <w:spacing w:val="-24"/>
          <w:w w:val="105"/>
        </w:rPr>
        <w:t> </w:t>
      </w:r>
      <w:r>
        <w:rPr>
          <w:w w:val="105"/>
        </w:rPr>
        <w:t>interpretación,</w:t>
      </w:r>
      <w:r>
        <w:rPr>
          <w:spacing w:val="-21"/>
          <w:w w:val="105"/>
        </w:rPr>
        <w:t> </w:t>
      </w:r>
      <w:r>
        <w:rPr>
          <w:w w:val="105"/>
        </w:rPr>
        <w:t>aplicación</w:t>
      </w:r>
      <w:r>
        <w:rPr>
          <w:spacing w:val="-21"/>
          <w:w w:val="105"/>
        </w:rPr>
        <w:t> </w:t>
      </w:r>
      <w:r>
        <w:rPr>
          <w:w w:val="105"/>
        </w:rPr>
        <w:t>o</w:t>
      </w:r>
      <w:r>
        <w:rPr>
          <w:spacing w:val="-22"/>
          <w:w w:val="105"/>
        </w:rPr>
        <w:t> </w:t>
      </w:r>
      <w:r>
        <w:rPr>
          <w:w w:val="105"/>
        </w:rPr>
        <w:t>extinción</w:t>
      </w:r>
      <w:r>
        <w:rPr>
          <w:spacing w:val="-22"/>
          <w:w w:val="105"/>
        </w:rPr>
        <w:t> </w:t>
      </w:r>
      <w:r>
        <w:rPr>
          <w:w w:val="105"/>
        </w:rPr>
        <w:t>del</w:t>
      </w:r>
      <w:r>
        <w:rPr>
          <w:spacing w:val="-23"/>
          <w:w w:val="105"/>
        </w:rPr>
        <w:t> </w:t>
      </w:r>
      <w:r>
        <w:rPr>
          <w:w w:val="105"/>
        </w:rPr>
        <w:t>Contrato se dilucidarán necesariamente ante la jurisdicción</w:t>
      </w:r>
      <w:r>
        <w:rPr>
          <w:spacing w:val="-17"/>
          <w:w w:val="105"/>
        </w:rPr>
        <w:t> </w:t>
      </w:r>
      <w:r>
        <w:rPr>
          <w:w w:val="105"/>
        </w:rPr>
        <w:t>social.</w:t>
      </w:r>
    </w:p>
    <w:p>
      <w:pPr>
        <w:pStyle w:val="BodyText"/>
        <w:jc w:val="left"/>
        <w:rPr>
          <w:sz w:val="28"/>
        </w:rPr>
      </w:pPr>
    </w:p>
    <w:p>
      <w:pPr>
        <w:pStyle w:val="Heading2"/>
        <w:jc w:val="left"/>
      </w:pPr>
      <w:r>
        <w:rPr>
          <w:w w:val="105"/>
        </w:rPr>
        <w:t>DÉCIMOSEGUNDA. - MODIFICACIONES.</w:t>
      </w:r>
    </w:p>
    <w:p>
      <w:pPr>
        <w:pStyle w:val="BodyText"/>
        <w:spacing w:line="372" w:lineRule="auto" w:before="112"/>
        <w:ind w:left="451" w:right="209"/>
      </w:pPr>
      <w:r>
        <w:rPr>
          <w:w w:val="105"/>
        </w:rPr>
        <w:t>Las</w:t>
      </w:r>
      <w:r>
        <w:rPr>
          <w:spacing w:val="-18"/>
          <w:w w:val="105"/>
        </w:rPr>
        <w:t> </w:t>
      </w:r>
      <w:r>
        <w:rPr>
          <w:w w:val="105"/>
        </w:rPr>
        <w:t>Partes</w:t>
      </w:r>
      <w:r>
        <w:rPr>
          <w:spacing w:val="-17"/>
          <w:w w:val="105"/>
        </w:rPr>
        <w:t> </w:t>
      </w:r>
      <w:r>
        <w:rPr>
          <w:w w:val="105"/>
        </w:rPr>
        <w:t>podrán</w:t>
      </w:r>
      <w:r>
        <w:rPr>
          <w:spacing w:val="-16"/>
          <w:w w:val="105"/>
        </w:rPr>
        <w:t> </w:t>
      </w:r>
      <w:r>
        <w:rPr>
          <w:w w:val="105"/>
        </w:rPr>
        <w:t>modificar</w:t>
      </w:r>
      <w:r>
        <w:rPr>
          <w:spacing w:val="-17"/>
          <w:w w:val="105"/>
        </w:rPr>
        <w:t> </w:t>
      </w:r>
      <w:r>
        <w:rPr>
          <w:w w:val="105"/>
        </w:rPr>
        <w:t>por</w:t>
      </w:r>
      <w:r>
        <w:rPr>
          <w:spacing w:val="-18"/>
          <w:w w:val="105"/>
        </w:rPr>
        <w:t> </w:t>
      </w:r>
      <w:r>
        <w:rPr>
          <w:w w:val="105"/>
        </w:rPr>
        <w:t>mutuo</w:t>
      </w:r>
      <w:r>
        <w:rPr>
          <w:spacing w:val="-18"/>
          <w:w w:val="105"/>
        </w:rPr>
        <w:t> </w:t>
      </w:r>
      <w:r>
        <w:rPr>
          <w:w w:val="105"/>
        </w:rPr>
        <w:t>acuerdo</w:t>
      </w:r>
      <w:r>
        <w:rPr>
          <w:spacing w:val="-20"/>
          <w:w w:val="105"/>
        </w:rPr>
        <w:t> </w:t>
      </w:r>
      <w:r>
        <w:rPr>
          <w:w w:val="105"/>
        </w:rPr>
        <w:t>cualquiera</w:t>
      </w:r>
      <w:r>
        <w:rPr>
          <w:spacing w:val="-19"/>
          <w:w w:val="105"/>
        </w:rPr>
        <w:t> </w:t>
      </w:r>
      <w:r>
        <w:rPr>
          <w:w w:val="105"/>
        </w:rPr>
        <w:t>de</w:t>
      </w:r>
      <w:r>
        <w:rPr>
          <w:spacing w:val="-17"/>
          <w:w w:val="105"/>
        </w:rPr>
        <w:t> </w:t>
      </w:r>
      <w:r>
        <w:rPr>
          <w:w w:val="105"/>
        </w:rPr>
        <w:t>las</w:t>
      </w:r>
      <w:r>
        <w:rPr>
          <w:spacing w:val="-17"/>
          <w:w w:val="105"/>
        </w:rPr>
        <w:t> </w:t>
      </w:r>
      <w:r>
        <w:rPr>
          <w:w w:val="105"/>
        </w:rPr>
        <w:t>estipulaciones</w:t>
      </w:r>
      <w:r>
        <w:rPr>
          <w:spacing w:val="-18"/>
          <w:w w:val="105"/>
        </w:rPr>
        <w:t> </w:t>
      </w:r>
      <w:r>
        <w:rPr>
          <w:w w:val="105"/>
        </w:rPr>
        <w:t>recogidas</w:t>
      </w:r>
      <w:r>
        <w:rPr>
          <w:spacing w:val="-16"/>
          <w:w w:val="105"/>
        </w:rPr>
        <w:t> </w:t>
      </w:r>
      <w:r>
        <w:rPr>
          <w:w w:val="105"/>
        </w:rPr>
        <w:t>en</w:t>
      </w:r>
      <w:r>
        <w:rPr>
          <w:spacing w:val="-18"/>
          <w:w w:val="105"/>
        </w:rPr>
        <w:t> </w:t>
      </w:r>
      <w:r>
        <w:rPr>
          <w:w w:val="105"/>
        </w:rPr>
        <w:t>el Contrato.</w:t>
      </w:r>
      <w:r>
        <w:rPr>
          <w:spacing w:val="-19"/>
          <w:w w:val="105"/>
        </w:rPr>
        <w:t> </w:t>
      </w:r>
      <w:r>
        <w:rPr>
          <w:w w:val="105"/>
        </w:rPr>
        <w:t>Las</w:t>
      </w:r>
      <w:r>
        <w:rPr>
          <w:spacing w:val="-18"/>
          <w:w w:val="105"/>
        </w:rPr>
        <w:t> </w:t>
      </w:r>
      <w:r>
        <w:rPr>
          <w:w w:val="105"/>
        </w:rPr>
        <w:t>modificaciones</w:t>
      </w:r>
      <w:r>
        <w:rPr>
          <w:spacing w:val="-18"/>
          <w:w w:val="105"/>
        </w:rPr>
        <w:t> </w:t>
      </w:r>
      <w:r>
        <w:rPr>
          <w:w w:val="105"/>
        </w:rPr>
        <w:t>deberán</w:t>
      </w:r>
      <w:r>
        <w:rPr>
          <w:spacing w:val="-18"/>
          <w:w w:val="105"/>
        </w:rPr>
        <w:t> </w:t>
      </w:r>
      <w:r>
        <w:rPr>
          <w:w w:val="105"/>
        </w:rPr>
        <w:t>constar</w:t>
      </w:r>
      <w:r>
        <w:rPr>
          <w:spacing w:val="-17"/>
          <w:w w:val="105"/>
        </w:rPr>
        <w:t> </w:t>
      </w:r>
      <w:r>
        <w:rPr>
          <w:w w:val="105"/>
        </w:rPr>
        <w:t>por</w:t>
      </w:r>
      <w:r>
        <w:rPr>
          <w:spacing w:val="-18"/>
          <w:w w:val="105"/>
        </w:rPr>
        <w:t> </w:t>
      </w:r>
      <w:r>
        <w:rPr>
          <w:w w:val="105"/>
        </w:rPr>
        <w:t>escrito</w:t>
      </w:r>
      <w:r>
        <w:rPr>
          <w:spacing w:val="-17"/>
          <w:w w:val="105"/>
        </w:rPr>
        <w:t> </w:t>
      </w:r>
      <w:r>
        <w:rPr>
          <w:w w:val="105"/>
        </w:rPr>
        <w:t>y</w:t>
      </w:r>
      <w:r>
        <w:rPr>
          <w:spacing w:val="-18"/>
          <w:w w:val="105"/>
        </w:rPr>
        <w:t> </w:t>
      </w:r>
      <w:r>
        <w:rPr>
          <w:w w:val="105"/>
        </w:rPr>
        <w:t>por</w:t>
      </w:r>
      <w:r>
        <w:rPr>
          <w:spacing w:val="-18"/>
          <w:w w:val="105"/>
        </w:rPr>
        <w:t> </w:t>
      </w:r>
      <w:r>
        <w:rPr>
          <w:w w:val="105"/>
        </w:rPr>
        <w:t>duplicado,</w:t>
      </w:r>
      <w:r>
        <w:rPr>
          <w:spacing w:val="-17"/>
          <w:w w:val="105"/>
        </w:rPr>
        <w:t> </w:t>
      </w:r>
      <w:r>
        <w:rPr>
          <w:w w:val="105"/>
        </w:rPr>
        <w:t>incorporándose</w:t>
      </w:r>
      <w:r>
        <w:rPr>
          <w:spacing w:val="-19"/>
          <w:w w:val="105"/>
        </w:rPr>
        <w:t> </w:t>
      </w:r>
      <w:r>
        <w:rPr>
          <w:w w:val="105"/>
        </w:rPr>
        <w:t>como anexo al cuerpo del Contrato, con la consideración de parte integrante del mismo a todos los efectos, ajustándose a las disposiciones legales de</w:t>
      </w:r>
      <w:r>
        <w:rPr>
          <w:spacing w:val="-23"/>
          <w:w w:val="105"/>
        </w:rPr>
        <w:t> </w:t>
      </w:r>
      <w:r>
        <w:rPr>
          <w:w w:val="105"/>
        </w:rPr>
        <w:t>aplicación.</w:t>
      </w:r>
    </w:p>
    <w:p>
      <w:pPr>
        <w:pStyle w:val="BodyText"/>
        <w:spacing w:before="5"/>
        <w:jc w:val="left"/>
        <w:rPr>
          <w:sz w:val="27"/>
        </w:rPr>
      </w:pPr>
    </w:p>
    <w:p>
      <w:pPr>
        <w:pStyle w:val="Heading2"/>
        <w:jc w:val="left"/>
      </w:pPr>
      <w:r>
        <w:rPr>
          <w:w w:val="105"/>
        </w:rPr>
        <w:t>DÉCIMOTERCERA. - NOTIFICACIONES.</w:t>
      </w:r>
    </w:p>
    <w:p>
      <w:pPr>
        <w:pStyle w:val="BodyText"/>
        <w:spacing w:line="372" w:lineRule="auto" w:before="112"/>
        <w:ind w:left="451" w:right="209"/>
      </w:pPr>
      <w:r>
        <w:rPr>
          <w:w w:val="105"/>
        </w:rPr>
        <w:t>Cualquier notificación que tuviera que entregarse entre las Partes de acuerdo con el Contrato, deberá ser realizada por escrito mediante correo certificado con acuse de recibo, a través de notario, o entregada personalmente con acuse de recibo, o en presencia de dos testigos.</w:t>
      </w:r>
    </w:p>
    <w:p>
      <w:pPr>
        <w:pStyle w:val="BodyText"/>
        <w:spacing w:before="9"/>
        <w:jc w:val="left"/>
        <w:rPr>
          <w:sz w:val="27"/>
        </w:rPr>
      </w:pPr>
    </w:p>
    <w:p>
      <w:pPr>
        <w:pStyle w:val="Heading2"/>
        <w:jc w:val="left"/>
      </w:pPr>
      <w:r>
        <w:rPr>
          <w:w w:val="105"/>
        </w:rPr>
        <w:t>DÉCIMOCUARTA. - DOMICILIOS.</w:t>
      </w:r>
    </w:p>
    <w:p>
      <w:pPr>
        <w:pStyle w:val="BodyText"/>
        <w:spacing w:before="112"/>
        <w:ind w:left="451"/>
        <w:jc w:val="left"/>
      </w:pPr>
      <w:r>
        <w:rPr>
          <w:w w:val="105"/>
        </w:rPr>
        <w:t>Los</w:t>
      </w:r>
      <w:r>
        <w:rPr>
          <w:spacing w:val="-20"/>
          <w:w w:val="105"/>
        </w:rPr>
        <w:t> </w:t>
      </w:r>
      <w:r>
        <w:rPr>
          <w:w w:val="105"/>
        </w:rPr>
        <w:t>domicilios</w:t>
      </w:r>
      <w:r>
        <w:rPr>
          <w:spacing w:val="-20"/>
          <w:w w:val="105"/>
        </w:rPr>
        <w:t> </w:t>
      </w:r>
      <w:r>
        <w:rPr>
          <w:w w:val="105"/>
        </w:rPr>
        <w:t>de</w:t>
      </w:r>
      <w:r>
        <w:rPr>
          <w:spacing w:val="-21"/>
          <w:w w:val="105"/>
        </w:rPr>
        <w:t> </w:t>
      </w:r>
      <w:r>
        <w:rPr>
          <w:w w:val="105"/>
        </w:rPr>
        <w:t>las</w:t>
      </w:r>
      <w:r>
        <w:rPr>
          <w:spacing w:val="-20"/>
          <w:w w:val="105"/>
        </w:rPr>
        <w:t> </w:t>
      </w:r>
      <w:r>
        <w:rPr>
          <w:w w:val="105"/>
        </w:rPr>
        <w:t>Partes</w:t>
      </w:r>
      <w:r>
        <w:rPr>
          <w:spacing w:val="-19"/>
          <w:w w:val="105"/>
        </w:rPr>
        <w:t> </w:t>
      </w:r>
      <w:r>
        <w:rPr>
          <w:w w:val="105"/>
        </w:rPr>
        <w:t>a</w:t>
      </w:r>
      <w:r>
        <w:rPr>
          <w:spacing w:val="-22"/>
          <w:w w:val="105"/>
        </w:rPr>
        <w:t> </w:t>
      </w:r>
      <w:r>
        <w:rPr>
          <w:w w:val="105"/>
        </w:rPr>
        <w:t>efectos</w:t>
      </w:r>
      <w:r>
        <w:rPr>
          <w:spacing w:val="-19"/>
          <w:w w:val="105"/>
        </w:rPr>
        <w:t> </w:t>
      </w:r>
      <w:r>
        <w:rPr>
          <w:w w:val="105"/>
        </w:rPr>
        <w:t>de</w:t>
      </w:r>
      <w:r>
        <w:rPr>
          <w:spacing w:val="-19"/>
          <w:w w:val="105"/>
        </w:rPr>
        <w:t> </w:t>
      </w:r>
      <w:r>
        <w:rPr>
          <w:w w:val="105"/>
        </w:rPr>
        <w:t>notificación,</w:t>
      </w:r>
      <w:r>
        <w:rPr>
          <w:spacing w:val="-18"/>
          <w:w w:val="105"/>
        </w:rPr>
        <w:t> </w:t>
      </w:r>
      <w:r>
        <w:rPr>
          <w:w w:val="105"/>
        </w:rPr>
        <w:t>en</w:t>
      </w:r>
      <w:r>
        <w:rPr>
          <w:spacing w:val="-20"/>
          <w:w w:val="105"/>
        </w:rPr>
        <w:t> </w:t>
      </w:r>
      <w:r>
        <w:rPr>
          <w:w w:val="105"/>
        </w:rPr>
        <w:t>el</w:t>
      </w:r>
      <w:r>
        <w:rPr>
          <w:spacing w:val="-21"/>
          <w:w w:val="105"/>
        </w:rPr>
        <w:t> </w:t>
      </w:r>
      <w:r>
        <w:rPr>
          <w:w w:val="105"/>
        </w:rPr>
        <w:t>ámbito</w:t>
      </w:r>
      <w:r>
        <w:rPr>
          <w:spacing w:val="-21"/>
          <w:w w:val="105"/>
        </w:rPr>
        <w:t> </w:t>
      </w:r>
      <w:r>
        <w:rPr>
          <w:w w:val="105"/>
        </w:rPr>
        <w:t>contractual,</w:t>
      </w:r>
      <w:r>
        <w:rPr>
          <w:spacing w:val="-20"/>
          <w:w w:val="105"/>
        </w:rPr>
        <w:t> </w:t>
      </w:r>
      <w:r>
        <w:rPr>
          <w:w w:val="105"/>
        </w:rPr>
        <w:t>son</w:t>
      </w:r>
      <w:r>
        <w:rPr>
          <w:spacing w:val="-18"/>
          <w:w w:val="105"/>
        </w:rPr>
        <w:t> </w:t>
      </w:r>
      <w:r>
        <w:rPr>
          <w:w w:val="105"/>
        </w:rPr>
        <w:t>los</w:t>
      </w:r>
      <w:r>
        <w:rPr>
          <w:spacing w:val="-20"/>
          <w:w w:val="105"/>
        </w:rPr>
        <w:t> </w:t>
      </w:r>
      <w:r>
        <w:rPr>
          <w:w w:val="105"/>
        </w:rPr>
        <w:t>siguientes:</w:t>
      </w:r>
    </w:p>
    <w:p>
      <w:pPr>
        <w:pStyle w:val="ListParagraph"/>
        <w:numPr>
          <w:ilvl w:val="1"/>
          <w:numId w:val="8"/>
        </w:numPr>
        <w:tabs>
          <w:tab w:pos="1089" w:val="left" w:leader="none"/>
          <w:tab w:pos="1090" w:val="left" w:leader="none"/>
        </w:tabs>
        <w:spacing w:line="367" w:lineRule="auto" w:before="108" w:after="0"/>
        <w:ind w:left="1089" w:right="210" w:hanging="303"/>
        <w:jc w:val="left"/>
        <w:rPr>
          <w:sz w:val="18"/>
        </w:rPr>
      </w:pPr>
      <w:r>
        <w:rPr>
          <w:b/>
          <w:w w:val="105"/>
          <w:sz w:val="18"/>
        </w:rPr>
        <w:t>En el caso de FUCAS: </w:t>
      </w:r>
      <w:r>
        <w:rPr>
          <w:w w:val="105"/>
          <w:sz w:val="18"/>
        </w:rPr>
        <w:t>C/ 1º de Mayo, 12, 2º Derecha, 35002 Las Palmas de Gran Canaria.</w:t>
      </w:r>
    </w:p>
    <w:p>
      <w:pPr>
        <w:pStyle w:val="ListParagraph"/>
        <w:numPr>
          <w:ilvl w:val="1"/>
          <w:numId w:val="8"/>
        </w:numPr>
        <w:tabs>
          <w:tab w:pos="1089" w:val="left" w:leader="none"/>
          <w:tab w:pos="1090" w:val="left" w:leader="none"/>
        </w:tabs>
        <w:spacing w:line="364" w:lineRule="auto" w:before="0" w:after="0"/>
        <w:ind w:left="1089" w:right="209" w:hanging="303"/>
        <w:jc w:val="left"/>
        <w:rPr>
          <w:sz w:val="18"/>
        </w:rPr>
      </w:pPr>
      <w:r>
        <w:rPr>
          <w:b/>
          <w:w w:val="105"/>
          <w:sz w:val="18"/>
        </w:rPr>
        <w:t>En</w:t>
      </w:r>
      <w:r>
        <w:rPr>
          <w:b/>
          <w:spacing w:val="-16"/>
          <w:w w:val="105"/>
          <w:sz w:val="18"/>
        </w:rPr>
        <w:t> </w:t>
      </w:r>
      <w:r>
        <w:rPr>
          <w:b/>
          <w:w w:val="105"/>
          <w:sz w:val="18"/>
        </w:rPr>
        <w:t>el</w:t>
      </w:r>
      <w:r>
        <w:rPr>
          <w:b/>
          <w:spacing w:val="-10"/>
          <w:w w:val="105"/>
          <w:sz w:val="18"/>
        </w:rPr>
        <w:t> </w:t>
      </w:r>
      <w:r>
        <w:rPr>
          <w:b/>
          <w:w w:val="105"/>
          <w:sz w:val="18"/>
        </w:rPr>
        <w:t>caso</w:t>
      </w:r>
      <w:r>
        <w:rPr>
          <w:b/>
          <w:spacing w:val="-11"/>
          <w:w w:val="105"/>
          <w:sz w:val="18"/>
        </w:rPr>
        <w:t> </w:t>
      </w:r>
      <w:r>
        <w:rPr>
          <w:b/>
          <w:w w:val="105"/>
          <w:sz w:val="18"/>
        </w:rPr>
        <w:t>de</w:t>
      </w:r>
      <w:r>
        <w:rPr>
          <w:b/>
          <w:spacing w:val="-13"/>
          <w:w w:val="105"/>
          <w:sz w:val="18"/>
        </w:rPr>
        <w:t> </w:t>
      </w:r>
      <w:r>
        <w:rPr>
          <w:b/>
          <w:w w:val="105"/>
          <w:sz w:val="18"/>
        </w:rPr>
        <w:t>la</w:t>
      </w:r>
      <w:r>
        <w:rPr>
          <w:b/>
          <w:spacing w:val="-17"/>
          <w:w w:val="105"/>
          <w:sz w:val="18"/>
        </w:rPr>
        <w:t> </w:t>
      </w:r>
      <w:r>
        <w:rPr>
          <w:b/>
          <w:w w:val="105"/>
          <w:sz w:val="18"/>
        </w:rPr>
        <w:t>Alta</w:t>
      </w:r>
      <w:r>
        <w:rPr>
          <w:b/>
          <w:spacing w:val="-12"/>
          <w:w w:val="105"/>
          <w:sz w:val="18"/>
        </w:rPr>
        <w:t> </w:t>
      </w:r>
      <w:r>
        <w:rPr>
          <w:b/>
          <w:w w:val="105"/>
          <w:sz w:val="18"/>
        </w:rPr>
        <w:t>Directiva:</w:t>
      </w:r>
      <w:r>
        <w:rPr>
          <w:b/>
          <w:spacing w:val="-11"/>
          <w:w w:val="105"/>
          <w:sz w:val="18"/>
        </w:rPr>
        <w:t> </w:t>
      </w:r>
      <w:r>
        <w:rPr>
          <w:w w:val="105"/>
          <w:sz w:val="18"/>
        </w:rPr>
        <w:t>C/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Lazarillo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15"/>
          <w:w w:val="105"/>
          <w:sz w:val="18"/>
        </w:rPr>
        <w:t> </w:t>
      </w:r>
      <w:r>
        <w:rPr>
          <w:spacing w:val="-4"/>
          <w:w w:val="105"/>
          <w:sz w:val="18"/>
        </w:rPr>
        <w:t>Tormes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53,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35213</w:t>
      </w:r>
      <w:r>
        <w:rPr>
          <w:spacing w:val="-16"/>
          <w:w w:val="105"/>
          <w:sz w:val="18"/>
        </w:rPr>
        <w:t> </w:t>
      </w:r>
      <w:r>
        <w:rPr>
          <w:spacing w:val="-4"/>
          <w:w w:val="105"/>
          <w:sz w:val="18"/>
        </w:rPr>
        <w:t>Telde,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Las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Palmas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de Gran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Canaria.</w:t>
      </w:r>
    </w:p>
    <w:p>
      <w:pPr>
        <w:pStyle w:val="BodyText"/>
        <w:spacing w:before="10"/>
        <w:jc w:val="left"/>
        <w:rPr>
          <w:sz w:val="29"/>
        </w:rPr>
      </w:pPr>
    </w:p>
    <w:p>
      <w:pPr>
        <w:pStyle w:val="Heading2"/>
        <w:spacing w:line="372" w:lineRule="auto"/>
        <w:ind w:right="260"/>
      </w:pPr>
      <w:r>
        <w:rPr>
          <w:w w:val="105"/>
        </w:rPr>
        <w:t>DÉCIMOQUINTA.</w:t>
      </w:r>
      <w:r>
        <w:rPr>
          <w:spacing w:val="-27"/>
          <w:w w:val="105"/>
        </w:rPr>
        <w:t> </w:t>
      </w:r>
      <w:r>
        <w:rPr>
          <w:w w:val="105"/>
        </w:rPr>
        <w:t>-</w:t>
      </w:r>
      <w:r>
        <w:rPr>
          <w:spacing w:val="-26"/>
          <w:w w:val="105"/>
        </w:rPr>
        <w:t> </w:t>
      </w:r>
      <w:r>
        <w:rPr>
          <w:w w:val="105"/>
        </w:rPr>
        <w:t>NULIDAD</w:t>
      </w:r>
      <w:r>
        <w:rPr>
          <w:spacing w:val="-27"/>
          <w:w w:val="105"/>
        </w:rPr>
        <w:t> </w:t>
      </w:r>
      <w:r>
        <w:rPr>
          <w:w w:val="105"/>
        </w:rPr>
        <w:t>DEL</w:t>
      </w:r>
      <w:r>
        <w:rPr>
          <w:spacing w:val="-29"/>
          <w:w w:val="105"/>
        </w:rPr>
        <w:t> </w:t>
      </w:r>
      <w:r>
        <w:rPr>
          <w:w w:val="105"/>
        </w:rPr>
        <w:t>CONTRATO</w:t>
      </w:r>
      <w:r>
        <w:rPr>
          <w:spacing w:val="-25"/>
          <w:w w:val="105"/>
        </w:rPr>
        <w:t> </w:t>
      </w:r>
      <w:r>
        <w:rPr>
          <w:w w:val="105"/>
        </w:rPr>
        <w:t>DE</w:t>
      </w:r>
      <w:r>
        <w:rPr>
          <w:spacing w:val="-29"/>
          <w:w w:val="105"/>
        </w:rPr>
        <w:t> </w:t>
      </w:r>
      <w:r>
        <w:rPr>
          <w:spacing w:val="-7"/>
          <w:w w:val="105"/>
        </w:rPr>
        <w:t>ALTA</w:t>
      </w:r>
      <w:r>
        <w:rPr>
          <w:spacing w:val="-31"/>
          <w:w w:val="105"/>
        </w:rPr>
        <w:t> </w:t>
      </w:r>
      <w:r>
        <w:rPr>
          <w:w w:val="105"/>
        </w:rPr>
        <w:t>DIRECCIÓN</w:t>
      </w:r>
      <w:r>
        <w:rPr>
          <w:spacing w:val="-24"/>
          <w:w w:val="105"/>
        </w:rPr>
        <w:t> </w:t>
      </w:r>
      <w:r>
        <w:rPr>
          <w:w w:val="105"/>
        </w:rPr>
        <w:t>SUSCRITO</w:t>
      </w:r>
      <w:r>
        <w:rPr>
          <w:spacing w:val="-25"/>
          <w:w w:val="105"/>
        </w:rPr>
        <w:t> </w:t>
      </w:r>
      <w:r>
        <w:rPr>
          <w:w w:val="105"/>
        </w:rPr>
        <w:t>ENTRE</w:t>
      </w:r>
      <w:r>
        <w:rPr>
          <w:spacing w:val="-26"/>
          <w:w w:val="105"/>
        </w:rPr>
        <w:t> </w:t>
      </w:r>
      <w:r>
        <w:rPr>
          <w:w w:val="105"/>
        </w:rPr>
        <w:t>LA FUNDACIÓN TUTELAR CANARIA </w:t>
      </w:r>
      <w:r>
        <w:rPr>
          <w:spacing w:val="-4"/>
          <w:w w:val="105"/>
        </w:rPr>
        <w:t>PARA </w:t>
      </w:r>
      <w:r>
        <w:rPr>
          <w:w w:val="105"/>
        </w:rPr>
        <w:t>LA ACCIÓN SOCIAL </w:t>
      </w:r>
      <w:r>
        <w:rPr>
          <w:spacing w:val="-6"/>
          <w:w w:val="105"/>
        </w:rPr>
        <w:t>M.P. </w:t>
      </w:r>
      <w:r>
        <w:rPr>
          <w:w w:val="105"/>
        </w:rPr>
        <w:t>Y DÑA INMACULADA ESTHER DÍAZ OJEDA, EN FECHA 29 DE MARZO DE</w:t>
      </w:r>
      <w:r>
        <w:rPr>
          <w:spacing w:val="-28"/>
          <w:w w:val="105"/>
        </w:rPr>
        <w:t> </w:t>
      </w:r>
      <w:r>
        <w:rPr>
          <w:w w:val="105"/>
        </w:rPr>
        <w:t>2022.</w:t>
      </w:r>
    </w:p>
    <w:p>
      <w:pPr>
        <w:pStyle w:val="ListParagraph"/>
        <w:numPr>
          <w:ilvl w:val="0"/>
          <w:numId w:val="9"/>
        </w:numPr>
        <w:tabs>
          <w:tab w:pos="689" w:val="left" w:leader="none"/>
        </w:tabs>
        <w:spacing w:line="369" w:lineRule="auto" w:before="0" w:after="0"/>
        <w:ind w:left="451" w:right="268" w:firstLine="0"/>
        <w:jc w:val="both"/>
        <w:rPr>
          <w:sz w:val="18"/>
        </w:rPr>
      </w:pPr>
      <w:r>
        <w:rPr>
          <w:w w:val="105"/>
          <w:sz w:val="18"/>
        </w:rPr>
        <w:t>En virtud de lo establecido en el artículo 43 de la Ley 19/2019, de 30 de diciembre, de Presupuestos Generales de la Comunidad Autónoma de Canarias para 2020, serán nulos de pleno derecho los acuerdos, convenios o pactos que se adopten con omisión del trámite de emisión de informe, o en contra de informe desfavorable emitido por la Dirección General de Planificación y Presupuesto con carácter previo a la determinación o modificación de las condiciones</w:t>
      </w:r>
      <w:r>
        <w:rPr>
          <w:spacing w:val="-19"/>
          <w:w w:val="105"/>
          <w:sz w:val="18"/>
        </w:rPr>
        <w:t> </w:t>
      </w:r>
      <w:r>
        <w:rPr>
          <w:w w:val="105"/>
          <w:sz w:val="18"/>
        </w:rPr>
        <w:t>retributivas</w:t>
      </w:r>
      <w:r>
        <w:rPr>
          <w:spacing w:val="-19"/>
          <w:w w:val="105"/>
          <w:sz w:val="18"/>
        </w:rPr>
        <w:t> </w:t>
      </w:r>
      <w:r>
        <w:rPr>
          <w:w w:val="105"/>
          <w:sz w:val="18"/>
        </w:rPr>
        <w:t>del</w:t>
      </w:r>
      <w:r>
        <w:rPr>
          <w:spacing w:val="-18"/>
          <w:w w:val="105"/>
          <w:sz w:val="18"/>
        </w:rPr>
        <w:t> </w:t>
      </w:r>
      <w:r>
        <w:rPr>
          <w:w w:val="105"/>
          <w:sz w:val="18"/>
        </w:rPr>
        <w:t>personal</w:t>
      </w:r>
      <w:r>
        <w:rPr>
          <w:spacing w:val="-18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19"/>
          <w:w w:val="105"/>
          <w:sz w:val="18"/>
        </w:rPr>
        <w:t> </w:t>
      </w:r>
      <w:r>
        <w:rPr>
          <w:w w:val="105"/>
          <w:sz w:val="18"/>
        </w:rPr>
        <w:t>los</w:t>
      </w:r>
      <w:r>
        <w:rPr>
          <w:spacing w:val="-19"/>
          <w:w w:val="105"/>
          <w:sz w:val="18"/>
        </w:rPr>
        <w:t> </w:t>
      </w:r>
      <w:r>
        <w:rPr>
          <w:w w:val="105"/>
          <w:sz w:val="18"/>
        </w:rPr>
        <w:t>entes</w:t>
      </w:r>
      <w:r>
        <w:rPr>
          <w:spacing w:val="-19"/>
          <w:w w:val="105"/>
          <w:sz w:val="18"/>
        </w:rPr>
        <w:t> </w:t>
      </w:r>
      <w:r>
        <w:rPr>
          <w:w w:val="105"/>
          <w:sz w:val="18"/>
        </w:rPr>
        <w:t>del</w:t>
      </w:r>
      <w:r>
        <w:rPr>
          <w:spacing w:val="-17"/>
          <w:w w:val="105"/>
          <w:sz w:val="18"/>
        </w:rPr>
        <w:t> </w:t>
      </w:r>
      <w:r>
        <w:rPr>
          <w:w w:val="105"/>
          <w:sz w:val="18"/>
        </w:rPr>
        <w:t>sector</w:t>
      </w:r>
      <w:r>
        <w:rPr>
          <w:spacing w:val="-19"/>
          <w:w w:val="105"/>
          <w:sz w:val="18"/>
        </w:rPr>
        <w:t> </w:t>
      </w:r>
      <w:r>
        <w:rPr>
          <w:w w:val="105"/>
          <w:sz w:val="18"/>
        </w:rPr>
        <w:t>público</w:t>
      </w:r>
      <w:r>
        <w:rPr>
          <w:spacing w:val="-17"/>
          <w:w w:val="105"/>
          <w:sz w:val="18"/>
        </w:rPr>
        <w:t> </w:t>
      </w:r>
      <w:r>
        <w:rPr>
          <w:w w:val="105"/>
          <w:sz w:val="18"/>
        </w:rPr>
        <w:t>con</w:t>
      </w:r>
      <w:r>
        <w:rPr>
          <w:spacing w:val="-18"/>
          <w:w w:val="105"/>
          <w:sz w:val="18"/>
        </w:rPr>
        <w:t> </w:t>
      </w:r>
      <w:r>
        <w:rPr>
          <w:w w:val="105"/>
          <w:sz w:val="18"/>
        </w:rPr>
        <w:t>presupuesto</w:t>
      </w:r>
      <w:r>
        <w:rPr>
          <w:spacing w:val="-20"/>
          <w:w w:val="105"/>
          <w:sz w:val="18"/>
        </w:rPr>
        <w:t> </w:t>
      </w:r>
      <w:r>
        <w:rPr>
          <w:w w:val="105"/>
          <w:sz w:val="18"/>
        </w:rPr>
        <w:t>estimativo</w:t>
      </w:r>
    </w:p>
    <w:p>
      <w:pPr>
        <w:spacing w:before="73"/>
        <w:ind w:left="0" w:right="208" w:firstLine="0"/>
        <w:jc w:val="right"/>
        <w:rPr>
          <w:rFonts w:ascii="Calibri" w:hAnsi="Calibri"/>
          <w:b/>
          <w:sz w:val="20"/>
        </w:rPr>
      </w:pPr>
      <w:r>
        <w:rPr>
          <w:rFonts w:ascii="Calibri" w:hAnsi="Calibri"/>
          <w:sz w:val="18"/>
        </w:rPr>
        <w:t>Página </w:t>
      </w:r>
      <w:r>
        <w:rPr>
          <w:rFonts w:ascii="Calibri" w:hAnsi="Calibri"/>
          <w:b/>
          <w:sz w:val="20"/>
        </w:rPr>
        <w:t>9 </w:t>
      </w:r>
      <w:r>
        <w:rPr>
          <w:rFonts w:ascii="Calibri" w:hAnsi="Calibri"/>
          <w:sz w:val="18"/>
        </w:rPr>
        <w:t>de </w:t>
      </w:r>
      <w:r>
        <w:rPr>
          <w:rFonts w:ascii="Calibri" w:hAnsi="Calibri"/>
          <w:b/>
          <w:sz w:val="20"/>
        </w:rPr>
        <w:t>10</w:t>
      </w:r>
    </w:p>
    <w:p>
      <w:pPr>
        <w:spacing w:after="0"/>
        <w:jc w:val="right"/>
        <w:rPr>
          <w:rFonts w:ascii="Calibri" w:hAnsi="Calibri"/>
          <w:sz w:val="20"/>
        </w:rPr>
        <w:sectPr>
          <w:pgSz w:w="11910" w:h="16840"/>
          <w:pgMar w:header="0" w:footer="1568" w:top="1100" w:bottom="1760" w:left="1680" w:right="1680"/>
        </w:sectPr>
      </w:pPr>
    </w:p>
    <w:p>
      <w:pPr>
        <w:pStyle w:val="BodyText"/>
        <w:spacing w:line="369" w:lineRule="auto" w:before="83"/>
        <w:ind w:left="451" w:right="270"/>
      </w:pPr>
      <w:r>
        <w:rPr>
          <w:w w:val="105"/>
        </w:rPr>
        <w:t>(apartado</w:t>
      </w:r>
      <w:r>
        <w:rPr>
          <w:spacing w:val="-18"/>
          <w:w w:val="105"/>
        </w:rPr>
        <w:t> </w:t>
      </w:r>
      <w:r>
        <w:rPr>
          <w:w w:val="105"/>
        </w:rPr>
        <w:t>5).</w:t>
      </w:r>
      <w:r>
        <w:rPr>
          <w:spacing w:val="-17"/>
          <w:w w:val="105"/>
        </w:rPr>
        <w:t> </w:t>
      </w:r>
      <w:r>
        <w:rPr>
          <w:w w:val="105"/>
        </w:rPr>
        <w:t>Se</w:t>
      </w:r>
      <w:r>
        <w:rPr>
          <w:spacing w:val="-18"/>
          <w:w w:val="105"/>
        </w:rPr>
        <w:t> </w:t>
      </w:r>
      <w:r>
        <w:rPr>
          <w:w w:val="105"/>
        </w:rPr>
        <w:t>entenderá</w:t>
      </w:r>
      <w:r>
        <w:rPr>
          <w:spacing w:val="-16"/>
          <w:w w:val="105"/>
        </w:rPr>
        <w:t> </w:t>
      </w:r>
      <w:r>
        <w:rPr>
          <w:w w:val="105"/>
        </w:rPr>
        <w:t>que</w:t>
      </w:r>
      <w:r>
        <w:rPr>
          <w:spacing w:val="-18"/>
          <w:w w:val="105"/>
        </w:rPr>
        <w:t> </w:t>
      </w:r>
      <w:r>
        <w:rPr>
          <w:w w:val="105"/>
        </w:rPr>
        <w:t>existe</w:t>
      </w:r>
      <w:r>
        <w:rPr>
          <w:spacing w:val="-16"/>
          <w:w w:val="105"/>
        </w:rPr>
        <w:t> </w:t>
      </w:r>
      <w:r>
        <w:rPr>
          <w:w w:val="105"/>
        </w:rPr>
        <w:t>determinación</w:t>
      </w:r>
      <w:r>
        <w:rPr>
          <w:spacing w:val="-17"/>
          <w:w w:val="105"/>
        </w:rPr>
        <w:t> </w:t>
      </w:r>
      <w:r>
        <w:rPr>
          <w:w w:val="105"/>
        </w:rPr>
        <w:t>o</w:t>
      </w:r>
      <w:r>
        <w:rPr>
          <w:spacing w:val="-18"/>
          <w:w w:val="105"/>
        </w:rPr>
        <w:t> </w:t>
      </w:r>
      <w:r>
        <w:rPr>
          <w:w w:val="105"/>
        </w:rPr>
        <w:t>modificación</w:t>
      </w:r>
      <w:r>
        <w:rPr>
          <w:spacing w:val="-16"/>
          <w:w w:val="105"/>
        </w:rPr>
        <w:t> </w:t>
      </w:r>
      <w:r>
        <w:rPr>
          <w:w w:val="105"/>
        </w:rPr>
        <w:t>de</w:t>
      </w:r>
      <w:r>
        <w:rPr>
          <w:spacing w:val="-19"/>
          <w:w w:val="105"/>
        </w:rPr>
        <w:t> </w:t>
      </w:r>
      <w:r>
        <w:rPr>
          <w:w w:val="105"/>
        </w:rPr>
        <w:t>condiciones</w:t>
      </w:r>
      <w:r>
        <w:rPr>
          <w:spacing w:val="-16"/>
          <w:w w:val="105"/>
        </w:rPr>
        <w:t> </w:t>
      </w:r>
      <w:r>
        <w:rPr>
          <w:w w:val="105"/>
        </w:rPr>
        <w:t>retributivas en</w:t>
      </w:r>
      <w:r>
        <w:rPr>
          <w:spacing w:val="-14"/>
          <w:w w:val="105"/>
        </w:rPr>
        <w:t> </w:t>
      </w:r>
      <w:r>
        <w:rPr>
          <w:w w:val="105"/>
        </w:rPr>
        <w:t>caso</w:t>
      </w:r>
      <w:r>
        <w:rPr>
          <w:spacing w:val="-14"/>
          <w:w w:val="105"/>
        </w:rPr>
        <w:t> </w:t>
      </w:r>
      <w:r>
        <w:rPr>
          <w:w w:val="105"/>
        </w:rPr>
        <w:t>de</w:t>
      </w:r>
      <w:r>
        <w:rPr>
          <w:spacing w:val="-14"/>
          <w:w w:val="105"/>
        </w:rPr>
        <w:t> </w:t>
      </w:r>
      <w:r>
        <w:rPr>
          <w:w w:val="105"/>
        </w:rPr>
        <w:t>fijación</w:t>
      </w:r>
      <w:r>
        <w:rPr>
          <w:spacing w:val="-16"/>
          <w:w w:val="105"/>
        </w:rPr>
        <w:t> </w:t>
      </w:r>
      <w:r>
        <w:rPr>
          <w:w w:val="105"/>
        </w:rPr>
        <w:t>de</w:t>
      </w:r>
      <w:r>
        <w:rPr>
          <w:spacing w:val="-14"/>
          <w:w w:val="105"/>
        </w:rPr>
        <w:t> </w:t>
      </w:r>
      <w:r>
        <w:rPr>
          <w:w w:val="105"/>
        </w:rPr>
        <w:t>retribuciones</w:t>
      </w:r>
      <w:r>
        <w:rPr>
          <w:spacing w:val="-13"/>
          <w:w w:val="105"/>
        </w:rPr>
        <w:t> </w:t>
      </w:r>
      <w:r>
        <w:rPr>
          <w:w w:val="105"/>
        </w:rPr>
        <w:t>mediante</w:t>
      </w:r>
      <w:r>
        <w:rPr>
          <w:spacing w:val="-14"/>
          <w:w w:val="105"/>
        </w:rPr>
        <w:t> </w:t>
      </w:r>
      <w:r>
        <w:rPr>
          <w:w w:val="105"/>
        </w:rPr>
        <w:t>contrato</w:t>
      </w:r>
      <w:r>
        <w:rPr>
          <w:spacing w:val="-17"/>
          <w:w w:val="105"/>
        </w:rPr>
        <w:t> </w:t>
      </w:r>
      <w:r>
        <w:rPr>
          <w:w w:val="105"/>
        </w:rPr>
        <w:t>individual,</w:t>
      </w:r>
      <w:r>
        <w:rPr>
          <w:spacing w:val="-15"/>
          <w:w w:val="105"/>
        </w:rPr>
        <w:t> </w:t>
      </w:r>
      <w:r>
        <w:rPr>
          <w:w w:val="105"/>
        </w:rPr>
        <w:t>cuando</w:t>
      </w:r>
      <w:r>
        <w:rPr>
          <w:spacing w:val="-17"/>
          <w:w w:val="105"/>
        </w:rPr>
        <w:t> </w:t>
      </w:r>
      <w:r>
        <w:rPr>
          <w:w w:val="105"/>
        </w:rPr>
        <w:t>no</w:t>
      </w:r>
      <w:r>
        <w:rPr>
          <w:spacing w:val="-14"/>
          <w:w w:val="105"/>
        </w:rPr>
        <w:t> </w:t>
      </w:r>
      <w:r>
        <w:rPr>
          <w:w w:val="105"/>
        </w:rPr>
        <w:t>vengan</w:t>
      </w:r>
      <w:r>
        <w:rPr>
          <w:spacing w:val="-16"/>
          <w:w w:val="105"/>
        </w:rPr>
        <w:t> </w:t>
      </w:r>
      <w:r>
        <w:rPr>
          <w:w w:val="105"/>
        </w:rPr>
        <w:t>reguladas, en todo o en parte, mediante convenio colectivo (apartado</w:t>
      </w:r>
      <w:r>
        <w:rPr>
          <w:spacing w:val="-28"/>
          <w:w w:val="105"/>
        </w:rPr>
        <w:t> </w:t>
      </w:r>
      <w:r>
        <w:rPr>
          <w:w w:val="105"/>
        </w:rPr>
        <w:t>2).</w:t>
      </w:r>
    </w:p>
    <w:p>
      <w:pPr>
        <w:pStyle w:val="BodyText"/>
        <w:spacing w:line="372" w:lineRule="auto" w:before="1"/>
        <w:ind w:left="451" w:right="267"/>
      </w:pPr>
      <w:r>
        <w:rPr>
          <w:w w:val="105"/>
        </w:rPr>
        <w:t>En cumplimiento del precepto citado, las Partes admiten la nulidad de pleno derecho, del contrato de alta dirección suscrito por ambas, en fecha 29 de marzo de 2022, debido a la  ausencia de emisión de informe preceptivo de la Dirección General de Planificación y Presupuesto, renunciando a exigir su cumplimiento.</w:t>
      </w:r>
    </w:p>
    <w:p>
      <w:pPr>
        <w:pStyle w:val="ListParagraph"/>
        <w:numPr>
          <w:ilvl w:val="0"/>
          <w:numId w:val="9"/>
        </w:numPr>
        <w:tabs>
          <w:tab w:pos="684" w:val="left" w:leader="none"/>
        </w:tabs>
        <w:spacing w:line="369" w:lineRule="auto" w:before="0" w:after="0"/>
        <w:ind w:left="451" w:right="266" w:firstLine="0"/>
        <w:jc w:val="both"/>
        <w:rPr>
          <w:sz w:val="18"/>
        </w:rPr>
      </w:pPr>
      <w:r>
        <w:rPr>
          <w:w w:val="105"/>
          <w:sz w:val="18"/>
        </w:rPr>
        <w:t>Los efectos del presente contrato de alta dirección se habrán de retrotraer, por el motivo expuesto, a la fecha en que se formalizó el contrato</w:t>
      </w:r>
      <w:r>
        <w:rPr>
          <w:spacing w:val="-31"/>
          <w:w w:val="105"/>
          <w:sz w:val="18"/>
        </w:rPr>
        <w:t> </w:t>
      </w:r>
      <w:r>
        <w:rPr>
          <w:w w:val="105"/>
          <w:sz w:val="18"/>
        </w:rPr>
        <w:t>nulo.</w:t>
      </w:r>
    </w:p>
    <w:p>
      <w:pPr>
        <w:pStyle w:val="ListParagraph"/>
        <w:numPr>
          <w:ilvl w:val="0"/>
          <w:numId w:val="9"/>
        </w:numPr>
        <w:tabs>
          <w:tab w:pos="641" w:val="left" w:leader="none"/>
        </w:tabs>
        <w:spacing w:line="372" w:lineRule="auto" w:before="0" w:after="0"/>
        <w:ind w:left="451" w:right="267" w:firstLine="0"/>
        <w:jc w:val="both"/>
        <w:rPr>
          <w:sz w:val="18"/>
        </w:rPr>
      </w:pPr>
      <w:r>
        <w:rPr>
          <w:w w:val="105"/>
          <w:sz w:val="18"/>
        </w:rPr>
        <w:t>A</w:t>
      </w:r>
      <w:r>
        <w:rPr>
          <w:spacing w:val="-31"/>
          <w:w w:val="105"/>
          <w:sz w:val="18"/>
        </w:rPr>
        <w:t> </w:t>
      </w:r>
      <w:r>
        <w:rPr>
          <w:w w:val="105"/>
          <w:sz w:val="18"/>
        </w:rPr>
        <w:t>efectos</w:t>
      </w:r>
      <w:r>
        <w:rPr>
          <w:spacing w:val="-24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23"/>
          <w:w w:val="105"/>
          <w:sz w:val="18"/>
        </w:rPr>
        <w:t> </w:t>
      </w:r>
      <w:r>
        <w:rPr>
          <w:w w:val="105"/>
          <w:sz w:val="18"/>
        </w:rPr>
        <w:t>prevenir</w:t>
      </w:r>
      <w:r>
        <w:rPr>
          <w:spacing w:val="-25"/>
          <w:w w:val="105"/>
          <w:sz w:val="18"/>
        </w:rPr>
        <w:t> </w:t>
      </w:r>
      <w:r>
        <w:rPr>
          <w:w w:val="105"/>
          <w:sz w:val="18"/>
        </w:rPr>
        <w:t>un</w:t>
      </w:r>
      <w:r>
        <w:rPr>
          <w:spacing w:val="-22"/>
          <w:w w:val="105"/>
          <w:sz w:val="18"/>
        </w:rPr>
        <w:t> </w:t>
      </w:r>
      <w:r>
        <w:rPr>
          <w:w w:val="105"/>
          <w:sz w:val="18"/>
        </w:rPr>
        <w:t>posible</w:t>
      </w:r>
      <w:r>
        <w:rPr>
          <w:spacing w:val="-25"/>
          <w:w w:val="105"/>
          <w:sz w:val="18"/>
        </w:rPr>
        <w:t> </w:t>
      </w:r>
      <w:r>
        <w:rPr>
          <w:w w:val="105"/>
          <w:sz w:val="18"/>
        </w:rPr>
        <w:t>enriquecimiento</w:t>
      </w:r>
      <w:r>
        <w:rPr>
          <w:spacing w:val="-25"/>
          <w:w w:val="105"/>
          <w:sz w:val="18"/>
        </w:rPr>
        <w:t> </w:t>
      </w:r>
      <w:r>
        <w:rPr>
          <w:w w:val="105"/>
          <w:sz w:val="18"/>
        </w:rPr>
        <w:t>injusto,</w:t>
      </w:r>
      <w:r>
        <w:rPr>
          <w:spacing w:val="-22"/>
          <w:w w:val="105"/>
          <w:sz w:val="18"/>
        </w:rPr>
        <w:t> </w:t>
      </w:r>
      <w:r>
        <w:rPr>
          <w:w w:val="105"/>
          <w:sz w:val="18"/>
        </w:rPr>
        <w:t>la</w:t>
      </w:r>
      <w:r>
        <w:rPr>
          <w:spacing w:val="-28"/>
          <w:w w:val="105"/>
          <w:sz w:val="18"/>
        </w:rPr>
        <w:t> </w:t>
      </w:r>
      <w:r>
        <w:rPr>
          <w:w w:val="105"/>
          <w:sz w:val="18"/>
        </w:rPr>
        <w:t>Alta</w:t>
      </w:r>
      <w:r>
        <w:rPr>
          <w:spacing w:val="-24"/>
          <w:w w:val="105"/>
          <w:sz w:val="18"/>
        </w:rPr>
        <w:t> </w:t>
      </w:r>
      <w:r>
        <w:rPr>
          <w:w w:val="105"/>
          <w:sz w:val="18"/>
        </w:rPr>
        <w:t>Directiva</w:t>
      </w:r>
      <w:r>
        <w:rPr>
          <w:spacing w:val="-23"/>
          <w:w w:val="105"/>
          <w:sz w:val="18"/>
        </w:rPr>
        <w:t> </w:t>
      </w:r>
      <w:r>
        <w:rPr>
          <w:w w:val="105"/>
          <w:sz w:val="18"/>
        </w:rPr>
        <w:t>reintegrará</w:t>
      </w:r>
      <w:r>
        <w:rPr>
          <w:spacing w:val="-22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25"/>
          <w:w w:val="105"/>
          <w:sz w:val="18"/>
        </w:rPr>
        <w:t> </w:t>
      </w:r>
      <w:r>
        <w:rPr>
          <w:w w:val="105"/>
          <w:sz w:val="18"/>
        </w:rPr>
        <w:t>FUCAS aquella parte de las retribuciones salariales percibidas conforme al contrato de alta dirección nulo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y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al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suscrito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en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sustitución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este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que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procediese,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conformidad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con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lo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dispuesto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por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la Dirección General de Planificación y Presupuesto, en cumplimiento de la normativa presupuestaria de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aplicación.</w:t>
      </w:r>
    </w:p>
    <w:p>
      <w:pPr>
        <w:pStyle w:val="BodyText"/>
        <w:spacing w:line="369" w:lineRule="auto"/>
        <w:ind w:left="451" w:right="209"/>
      </w:pPr>
      <w:r>
        <w:rPr>
          <w:w w:val="105"/>
        </w:rPr>
        <w:t>Y</w:t>
      </w:r>
      <w:r>
        <w:rPr>
          <w:spacing w:val="-17"/>
          <w:w w:val="105"/>
        </w:rPr>
        <w:t> </w:t>
      </w:r>
      <w:r>
        <w:rPr>
          <w:w w:val="105"/>
        </w:rPr>
        <w:t>en</w:t>
      </w:r>
      <w:r>
        <w:rPr>
          <w:spacing w:val="-12"/>
          <w:w w:val="105"/>
        </w:rPr>
        <w:t> </w:t>
      </w:r>
      <w:r>
        <w:rPr>
          <w:w w:val="105"/>
        </w:rPr>
        <w:t>testimonio</w:t>
      </w:r>
      <w:r>
        <w:rPr>
          <w:spacing w:val="-15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lo</w:t>
      </w:r>
      <w:r>
        <w:rPr>
          <w:spacing w:val="-14"/>
          <w:w w:val="105"/>
        </w:rPr>
        <w:t> </w:t>
      </w:r>
      <w:r>
        <w:rPr>
          <w:w w:val="105"/>
        </w:rPr>
        <w:t>cual,</w:t>
      </w:r>
      <w:r>
        <w:rPr>
          <w:spacing w:val="-13"/>
          <w:w w:val="105"/>
        </w:rPr>
        <w:t> </w:t>
      </w:r>
      <w:r>
        <w:rPr>
          <w:w w:val="105"/>
        </w:rPr>
        <w:t>las</w:t>
      </w:r>
      <w:r>
        <w:rPr>
          <w:spacing w:val="-12"/>
          <w:w w:val="105"/>
        </w:rPr>
        <w:t> </w:t>
      </w:r>
      <w:r>
        <w:rPr>
          <w:w w:val="105"/>
        </w:rPr>
        <w:t>Partes,</w:t>
      </w:r>
      <w:r>
        <w:rPr>
          <w:spacing w:val="-12"/>
          <w:w w:val="105"/>
        </w:rPr>
        <w:t> </w:t>
      </w:r>
      <w:r>
        <w:rPr>
          <w:w w:val="105"/>
        </w:rPr>
        <w:t>habiendo</w:t>
      </w:r>
      <w:r>
        <w:rPr>
          <w:spacing w:val="-13"/>
          <w:w w:val="105"/>
        </w:rPr>
        <w:t> </w:t>
      </w:r>
      <w:r>
        <w:rPr>
          <w:w w:val="105"/>
        </w:rPr>
        <w:t>leído</w:t>
      </w:r>
      <w:r>
        <w:rPr>
          <w:spacing w:val="-12"/>
          <w:w w:val="105"/>
        </w:rPr>
        <w:t> </w:t>
      </w:r>
      <w:r>
        <w:rPr>
          <w:w w:val="105"/>
        </w:rPr>
        <w:t>detenidamente</w:t>
      </w:r>
      <w:r>
        <w:rPr>
          <w:spacing w:val="-13"/>
          <w:w w:val="105"/>
        </w:rPr>
        <w:t> </w:t>
      </w:r>
      <w:r>
        <w:rPr>
          <w:w w:val="105"/>
        </w:rPr>
        <w:t>el</w:t>
      </w:r>
      <w:r>
        <w:rPr>
          <w:spacing w:val="-12"/>
          <w:w w:val="105"/>
        </w:rPr>
        <w:t> </w:t>
      </w:r>
      <w:r>
        <w:rPr>
          <w:w w:val="105"/>
        </w:rPr>
        <w:t>Contrato</w:t>
      </w:r>
      <w:r>
        <w:rPr>
          <w:spacing w:val="-11"/>
          <w:w w:val="105"/>
        </w:rPr>
        <w:t> </w:t>
      </w:r>
      <w:r>
        <w:rPr>
          <w:w w:val="105"/>
        </w:rPr>
        <w:t>y</w:t>
      </w:r>
      <w:r>
        <w:rPr>
          <w:spacing w:val="-15"/>
          <w:w w:val="105"/>
        </w:rPr>
        <w:t> </w:t>
      </w:r>
      <w:r>
        <w:rPr>
          <w:w w:val="105"/>
        </w:rPr>
        <w:t>en</w:t>
      </w:r>
      <w:r>
        <w:rPr>
          <w:spacing w:val="-13"/>
          <w:w w:val="105"/>
        </w:rPr>
        <w:t> </w:t>
      </w:r>
      <w:r>
        <w:rPr>
          <w:w w:val="105"/>
        </w:rPr>
        <w:t>prueba</w:t>
      </w:r>
      <w:r>
        <w:rPr>
          <w:spacing w:val="-11"/>
          <w:w w:val="105"/>
        </w:rPr>
        <w:t> </w:t>
      </w:r>
      <w:r>
        <w:rPr>
          <w:w w:val="105"/>
        </w:rPr>
        <w:t>de su conformidad, lo ratifican y firman por duplicado, en el lugar y fecha arriba señalado, siendo cada copia de idéntica</w:t>
      </w:r>
      <w:r>
        <w:rPr>
          <w:spacing w:val="-6"/>
          <w:w w:val="105"/>
        </w:rPr>
        <w:t> </w:t>
      </w:r>
      <w:r>
        <w:rPr>
          <w:w w:val="105"/>
        </w:rPr>
        <w:t>fuerza.</w:t>
      </w:r>
    </w:p>
    <w:p>
      <w:pPr>
        <w:pStyle w:val="BodyText"/>
        <w:spacing w:before="8"/>
        <w:jc w:val="left"/>
        <w:rPr>
          <w:sz w:val="27"/>
        </w:rPr>
      </w:pPr>
    </w:p>
    <w:p>
      <w:pPr>
        <w:pStyle w:val="Heading2"/>
        <w:tabs>
          <w:tab w:pos="4701" w:val="left" w:leader="none"/>
        </w:tabs>
        <w:spacing w:before="1"/>
      </w:pPr>
      <w:r>
        <w:rPr>
          <w:w w:val="105"/>
        </w:rPr>
        <w:t>LA PRESIDENTA</w:t>
      </w:r>
      <w:r>
        <w:rPr>
          <w:spacing w:val="-42"/>
          <w:w w:val="105"/>
        </w:rPr>
        <w:t> </w:t>
      </w:r>
      <w:r>
        <w:rPr>
          <w:w w:val="105"/>
        </w:rPr>
        <w:t>DE</w:t>
      </w:r>
      <w:r>
        <w:rPr>
          <w:spacing w:val="-15"/>
          <w:w w:val="105"/>
        </w:rPr>
        <w:t> </w:t>
      </w:r>
      <w:r>
        <w:rPr>
          <w:w w:val="105"/>
        </w:rPr>
        <w:t>FUCAS</w:t>
        <w:tab/>
        <w:t>LA </w:t>
      </w:r>
      <w:r>
        <w:rPr>
          <w:spacing w:val="-7"/>
          <w:w w:val="105"/>
        </w:rPr>
        <w:t>ALTA</w:t>
      </w:r>
      <w:r>
        <w:rPr>
          <w:spacing w:val="-27"/>
          <w:w w:val="105"/>
        </w:rPr>
        <w:t> </w:t>
      </w:r>
      <w:r>
        <w:rPr>
          <w:w w:val="105"/>
        </w:rPr>
        <w:t>DIRECTIVA</w:t>
      </w:r>
    </w:p>
    <w:p>
      <w:pPr>
        <w:pStyle w:val="BodyText"/>
        <w:tabs>
          <w:tab w:pos="4699" w:val="left" w:leader="none"/>
        </w:tabs>
        <w:spacing w:before="112"/>
        <w:ind w:left="451"/>
      </w:pPr>
      <w:r>
        <w:rPr>
          <w:w w:val="105"/>
        </w:rPr>
        <w:t>GEMMA M.</w:t>
      </w:r>
      <w:r>
        <w:rPr>
          <w:spacing w:val="-36"/>
          <w:w w:val="105"/>
        </w:rPr>
        <w:t> </w:t>
      </w:r>
      <w:r>
        <w:rPr>
          <w:w w:val="105"/>
        </w:rPr>
        <w:t>MARTÍNEZ</w:t>
      </w:r>
      <w:r>
        <w:rPr>
          <w:spacing w:val="-13"/>
          <w:w w:val="105"/>
        </w:rPr>
        <w:t> </w:t>
      </w:r>
      <w:r>
        <w:rPr>
          <w:w w:val="105"/>
        </w:rPr>
        <w:t>SOLIÑO</w:t>
        <w:tab/>
        <w:t>INMACULADA E. DÍAZ</w:t>
      </w:r>
      <w:r>
        <w:rPr>
          <w:spacing w:val="-16"/>
          <w:w w:val="105"/>
        </w:rPr>
        <w:t> </w:t>
      </w:r>
      <w:r>
        <w:rPr>
          <w:w w:val="105"/>
        </w:rPr>
        <w:t>OJEDA</w:t>
      </w:r>
    </w:p>
    <w:p>
      <w:pPr>
        <w:pStyle w:val="BodyText"/>
        <w:spacing w:before="11"/>
        <w:jc w:val="left"/>
        <w:rPr>
          <w:sz w:val="11"/>
        </w:rPr>
      </w:pPr>
      <w:r>
        <w:rPr/>
        <w:pict>
          <v:group style="position:absolute;margin-left:290.922058pt;margin-top:8.848493pt;width:206.65pt;height:56.05pt;mso-position-horizontal-relative:page;mso-position-vertical-relative:paragraph;z-index:-251645952;mso-wrap-distance-left:0;mso-wrap-distance-right:0" coordorigin="5818,177" coordsize="4133,1121">
            <v:shape style="position:absolute;left:5821;top:176;width:3151;height:204" type="#_x0000_t75" stroked="false">
              <v:imagedata r:id="rId7" o:title=""/>
            </v:shape>
            <v:shape style="position:absolute;left:5829;top:433;width:4122;height:144" type="#_x0000_t75" stroked="false">
              <v:imagedata r:id="rId8" o:title=""/>
            </v:shape>
            <v:shape style="position:absolute;left:5818;top:645;width:3435;height:203" type="#_x0000_t75" stroked="false">
              <v:imagedata r:id="rId9" o:title=""/>
            </v:shape>
            <v:shape style="position:absolute;left:5820;top:896;width:3716;height:401" type="#_x0000_t75" stroked="false">
              <v:imagedata r:id="rId10" o:title=""/>
            </v:shape>
            <w10:wrap type="topAndBottom"/>
          </v:group>
        </w:pict>
      </w: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spacing w:before="9"/>
        <w:jc w:val="left"/>
        <w:rPr>
          <w:sz w:val="29"/>
        </w:rPr>
      </w:pPr>
    </w:p>
    <w:p>
      <w:pPr>
        <w:spacing w:before="61"/>
        <w:ind w:left="0" w:right="208" w:firstLine="0"/>
        <w:jc w:val="right"/>
        <w:rPr>
          <w:rFonts w:ascii="Calibri" w:hAnsi="Calibri"/>
          <w:b/>
          <w:sz w:val="20"/>
        </w:rPr>
      </w:pPr>
      <w:r>
        <w:rPr>
          <w:rFonts w:ascii="Calibri" w:hAnsi="Calibri"/>
          <w:sz w:val="18"/>
        </w:rPr>
        <w:t>Página </w:t>
      </w:r>
      <w:r>
        <w:rPr>
          <w:rFonts w:ascii="Calibri" w:hAnsi="Calibri"/>
          <w:b/>
          <w:sz w:val="20"/>
        </w:rPr>
        <w:t>10 </w:t>
      </w:r>
      <w:r>
        <w:rPr>
          <w:rFonts w:ascii="Calibri" w:hAnsi="Calibri"/>
          <w:sz w:val="18"/>
        </w:rPr>
        <w:t>de </w:t>
      </w:r>
      <w:r>
        <w:rPr>
          <w:rFonts w:ascii="Calibri" w:hAnsi="Calibri"/>
          <w:b/>
          <w:sz w:val="20"/>
        </w:rPr>
        <w:t>10</w:t>
      </w:r>
    </w:p>
    <w:sectPr>
      <w:pgSz w:w="11910" w:h="16840"/>
      <w:pgMar w:header="0" w:footer="1568" w:top="1100" w:bottom="176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Palatino Linotype">
    <w:altName w:val="Palatino Linotype"/>
    <w:charset w:val="0"/>
    <w:family w:val="roman"/>
    <w:pitch w:val="variable"/>
  </w:font>
  <w:font w:name="Gadugi">
    <w:altName w:val="Gadug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0"/>
      </w:rPr>
    </w:pPr>
    <w:r>
      <w:rPr/>
      <w:pict>
        <v:group style="position:absolute;margin-left:33.900002pt;margin-top:753.539978pt;width:527.550pt;height:67.45pt;mso-position-horizontal-relative:page;mso-position-vertical-relative:page;z-index:-251972608" coordorigin="678,15071" coordsize="10551,1349">
          <v:shape style="position:absolute;left:684;top:15076;width:10539;height:2" coordorigin="684,15077" coordsize="10539,0" path="m684,15077l11222,15077,684,15077xe" filled="false" stroked="true" strokeweight=".6pt" strokecolor="#000000">
            <v:path arrowok="t"/>
            <v:stroke dashstyle="solid"/>
          </v:shape>
          <v:rect style="position:absolute;left:684;top:15076;width:10539;height:360" filled="false" stroked="true" strokeweight=".6pt" strokecolor="#000000">
            <v:stroke dashstyle="solid"/>
          </v:rect>
          <v:rect style="position:absolute;left:684;top:15076;width:10539;height:161" filled="false" stroked="true" strokeweight=".6pt" strokecolor="#000000">
            <v:stroke dashstyle="solid"/>
          </v:rect>
          <v:rect style="position:absolute;left:684;top:15237;width:8679;height:200" filled="false" stroked="true" strokeweight=".6pt" strokecolor="#000000">
            <v:stroke dashstyle="solid"/>
          </v:rect>
          <v:rect style="position:absolute;left:9362;top:15237;width:1860;height:200" filled="false" stroked="true" strokeweight=".6pt" strokecolor="#000000">
            <v:stroke dashstyle="solid"/>
          </v:rect>
          <v:rect style="position:absolute;left:684;top:15436;width:10539;height:778" filled="false" stroked="true" strokeweight=".6pt" strokecolor="#000000">
            <v:stroke dashstyle="solid"/>
          </v:rect>
          <v:shape style="position:absolute;left:0;top:16838;width:6298;height:1037" coordorigin="0,16838" coordsize="6298,1037" path="m684,16214l684,15437m684,16214l5407,16214e" filled="false" stroked="true" strokeweight=".6pt" strokecolor="#000000">
            <v:path arrowok="t"/>
            <v:stroke dashstyle="solid"/>
          </v:shape>
          <v:line style="position:absolute" from="684,15437" to="5407,15437" stroked="true" strokeweight=".6pt" strokecolor="#000000">
            <v:stroke dashstyle="solid"/>
          </v:line>
          <v:line style="position:absolute" from="5407,16214" to="10531,16214" stroked="true" strokeweight=".6pt" strokecolor="#000000">
            <v:stroke dashstyle="solid"/>
          </v:line>
          <v:line style="position:absolute" from="5407,15437" to="10531,15437" stroked="true" strokeweight=".6pt" strokecolor="#000000">
            <v:stroke dashstyle="solid"/>
          </v:line>
          <v:line style="position:absolute" from="11222,16214" to="11222,15437" stroked="true" strokeweight=".6pt" strokecolor="#000000">
            <v:stroke dashstyle="solid"/>
          </v:line>
          <v:line style="position:absolute" from="10531,16214" to="11222,16214" stroked="true" strokeweight=".6pt" strokecolor="#000000">
            <v:stroke dashstyle="solid"/>
          </v:line>
          <v:line style="position:absolute" from="10531,15437" to="11222,15437" stroked="true" strokeweight=".6pt" strokecolor="#000000">
            <v:stroke dashstyle="solid"/>
          </v:line>
          <v:shape style="position:absolute;left:0;top:16838;width:14052;height:266" coordorigin="0,16838" coordsize="14052,266" path="m684,16414l11222,16414,11222,16214,684,16214,684,16414xm684,16414l11222,16414,11222,16214,684,16214,684,16414xe" filled="false" stroked="true" strokeweight=".6pt" strokecolor="#000000">
            <v:path arrowok="t"/>
            <v:stroke dashstyle="solid"/>
          </v:shape>
          <v:shape style="position:absolute;left:734;top:15109;width:2890;height:112" type="#_x0000_t75" stroked="false">
            <v:imagedata r:id="rId1" o:title=""/>
          </v:shape>
          <v:shape style="position:absolute;left:731;top:15272;width:3242;height:106" type="#_x0000_t75" stroked="false">
            <v:imagedata r:id="rId2" o:title=""/>
          </v:shape>
          <v:shape style="position:absolute;left:9413;top:15308;width:1558;height:89" type="#_x0000_t75" stroked="false">
            <v:imagedata r:id="rId3" o:title=""/>
          </v:shape>
          <v:shape style="position:absolute;left:729;top:15597;width:4445;height:528" type="#_x0000_t75" stroked="false">
            <v:imagedata r:id="rId4" o:title=""/>
          </v:shape>
          <v:shape style="position:absolute;left:5484;top:15456;width:4971;height:740" type="#_x0000_t75" stroked="false">
            <v:imagedata r:id="rId5" o:title=""/>
          </v:shape>
          <v:shape style="position:absolute;left:10550;top:15499;width:656;height:656" type="#_x0000_t75" stroked="false">
            <v:imagedata r:id="rId6" o:title=""/>
          </v:shape>
          <v:shape style="position:absolute;left:734;top:16285;width:3633;height:113" type="#_x0000_t75" stroked="false">
            <v:imagedata r:id="rId7" o:title=""/>
          </v:shape>
          <w10:wrap type="none"/>
        </v:group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">
    <w:multiLevelType w:val="hybridMultilevel"/>
    <w:lvl w:ilvl="0">
      <w:start w:val="1"/>
      <w:numFmt w:val="decimal"/>
      <w:lvlText w:val="%1."/>
      <w:lvlJc w:val="left"/>
      <w:pPr>
        <w:ind w:left="451" w:hanging="238"/>
        <w:jc w:val="left"/>
      </w:pPr>
      <w:rPr>
        <w:rFonts w:hint="default" w:ascii="Arial" w:hAnsi="Arial" w:eastAsia="Arial" w:cs="Arial"/>
        <w:spacing w:val="-1"/>
        <w:w w:val="102"/>
        <w:sz w:val="18"/>
        <w:szCs w:val="18"/>
      </w:rPr>
    </w:lvl>
    <w:lvl w:ilvl="1">
      <w:start w:val="0"/>
      <w:numFmt w:val="bullet"/>
      <w:lvlText w:val="•"/>
      <w:lvlJc w:val="left"/>
      <w:pPr>
        <w:ind w:left="1268" w:hanging="23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77" w:hanging="23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85" w:hanging="23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694" w:hanging="23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503" w:hanging="23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311" w:hanging="23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120" w:hanging="23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929" w:hanging="238"/>
      </w:pPr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451" w:hanging="236"/>
        <w:jc w:val="left"/>
      </w:pPr>
      <w:rPr>
        <w:rFonts w:hint="default" w:ascii="Arial" w:hAnsi="Arial" w:eastAsia="Arial" w:cs="Arial"/>
        <w:spacing w:val="-1"/>
        <w:w w:val="102"/>
        <w:sz w:val="18"/>
        <w:szCs w:val="18"/>
      </w:rPr>
    </w:lvl>
    <w:lvl w:ilvl="1">
      <w:start w:val="0"/>
      <w:numFmt w:val="bullet"/>
      <w:lvlText w:val="•"/>
      <w:lvlJc w:val="left"/>
      <w:pPr>
        <w:ind w:left="1089" w:hanging="303"/>
      </w:pPr>
      <w:rPr>
        <w:rFonts w:hint="default" w:ascii="Gadugi" w:hAnsi="Gadugi" w:eastAsia="Gadugi" w:cs="Gadugi"/>
        <w:w w:val="100"/>
        <w:sz w:val="16"/>
        <w:szCs w:val="16"/>
      </w:rPr>
    </w:lvl>
    <w:lvl w:ilvl="2">
      <w:start w:val="0"/>
      <w:numFmt w:val="bullet"/>
      <w:lvlText w:val="•"/>
      <w:lvlJc w:val="left"/>
      <w:pPr>
        <w:ind w:left="1909" w:hanging="30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739" w:hanging="30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568" w:hanging="30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398" w:hanging="30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228" w:hanging="30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057" w:hanging="30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887" w:hanging="303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451" w:hanging="205"/>
        <w:jc w:val="left"/>
      </w:pPr>
      <w:rPr>
        <w:rFonts w:hint="default" w:ascii="Arial" w:hAnsi="Arial" w:eastAsia="Arial" w:cs="Arial"/>
        <w:spacing w:val="-1"/>
        <w:w w:val="102"/>
        <w:sz w:val="18"/>
        <w:szCs w:val="18"/>
      </w:rPr>
    </w:lvl>
    <w:lvl w:ilvl="1">
      <w:start w:val="0"/>
      <w:numFmt w:val="bullet"/>
      <w:lvlText w:val="•"/>
      <w:lvlJc w:val="left"/>
      <w:pPr>
        <w:ind w:left="1268" w:hanging="20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77" w:hanging="20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85" w:hanging="20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694" w:hanging="20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503" w:hanging="20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311" w:hanging="20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120" w:hanging="20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929" w:hanging="205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451" w:hanging="229"/>
        <w:jc w:val="left"/>
      </w:pPr>
      <w:rPr>
        <w:rFonts w:hint="default" w:ascii="Arial" w:hAnsi="Arial" w:eastAsia="Arial" w:cs="Arial"/>
        <w:spacing w:val="-1"/>
        <w:w w:val="102"/>
        <w:sz w:val="18"/>
        <w:szCs w:val="18"/>
      </w:rPr>
    </w:lvl>
    <w:lvl w:ilvl="1">
      <w:start w:val="0"/>
      <w:numFmt w:val="bullet"/>
      <w:lvlText w:val="•"/>
      <w:lvlJc w:val="left"/>
      <w:pPr>
        <w:ind w:left="1058" w:hanging="306"/>
      </w:pPr>
      <w:rPr>
        <w:rFonts w:hint="default" w:ascii="Gadugi" w:hAnsi="Gadugi" w:eastAsia="Gadugi" w:cs="Gadugi"/>
        <w:w w:val="100"/>
        <w:sz w:val="16"/>
        <w:szCs w:val="16"/>
      </w:rPr>
    </w:lvl>
    <w:lvl w:ilvl="2">
      <w:start w:val="0"/>
      <w:numFmt w:val="bullet"/>
      <w:lvlText w:val="•"/>
      <w:lvlJc w:val="left"/>
      <w:pPr>
        <w:ind w:left="1891" w:hanging="30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723" w:hanging="30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555" w:hanging="30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387" w:hanging="30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219" w:hanging="30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050" w:hanging="30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882" w:hanging="306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451" w:hanging="214"/>
        <w:jc w:val="left"/>
      </w:pPr>
      <w:rPr>
        <w:rFonts w:hint="default" w:ascii="Arial" w:hAnsi="Arial" w:eastAsia="Arial" w:cs="Arial"/>
        <w:spacing w:val="-1"/>
        <w:w w:val="102"/>
        <w:sz w:val="18"/>
        <w:szCs w:val="18"/>
      </w:rPr>
    </w:lvl>
    <w:lvl w:ilvl="1">
      <w:start w:val="0"/>
      <w:numFmt w:val="bullet"/>
      <w:lvlText w:val="•"/>
      <w:lvlJc w:val="left"/>
      <w:pPr>
        <w:ind w:left="1268" w:hanging="21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77" w:hanging="21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85" w:hanging="21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694" w:hanging="21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503" w:hanging="21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311" w:hanging="21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120" w:hanging="21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929" w:hanging="214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451" w:hanging="216"/>
        <w:jc w:val="left"/>
      </w:pPr>
      <w:rPr>
        <w:rFonts w:hint="default" w:ascii="Arial" w:hAnsi="Arial" w:eastAsia="Arial" w:cs="Arial"/>
        <w:spacing w:val="-1"/>
        <w:w w:val="102"/>
        <w:sz w:val="18"/>
        <w:szCs w:val="18"/>
      </w:rPr>
    </w:lvl>
    <w:lvl w:ilvl="1">
      <w:start w:val="0"/>
      <w:numFmt w:val="bullet"/>
      <w:lvlText w:val="•"/>
      <w:lvlJc w:val="left"/>
      <w:pPr>
        <w:ind w:left="1268" w:hanging="21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77" w:hanging="21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85" w:hanging="21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694" w:hanging="21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503" w:hanging="21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311" w:hanging="21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120" w:hanging="21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929" w:hanging="216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451" w:hanging="222"/>
        <w:jc w:val="left"/>
      </w:pPr>
      <w:rPr>
        <w:rFonts w:hint="default" w:ascii="Arial" w:hAnsi="Arial" w:eastAsia="Arial" w:cs="Arial"/>
        <w:spacing w:val="-1"/>
        <w:w w:val="102"/>
        <w:sz w:val="18"/>
        <w:szCs w:val="18"/>
      </w:rPr>
    </w:lvl>
    <w:lvl w:ilvl="1">
      <w:start w:val="0"/>
      <w:numFmt w:val="bullet"/>
      <w:lvlText w:val="•"/>
      <w:lvlJc w:val="left"/>
      <w:pPr>
        <w:ind w:left="1268" w:hanging="22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77" w:hanging="22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85" w:hanging="22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694" w:hanging="22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503" w:hanging="22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311" w:hanging="22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120" w:hanging="22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929" w:hanging="222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753" w:hanging="305"/>
        <w:jc w:val="left"/>
      </w:pPr>
      <w:rPr>
        <w:rFonts w:hint="default" w:ascii="Arial" w:hAnsi="Arial" w:eastAsia="Arial" w:cs="Arial"/>
        <w:spacing w:val="-1"/>
        <w:w w:val="102"/>
        <w:sz w:val="18"/>
        <w:szCs w:val="18"/>
      </w:rPr>
    </w:lvl>
    <w:lvl w:ilvl="1">
      <w:start w:val="0"/>
      <w:numFmt w:val="bullet"/>
      <w:lvlText w:val="•"/>
      <w:lvlJc w:val="left"/>
      <w:pPr>
        <w:ind w:left="1538" w:hanging="30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317" w:hanging="30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95" w:hanging="30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74" w:hanging="30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653" w:hanging="30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431" w:hanging="30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210" w:hanging="30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989" w:hanging="305"/>
      </w:pPr>
      <w:rPr>
        <w:rFonts w:hint="default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451" w:hanging="171"/>
        <w:jc w:val="left"/>
      </w:pPr>
      <w:rPr>
        <w:rFonts w:hint="default" w:ascii="Arial" w:hAnsi="Arial" w:eastAsia="Arial" w:cs="Arial"/>
        <w:b/>
        <w:bCs/>
        <w:spacing w:val="0"/>
        <w:w w:val="102"/>
        <w:sz w:val="18"/>
        <w:szCs w:val="18"/>
      </w:rPr>
    </w:lvl>
    <w:lvl w:ilvl="1">
      <w:start w:val="0"/>
      <w:numFmt w:val="bullet"/>
      <w:lvlText w:val="•"/>
      <w:lvlJc w:val="left"/>
      <w:pPr>
        <w:ind w:left="1053" w:hanging="302"/>
      </w:pPr>
      <w:rPr>
        <w:rFonts w:hint="default" w:ascii="Gadugi" w:hAnsi="Gadugi" w:eastAsia="Gadugi" w:cs="Gadugi"/>
        <w:w w:val="100"/>
        <w:sz w:val="16"/>
        <w:szCs w:val="16"/>
      </w:rPr>
    </w:lvl>
    <w:lvl w:ilvl="2">
      <w:start w:val="0"/>
      <w:numFmt w:val="bullet"/>
      <w:lvlText w:val="•"/>
      <w:lvlJc w:val="left"/>
      <w:pPr>
        <w:ind w:left="1891" w:hanging="30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723" w:hanging="30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555" w:hanging="30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387" w:hanging="30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219" w:hanging="30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050" w:hanging="30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882" w:hanging="302"/>
      </w:pPr>
      <w:rPr>
        <w:rFonts w:hint="default"/>
      </w:rPr>
    </w:lvl>
  </w:abstract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>
      <w:jc w:val="both"/>
    </w:pPr>
    <w:rPr>
      <w:rFonts w:ascii="Arial" w:hAnsi="Arial" w:eastAsia="Arial" w:cs="Arial"/>
      <w:sz w:val="18"/>
      <w:szCs w:val="18"/>
    </w:rPr>
  </w:style>
  <w:style w:styleId="Heading1" w:type="paragraph">
    <w:name w:val="Heading 1"/>
    <w:basedOn w:val="Normal"/>
    <w:uiPriority w:val="1"/>
    <w:qFormat/>
    <w:pPr>
      <w:spacing w:before="5"/>
      <w:ind w:left="451" w:right="202"/>
      <w:jc w:val="both"/>
      <w:outlineLvl w:val="1"/>
    </w:pPr>
    <w:rPr>
      <w:rFonts w:ascii="Arial" w:hAnsi="Arial" w:eastAsia="Arial" w:cs="Arial"/>
      <w:i/>
      <w:sz w:val="20"/>
      <w:szCs w:val="20"/>
    </w:rPr>
  </w:style>
  <w:style w:styleId="Heading2" w:type="paragraph">
    <w:name w:val="Heading 2"/>
    <w:basedOn w:val="Normal"/>
    <w:uiPriority w:val="1"/>
    <w:qFormat/>
    <w:pPr>
      <w:ind w:left="451"/>
      <w:jc w:val="both"/>
      <w:outlineLvl w:val="2"/>
    </w:pPr>
    <w:rPr>
      <w:rFonts w:ascii="Arial" w:hAnsi="Arial" w:eastAsia="Arial" w:cs="Arial"/>
      <w:b/>
      <w:bCs/>
      <w:sz w:val="18"/>
      <w:szCs w:val="18"/>
    </w:rPr>
  </w:style>
  <w:style w:styleId="ListParagraph" w:type="paragraph">
    <w:name w:val="List Paragraph"/>
    <w:basedOn w:val="Normal"/>
    <w:uiPriority w:val="1"/>
    <w:qFormat/>
    <w:pPr>
      <w:ind w:left="451" w:right="209"/>
      <w:jc w:val="both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http://www.fucas.org/)" TargetMode="External"/><Relationship Id="rId7" Type="http://schemas.openxmlformats.org/officeDocument/2006/relationships/image" Target="media/image8.png"/><Relationship Id="rId8" Type="http://schemas.openxmlformats.org/officeDocument/2006/relationships/image" Target="media/image9.png"/><Relationship Id="rId9" Type="http://schemas.openxmlformats.org/officeDocument/2006/relationships/image" Target="media/image10.png"/><Relationship Id="rId10" Type="http://schemas.openxmlformats.org/officeDocument/2006/relationships/image" Target="media/image11.png"/><Relationship Id="rId11" Type="http://schemas.openxmlformats.org/officeDocument/2006/relationships/numbering" Target="numbering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png"/><Relationship Id="rId6" Type="http://schemas.openxmlformats.org/officeDocument/2006/relationships/image" Target="media/image6.jpeg"/><Relationship Id="rId7" Type="http://schemas.openxmlformats.org/officeDocument/2006/relationships/image" Target="media/image7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economia3</dc:creator>
  <dc:title>22. CONTRATO GERENCIA_FIRMADO_signed.pdf</dc:title>
  <dcterms:created xsi:type="dcterms:W3CDTF">2026-06-11T11:17:35Z</dcterms:created>
  <dcterms:modified xsi:type="dcterms:W3CDTF">2026-06-11T11:17:35Z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2026-06-11T00:00:00Z</vt:filetime>
  </property>
  <property fmtid="{D5CDD505-2E9C-101B-9397-08002B2CF9AE}" pid="3" name="LastSaved">
    <vt:filetime>2026-06-11T00:00:00Z</vt:filetime>
  </property>
</Properties>
</file>