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B6E0" w14:textId="69CDD4F0" w:rsidR="00F42765" w:rsidRPr="00DE0996" w:rsidRDefault="00F42765" w:rsidP="002663D3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</w:p>
    <w:p w14:paraId="0522EE61" w14:textId="1C0B18F0" w:rsidR="001F04BC" w:rsidRPr="00361D92" w:rsidRDefault="001F04BC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  <w:lang w:val="pt-PT"/>
        </w:rPr>
      </w:pPr>
    </w:p>
    <w:p w14:paraId="56A513E8" w14:textId="6BEDE056" w:rsidR="00F42765" w:rsidRDefault="008C013B" w:rsidP="008C013B">
      <w:pPr>
        <w:pStyle w:val="Prrafodelista"/>
        <w:shd w:val="clear" w:color="auto" w:fill="FFFFFF" w:themeFill="background1"/>
        <w:spacing w:after="0" w:line="264" w:lineRule="auto"/>
        <w:ind w:left="0"/>
        <w:jc w:val="both"/>
        <w:rPr>
          <w:rFonts w:ascii="Roboto" w:hAnsi="Roboto"/>
          <w:b/>
          <w:bCs/>
          <w:sz w:val="23"/>
          <w:szCs w:val="23"/>
        </w:rPr>
      </w:pPr>
      <w:r>
        <w:rPr>
          <w:rFonts w:ascii="Roboto" w:hAnsi="Roboto"/>
          <w:b/>
          <w:bCs/>
          <w:sz w:val="23"/>
          <w:szCs w:val="23"/>
          <w:lang w:val="pt-PT"/>
        </w:rPr>
        <w:t>12.</w:t>
      </w:r>
      <w:r w:rsidR="00BD1E75">
        <w:rPr>
          <w:rFonts w:ascii="Roboto" w:hAnsi="Roboto"/>
          <w:b/>
          <w:bCs/>
          <w:sz w:val="23"/>
          <w:szCs w:val="23"/>
          <w:lang w:val="pt-PT"/>
        </w:rPr>
        <w:t>5</w:t>
      </w:r>
      <w:r>
        <w:rPr>
          <w:rFonts w:ascii="Roboto" w:hAnsi="Roboto"/>
          <w:b/>
          <w:bCs/>
          <w:sz w:val="23"/>
          <w:szCs w:val="23"/>
          <w:lang w:val="pt-PT"/>
        </w:rPr>
        <w:t>.</w:t>
      </w:r>
      <w:r w:rsidR="335B573F" w:rsidRPr="335B573F">
        <w:rPr>
          <w:rFonts w:ascii="Roboto" w:hAnsi="Roboto"/>
          <w:b/>
          <w:bCs/>
          <w:sz w:val="23"/>
          <w:szCs w:val="23"/>
          <w:lang w:val="pt-PT"/>
        </w:rPr>
        <w:t xml:space="preserve"> </w:t>
      </w:r>
      <w:r w:rsidR="00BD1E75">
        <w:rPr>
          <w:rFonts w:ascii="Roboto" w:hAnsi="Roboto"/>
          <w:b/>
          <w:bCs/>
          <w:sz w:val="23"/>
          <w:szCs w:val="23"/>
        </w:rPr>
        <w:t>INFORMACIÓN NECESARIA</w:t>
      </w:r>
    </w:p>
    <w:p w14:paraId="2CD90165" w14:textId="77777777" w:rsidR="00907F9A" w:rsidRPr="00DE0996" w:rsidRDefault="00907F9A" w:rsidP="008C013B">
      <w:pPr>
        <w:pStyle w:val="Prrafodelista"/>
        <w:shd w:val="clear" w:color="auto" w:fill="FFFFFF" w:themeFill="background1"/>
        <w:spacing w:after="0" w:line="264" w:lineRule="auto"/>
        <w:ind w:left="0"/>
        <w:jc w:val="both"/>
        <w:rPr>
          <w:rFonts w:ascii="Roboto" w:hAnsi="Roboto"/>
          <w:color w:val="0000FF"/>
          <w:sz w:val="23"/>
          <w:szCs w:val="23"/>
        </w:rPr>
      </w:pPr>
    </w:p>
    <w:p w14:paraId="504E5EE7" w14:textId="642CB013" w:rsidR="00BD1E75" w:rsidRPr="00BD1E75" w:rsidRDefault="00BD1E75" w:rsidP="00BD1E7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BD1E75">
        <w:rPr>
          <w:rFonts w:ascii="Roboto" w:hAnsi="Roboto"/>
          <w:sz w:val="23"/>
          <w:szCs w:val="23"/>
        </w:rPr>
        <w:t xml:space="preserve">La contratación, realizada en </w:t>
      </w:r>
      <w:r w:rsidR="003D1B4B">
        <w:rPr>
          <w:rFonts w:ascii="Roboto" w:hAnsi="Roboto"/>
          <w:sz w:val="23"/>
          <w:szCs w:val="23"/>
        </w:rPr>
        <w:t>el ejercicio 2025</w:t>
      </w:r>
      <w:r w:rsidRPr="00BD1E75">
        <w:rPr>
          <w:rFonts w:ascii="Roboto" w:hAnsi="Roboto"/>
          <w:sz w:val="23"/>
          <w:szCs w:val="23"/>
        </w:rPr>
        <w:t>, sigue las normas de Contratos del Sector Público. </w:t>
      </w:r>
    </w:p>
    <w:p w14:paraId="699BA70C" w14:textId="77777777" w:rsidR="00BD1E75" w:rsidRPr="00BD1E75" w:rsidRDefault="00BD1E75" w:rsidP="00BD1E7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hyperlink r:id="rId8" w:tgtFrame="_blank" w:history="1">
        <w:r w:rsidRPr="00BD1E75">
          <w:rPr>
            <w:rStyle w:val="Hipervnculo"/>
            <w:rFonts w:ascii="Roboto" w:hAnsi="Roboto"/>
            <w:sz w:val="23"/>
            <w:szCs w:val="23"/>
          </w:rPr>
          <w:t>Perfil del Contratante</w:t>
        </w:r>
      </w:hyperlink>
      <w:r w:rsidRPr="00BD1E75">
        <w:rPr>
          <w:rFonts w:ascii="Roboto" w:hAnsi="Roboto"/>
          <w:sz w:val="23"/>
          <w:szCs w:val="23"/>
        </w:rPr>
        <w:t xml:space="preserve"> y en la </w:t>
      </w:r>
      <w:hyperlink r:id="rId9" w:tgtFrame="_blank" w:history="1">
        <w:r w:rsidRPr="00BD1E75">
          <w:rPr>
            <w:rStyle w:val="Hipervnculo"/>
            <w:rFonts w:ascii="Roboto" w:hAnsi="Roboto"/>
            <w:sz w:val="23"/>
            <w:szCs w:val="23"/>
          </w:rPr>
          <w:t>Plataforma de Contratación del Sector Público.</w:t>
        </w:r>
      </w:hyperlink>
    </w:p>
    <w:p w14:paraId="13645D1D" w14:textId="77777777" w:rsidR="00BD1E75" w:rsidRPr="00BD1E75" w:rsidRDefault="00BD1E75" w:rsidP="00BD1E7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BD1E75">
        <w:rPr>
          <w:rFonts w:ascii="Roboto" w:hAnsi="Roboto"/>
          <w:sz w:val="23"/>
          <w:szCs w:val="23"/>
        </w:rPr>
        <w:t>Descargar documento. (</w:t>
      </w:r>
      <w:hyperlink r:id="rId10" w:history="1">
        <w:r w:rsidRPr="00BD1E75">
          <w:rPr>
            <w:rStyle w:val="Hipervnculo"/>
            <w:rFonts w:ascii="Roboto" w:hAnsi="Roboto"/>
            <w:sz w:val="23"/>
            <w:szCs w:val="23"/>
          </w:rPr>
          <w:t>DOCX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11" w:history="1">
        <w:r w:rsidRPr="00BD1E75">
          <w:rPr>
            <w:rStyle w:val="Hipervnculo"/>
            <w:rFonts w:ascii="Roboto" w:hAnsi="Roboto"/>
            <w:sz w:val="23"/>
            <w:szCs w:val="23"/>
          </w:rPr>
          <w:t>ODT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12" w:history="1">
        <w:r w:rsidRPr="00BD1E75">
          <w:rPr>
            <w:rStyle w:val="Hipervnculo"/>
            <w:rFonts w:ascii="Roboto" w:hAnsi="Roboto"/>
            <w:sz w:val="23"/>
            <w:szCs w:val="23"/>
          </w:rPr>
          <w:t>PDF</w:t>
        </w:r>
      </w:hyperlink>
      <w:r w:rsidRPr="00BD1E75">
        <w:rPr>
          <w:rFonts w:ascii="Roboto" w:hAnsi="Roboto"/>
          <w:sz w:val="23"/>
          <w:szCs w:val="23"/>
        </w:rPr>
        <w:t>)</w:t>
      </w:r>
    </w:p>
    <w:p w14:paraId="0C54EEA4" w14:textId="77777777" w:rsidR="00BD1E75" w:rsidRPr="00BD1E75" w:rsidRDefault="00BD1E75" w:rsidP="00BD1E7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BD1E75">
        <w:rPr>
          <w:rFonts w:ascii="Roboto" w:hAnsi="Roboto"/>
          <w:sz w:val="23"/>
          <w:szCs w:val="23"/>
        </w:rPr>
        <w:t>Nuestra fundación para para ampliar información, incluye en este aparatado tanto la información de la instrucción central sobre expedientes de Contratación Mayor y el procedimiento sobre Contratación Menor:</w:t>
      </w:r>
    </w:p>
    <w:p w14:paraId="3153B989" w14:textId="77777777" w:rsidR="00BD1E75" w:rsidRPr="00BD1E75" w:rsidRDefault="00BD1E75" w:rsidP="00BD1E7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BD1E75">
        <w:rPr>
          <w:rFonts w:ascii="Roboto" w:hAnsi="Roboto"/>
          <w:b/>
          <w:bCs/>
          <w:sz w:val="23"/>
          <w:szCs w:val="23"/>
        </w:rPr>
        <w:t>Descargar Documento Directriz Contratación Mayor</w:t>
      </w:r>
      <w:r w:rsidRPr="00BD1E75">
        <w:rPr>
          <w:rFonts w:ascii="Roboto" w:hAnsi="Roboto"/>
          <w:sz w:val="23"/>
          <w:szCs w:val="23"/>
        </w:rPr>
        <w:t>: (</w:t>
      </w:r>
      <w:hyperlink r:id="rId13" w:history="1">
        <w:r w:rsidRPr="00BD1E75">
          <w:rPr>
            <w:rStyle w:val="Hipervnculo"/>
            <w:rFonts w:ascii="Roboto" w:hAnsi="Roboto"/>
            <w:sz w:val="23"/>
            <w:szCs w:val="23"/>
          </w:rPr>
          <w:t>DOCX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14" w:history="1">
        <w:r w:rsidRPr="00BD1E75">
          <w:rPr>
            <w:rStyle w:val="Hipervnculo"/>
            <w:rFonts w:ascii="Roboto" w:hAnsi="Roboto"/>
            <w:sz w:val="23"/>
            <w:szCs w:val="23"/>
          </w:rPr>
          <w:t>ODT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15" w:history="1">
        <w:r w:rsidRPr="00BD1E75">
          <w:rPr>
            <w:rStyle w:val="Hipervnculo"/>
            <w:rFonts w:ascii="Roboto" w:hAnsi="Roboto"/>
            <w:sz w:val="23"/>
            <w:szCs w:val="23"/>
          </w:rPr>
          <w:t>PDF</w:t>
        </w:r>
      </w:hyperlink>
      <w:r w:rsidRPr="00BD1E75">
        <w:rPr>
          <w:rFonts w:ascii="Roboto" w:hAnsi="Roboto"/>
          <w:sz w:val="23"/>
          <w:szCs w:val="23"/>
        </w:rPr>
        <w:t xml:space="preserve">) - </w:t>
      </w:r>
      <w:r w:rsidRPr="00BD1E75">
        <w:rPr>
          <w:rFonts w:ascii="Roboto" w:hAnsi="Roboto"/>
          <w:b/>
          <w:bCs/>
          <w:sz w:val="23"/>
          <w:szCs w:val="23"/>
        </w:rPr>
        <w:t>Acuerdo de gobierno con aprobación de procedimiento:</w:t>
      </w:r>
      <w:r w:rsidRPr="00BD1E75">
        <w:rPr>
          <w:rFonts w:ascii="Roboto" w:hAnsi="Roboto"/>
          <w:sz w:val="23"/>
          <w:szCs w:val="23"/>
        </w:rPr>
        <w:t xml:space="preserve"> (</w:t>
      </w:r>
      <w:hyperlink r:id="rId16" w:history="1">
        <w:r w:rsidRPr="00BD1E75">
          <w:rPr>
            <w:rStyle w:val="Hipervnculo"/>
            <w:rFonts w:ascii="Roboto" w:hAnsi="Roboto"/>
            <w:sz w:val="23"/>
            <w:szCs w:val="23"/>
          </w:rPr>
          <w:t>DOCX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17" w:history="1">
        <w:r w:rsidRPr="00BD1E75">
          <w:rPr>
            <w:rStyle w:val="Hipervnculo"/>
            <w:rFonts w:ascii="Roboto" w:hAnsi="Roboto"/>
            <w:sz w:val="23"/>
            <w:szCs w:val="23"/>
          </w:rPr>
          <w:t>ODT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18" w:history="1">
        <w:r w:rsidRPr="00BD1E75">
          <w:rPr>
            <w:rStyle w:val="Hipervnculo"/>
            <w:rFonts w:ascii="Roboto" w:hAnsi="Roboto"/>
            <w:sz w:val="23"/>
            <w:szCs w:val="23"/>
          </w:rPr>
          <w:t>PDF</w:t>
        </w:r>
      </w:hyperlink>
      <w:r w:rsidRPr="00BD1E75">
        <w:rPr>
          <w:rFonts w:ascii="Roboto" w:hAnsi="Roboto"/>
          <w:sz w:val="23"/>
          <w:szCs w:val="23"/>
        </w:rPr>
        <w:t>)</w:t>
      </w:r>
    </w:p>
    <w:p w14:paraId="740179D5" w14:textId="77777777" w:rsidR="00BD1E75" w:rsidRPr="00BD1E75" w:rsidRDefault="00BD1E75" w:rsidP="00BD1E7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BD1E75">
        <w:rPr>
          <w:rFonts w:ascii="Roboto" w:hAnsi="Roboto"/>
          <w:b/>
          <w:bCs/>
          <w:sz w:val="23"/>
          <w:szCs w:val="23"/>
        </w:rPr>
        <w:t>Descargar Documento Procedimiento Contratación Menor</w:t>
      </w:r>
      <w:r w:rsidRPr="00BD1E75">
        <w:rPr>
          <w:rFonts w:ascii="Roboto" w:hAnsi="Roboto"/>
          <w:sz w:val="23"/>
          <w:szCs w:val="23"/>
        </w:rPr>
        <w:t>: (</w:t>
      </w:r>
      <w:hyperlink r:id="rId19" w:history="1">
        <w:r w:rsidRPr="00BD1E75">
          <w:rPr>
            <w:rStyle w:val="Hipervnculo"/>
            <w:rFonts w:ascii="Roboto" w:hAnsi="Roboto"/>
            <w:sz w:val="23"/>
            <w:szCs w:val="23"/>
          </w:rPr>
          <w:t>DOCX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20" w:history="1">
        <w:r w:rsidRPr="00BD1E75">
          <w:rPr>
            <w:rStyle w:val="Hipervnculo"/>
            <w:rFonts w:ascii="Roboto" w:hAnsi="Roboto"/>
            <w:sz w:val="23"/>
            <w:szCs w:val="23"/>
          </w:rPr>
          <w:t>ODT</w:t>
        </w:r>
      </w:hyperlink>
      <w:r w:rsidRPr="00BD1E75">
        <w:rPr>
          <w:rFonts w:ascii="Roboto" w:hAnsi="Roboto"/>
          <w:sz w:val="23"/>
          <w:szCs w:val="23"/>
        </w:rPr>
        <w:t xml:space="preserve">, </w:t>
      </w:r>
      <w:hyperlink r:id="rId21" w:history="1">
        <w:r w:rsidRPr="00BD1E75">
          <w:rPr>
            <w:rStyle w:val="Hipervnculo"/>
            <w:rFonts w:ascii="Roboto" w:hAnsi="Roboto"/>
            <w:sz w:val="23"/>
            <w:szCs w:val="23"/>
          </w:rPr>
          <w:t>PDF</w:t>
        </w:r>
      </w:hyperlink>
      <w:r w:rsidRPr="00BD1E75">
        <w:rPr>
          <w:rFonts w:ascii="Roboto" w:hAnsi="Roboto"/>
          <w:sz w:val="23"/>
          <w:szCs w:val="23"/>
        </w:rPr>
        <w:t>)</w:t>
      </w:r>
    </w:p>
    <w:p w14:paraId="7B2CA271" w14:textId="2A1C9F36" w:rsidR="00665808" w:rsidRPr="008C013B" w:rsidRDefault="00FA6F79" w:rsidP="008C013B">
      <w:pPr>
        <w:shd w:val="clear" w:color="auto" w:fill="FFFFFF" w:themeFill="background1"/>
        <w:spacing w:after="0" w:line="264" w:lineRule="auto"/>
        <w:rPr>
          <w:rFonts w:ascii="Roboto" w:hAnsi="Roboto"/>
          <w:b/>
          <w:bCs/>
          <w:color w:val="FF0000"/>
          <w:sz w:val="23"/>
          <w:szCs w:val="23"/>
          <w:lang w:val="pt-PT"/>
        </w:rPr>
      </w:pPr>
      <w:r w:rsidRPr="00772A82">
        <w:rPr>
          <w:rFonts w:ascii="Roboto" w:hAnsi="Roboto"/>
          <w:color w:val="1E73BE"/>
          <w:sz w:val="23"/>
          <w:szCs w:val="23"/>
          <w:lang w:val="pt-PT"/>
        </w:rPr>
        <w:br/>
      </w:r>
      <w:r w:rsidR="00665808"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="00665808"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907F9A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BD1E75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="009F5709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>de</w:t>
      </w:r>
      <w:r w:rsidR="00BD1E75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</w:t>
      </w:r>
      <w:r w:rsidR="003D1B4B">
        <w:rPr>
          <w:rFonts w:ascii="Roboto" w:hAnsi="Roboto" w:cs="Arial"/>
          <w:color w:val="333333"/>
          <w:sz w:val="23"/>
          <w:szCs w:val="23"/>
          <w:shd w:val="clear" w:color="auto" w:fill="FFFFFF"/>
        </w:rPr>
        <w:t>marzo</w:t>
      </w:r>
      <w:r w:rsidR="00665808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3D1B4B">
        <w:rPr>
          <w:rFonts w:ascii="Roboto" w:hAnsi="Roboto" w:cs="Arial"/>
          <w:color w:val="333333"/>
          <w:sz w:val="23"/>
          <w:szCs w:val="23"/>
          <w:shd w:val="clear" w:color="auto" w:fill="FFFFFF"/>
        </w:rPr>
        <w:t>6</w:t>
      </w:r>
      <w:r w:rsidR="00665808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4C724C9A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D5EFB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1D49C3">
      <w:headerReference w:type="default" r:id="rId22"/>
      <w:footerReference w:type="default" r:id="rId23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5BD4F" w14:textId="77777777" w:rsidR="00177345" w:rsidRDefault="00177345" w:rsidP="004F7EA1">
      <w:pPr>
        <w:spacing w:after="0" w:line="240" w:lineRule="auto"/>
      </w:pPr>
      <w:r>
        <w:separator/>
      </w:r>
    </w:p>
  </w:endnote>
  <w:endnote w:type="continuationSeparator" w:id="0">
    <w:p w14:paraId="09D3AF73" w14:textId="77777777" w:rsidR="00177345" w:rsidRDefault="00177345" w:rsidP="004F7EA1">
      <w:pPr>
        <w:spacing w:after="0" w:line="240" w:lineRule="auto"/>
      </w:pPr>
      <w:r>
        <w:continuationSeparator/>
      </w:r>
    </w:p>
  </w:endnote>
  <w:endnote w:type="continuationNotice" w:id="1">
    <w:p w14:paraId="77844186" w14:textId="77777777" w:rsidR="00177345" w:rsidRDefault="001773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2A3EF" w14:textId="77777777" w:rsidR="00177345" w:rsidRDefault="00177345" w:rsidP="004F7EA1">
      <w:pPr>
        <w:spacing w:after="0" w:line="240" w:lineRule="auto"/>
      </w:pPr>
      <w:r>
        <w:separator/>
      </w:r>
    </w:p>
  </w:footnote>
  <w:footnote w:type="continuationSeparator" w:id="0">
    <w:p w14:paraId="541EE507" w14:textId="77777777" w:rsidR="00177345" w:rsidRDefault="00177345" w:rsidP="004F7EA1">
      <w:pPr>
        <w:spacing w:after="0" w:line="240" w:lineRule="auto"/>
      </w:pPr>
      <w:r>
        <w:continuationSeparator/>
      </w:r>
    </w:p>
  </w:footnote>
  <w:footnote w:type="continuationNotice" w:id="1">
    <w:p w14:paraId="373709E9" w14:textId="77777777" w:rsidR="00177345" w:rsidRDefault="001773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56040"/>
    <w:rsid w:val="000C0896"/>
    <w:rsid w:val="000C2D6E"/>
    <w:rsid w:val="000D13C6"/>
    <w:rsid w:val="000E6202"/>
    <w:rsid w:val="00110062"/>
    <w:rsid w:val="00114E78"/>
    <w:rsid w:val="0012617D"/>
    <w:rsid w:val="001261F0"/>
    <w:rsid w:val="00142C00"/>
    <w:rsid w:val="00154C81"/>
    <w:rsid w:val="0015660E"/>
    <w:rsid w:val="00157236"/>
    <w:rsid w:val="00157947"/>
    <w:rsid w:val="001620B1"/>
    <w:rsid w:val="00162F9A"/>
    <w:rsid w:val="00162FBD"/>
    <w:rsid w:val="00165CD1"/>
    <w:rsid w:val="00171BE5"/>
    <w:rsid w:val="00173077"/>
    <w:rsid w:val="00176031"/>
    <w:rsid w:val="00177345"/>
    <w:rsid w:val="00182172"/>
    <w:rsid w:val="001A736C"/>
    <w:rsid w:val="001B3468"/>
    <w:rsid w:val="001D0D15"/>
    <w:rsid w:val="001D4801"/>
    <w:rsid w:val="001D49C3"/>
    <w:rsid w:val="001F04BC"/>
    <w:rsid w:val="00202396"/>
    <w:rsid w:val="00212745"/>
    <w:rsid w:val="00227486"/>
    <w:rsid w:val="00235412"/>
    <w:rsid w:val="0025A570"/>
    <w:rsid w:val="002663D3"/>
    <w:rsid w:val="00284563"/>
    <w:rsid w:val="00284A2C"/>
    <w:rsid w:val="00293A60"/>
    <w:rsid w:val="002A0072"/>
    <w:rsid w:val="002A4903"/>
    <w:rsid w:val="002C06F4"/>
    <w:rsid w:val="002D4527"/>
    <w:rsid w:val="002D5458"/>
    <w:rsid w:val="002E5B8B"/>
    <w:rsid w:val="00312104"/>
    <w:rsid w:val="00315DEE"/>
    <w:rsid w:val="00321788"/>
    <w:rsid w:val="0034373D"/>
    <w:rsid w:val="003438F2"/>
    <w:rsid w:val="00343B41"/>
    <w:rsid w:val="00361D92"/>
    <w:rsid w:val="00365B06"/>
    <w:rsid w:val="00375A1B"/>
    <w:rsid w:val="00391822"/>
    <w:rsid w:val="003A008E"/>
    <w:rsid w:val="003A1EC2"/>
    <w:rsid w:val="003B58C0"/>
    <w:rsid w:val="003D1B4B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7EA1"/>
    <w:rsid w:val="00501C6E"/>
    <w:rsid w:val="00504BBE"/>
    <w:rsid w:val="00512EC2"/>
    <w:rsid w:val="00516AD1"/>
    <w:rsid w:val="005205D9"/>
    <w:rsid w:val="00531BF3"/>
    <w:rsid w:val="00542697"/>
    <w:rsid w:val="00550866"/>
    <w:rsid w:val="00561C50"/>
    <w:rsid w:val="00564764"/>
    <w:rsid w:val="005C4AFD"/>
    <w:rsid w:val="005D2A87"/>
    <w:rsid w:val="005E16CC"/>
    <w:rsid w:val="005E2C29"/>
    <w:rsid w:val="005E469E"/>
    <w:rsid w:val="00616929"/>
    <w:rsid w:val="00625CFE"/>
    <w:rsid w:val="0063118F"/>
    <w:rsid w:val="00631CAA"/>
    <w:rsid w:val="006346DE"/>
    <w:rsid w:val="00645CE7"/>
    <w:rsid w:val="006645BD"/>
    <w:rsid w:val="00665808"/>
    <w:rsid w:val="00666BDF"/>
    <w:rsid w:val="0067054C"/>
    <w:rsid w:val="00695B63"/>
    <w:rsid w:val="006B3070"/>
    <w:rsid w:val="006B4C7A"/>
    <w:rsid w:val="006E3D34"/>
    <w:rsid w:val="006E4E47"/>
    <w:rsid w:val="006F7D75"/>
    <w:rsid w:val="00716F77"/>
    <w:rsid w:val="00724117"/>
    <w:rsid w:val="007316AA"/>
    <w:rsid w:val="00753E90"/>
    <w:rsid w:val="007632C7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7D5EFB"/>
    <w:rsid w:val="008140BC"/>
    <w:rsid w:val="00820646"/>
    <w:rsid w:val="00865FB1"/>
    <w:rsid w:val="00875DBC"/>
    <w:rsid w:val="00881451"/>
    <w:rsid w:val="00885CC4"/>
    <w:rsid w:val="008928BC"/>
    <w:rsid w:val="008C013B"/>
    <w:rsid w:val="008C27D8"/>
    <w:rsid w:val="008C3ED3"/>
    <w:rsid w:val="00904DD9"/>
    <w:rsid w:val="00906A04"/>
    <w:rsid w:val="00907F9A"/>
    <w:rsid w:val="0092130B"/>
    <w:rsid w:val="00923220"/>
    <w:rsid w:val="00933893"/>
    <w:rsid w:val="0094013E"/>
    <w:rsid w:val="00951928"/>
    <w:rsid w:val="00957673"/>
    <w:rsid w:val="00964CB8"/>
    <w:rsid w:val="00975D8E"/>
    <w:rsid w:val="00993CFA"/>
    <w:rsid w:val="009B12DC"/>
    <w:rsid w:val="009C7E8C"/>
    <w:rsid w:val="009E04F5"/>
    <w:rsid w:val="009E52C2"/>
    <w:rsid w:val="009F4741"/>
    <w:rsid w:val="009F5709"/>
    <w:rsid w:val="00A0378D"/>
    <w:rsid w:val="00A1474F"/>
    <w:rsid w:val="00A171F2"/>
    <w:rsid w:val="00A3339E"/>
    <w:rsid w:val="00A36C27"/>
    <w:rsid w:val="00A42FBA"/>
    <w:rsid w:val="00A455A0"/>
    <w:rsid w:val="00A46EA6"/>
    <w:rsid w:val="00A50001"/>
    <w:rsid w:val="00A66B5E"/>
    <w:rsid w:val="00A66C84"/>
    <w:rsid w:val="00A67DBE"/>
    <w:rsid w:val="00A719C6"/>
    <w:rsid w:val="00A73AD9"/>
    <w:rsid w:val="00AA1BBD"/>
    <w:rsid w:val="00AA2705"/>
    <w:rsid w:val="00AA2DEC"/>
    <w:rsid w:val="00AA422E"/>
    <w:rsid w:val="00AD1316"/>
    <w:rsid w:val="00AD52AB"/>
    <w:rsid w:val="00AF1F5D"/>
    <w:rsid w:val="00B066EA"/>
    <w:rsid w:val="00B10149"/>
    <w:rsid w:val="00B463A0"/>
    <w:rsid w:val="00B6106B"/>
    <w:rsid w:val="00B6510C"/>
    <w:rsid w:val="00BA4BD8"/>
    <w:rsid w:val="00BC4923"/>
    <w:rsid w:val="00BD0AB2"/>
    <w:rsid w:val="00BD1E75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C2041"/>
    <w:rsid w:val="00CD5882"/>
    <w:rsid w:val="00D10225"/>
    <w:rsid w:val="00D1483E"/>
    <w:rsid w:val="00D26107"/>
    <w:rsid w:val="00D26130"/>
    <w:rsid w:val="00D608AD"/>
    <w:rsid w:val="00D6110E"/>
    <w:rsid w:val="00D7195E"/>
    <w:rsid w:val="00DA0872"/>
    <w:rsid w:val="00DC0534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cas.org/la-fundacion/perfil-del-contratante/" TargetMode="External"/><Relationship Id="rId13" Type="http://schemas.openxmlformats.org/officeDocument/2006/relationships/hyperlink" Target="https://www.fucas.org/wp-content/uploads/2024/04/15_PROTOCOLO_CONTRATACION_MAYOR_FUCAS-1.docx" TargetMode="External"/><Relationship Id="rId18" Type="http://schemas.openxmlformats.org/officeDocument/2006/relationships/hyperlink" Target="https://www.fucas.org/wp-content/uploads/2024/04/ACUERDO-APROBACION-PROCEDIMIENTO_CERTIFICADO_P5_21.03.2024_FIRMADO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ucas.org/wp-content/uploads/2022/07/PROTOCOLO_CONTR_DIRECTA_FIRMADO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ucas.org/wp-content/uploads/2024/03/PROCEDIMIENTO-CONTRATACION-FUCAS.pdf" TargetMode="External"/><Relationship Id="rId17" Type="http://schemas.openxmlformats.org/officeDocument/2006/relationships/hyperlink" Target="https://www.fucas.org/wp-content/uploads/2024/04/ACUERDO-APROBACION-PROCEDIMIENTO_CERTIFICADO_P5_21.03.2024_FIRMADO.od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fucas.org/wp-content/uploads/2024/04/ACUERDO-APROBACION-PROCEDIMIENTO_CERTIFICADO_P5_21.03.2024_FIRMADO.docx" TargetMode="External"/><Relationship Id="rId20" Type="http://schemas.openxmlformats.org/officeDocument/2006/relationships/hyperlink" Target="https://www.fucas.org/wp-content/uploads/2022/07/PROTOCOLO_CONTR_DIRECTA_FIRMADO.od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cas.org/wp-content/uploads/2024/03/PROCEDIMIENTO-CONTRATACION-FUCAS.od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ucas.org/wp-content/uploads/2024/04/15_PROTOCOLO_CONTRATACION_MAYOR_FUCAS-1.pdf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fucas.org/wp-content/uploads/2024/03/PROCEDIMIENTO-CONTRATACION-FUCAS.docx" TargetMode="External"/><Relationship Id="rId19" Type="http://schemas.openxmlformats.org/officeDocument/2006/relationships/hyperlink" Target="https://www.fucas.org/wp-content/uploads/2022/07/PROTOCOLO_CONTR_DIRECTA_FIRMADO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trataciondelestado.es/wps/poc?uri=deeplink%3AperfilContratante&amp;idBp=ytj2LfITo14BPRBxZ4nJ%2Fg%3D%3D" TargetMode="External"/><Relationship Id="rId14" Type="http://schemas.openxmlformats.org/officeDocument/2006/relationships/hyperlink" Target="https://www.fucas.org/wp-content/uploads/2024/04/15_PROTOCOLO_CONTRATACION_MAYOR_FUCAS-1.odt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5A893-C821-4A31-A84C-EC7F2019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2</TotalTime>
  <Pages>1</Pages>
  <Words>354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5</cp:revision>
  <cp:lastPrinted>2023-10-26T14:13:00Z</cp:lastPrinted>
  <dcterms:created xsi:type="dcterms:W3CDTF">2023-10-26T14:13:00Z</dcterms:created>
  <dcterms:modified xsi:type="dcterms:W3CDTF">2026-04-19T12:51:00Z</dcterms:modified>
</cp:coreProperties>
</file>