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B6E0" w14:textId="69CDD4F0" w:rsidR="00F42765" w:rsidRPr="00DE0996" w:rsidRDefault="00F42765" w:rsidP="002663D3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</w:p>
    <w:p w14:paraId="0522EE61" w14:textId="1C0B18F0" w:rsidR="001F04BC" w:rsidRPr="00361D92" w:rsidRDefault="001F04BC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  <w:lang w:val="pt-PT"/>
        </w:rPr>
      </w:pPr>
    </w:p>
    <w:p w14:paraId="56A513E8" w14:textId="05242DCB" w:rsidR="00F42765" w:rsidRDefault="008C013B" w:rsidP="008C013B">
      <w:pPr>
        <w:pStyle w:val="Prrafodelista"/>
        <w:shd w:val="clear" w:color="auto" w:fill="FFFFFF" w:themeFill="background1"/>
        <w:spacing w:after="0" w:line="264" w:lineRule="auto"/>
        <w:ind w:left="0"/>
        <w:jc w:val="both"/>
        <w:rPr>
          <w:rFonts w:ascii="Roboto" w:hAnsi="Roboto"/>
          <w:b/>
          <w:bCs/>
          <w:sz w:val="23"/>
          <w:szCs w:val="23"/>
        </w:rPr>
      </w:pPr>
      <w:r>
        <w:rPr>
          <w:rFonts w:ascii="Roboto" w:hAnsi="Roboto"/>
          <w:b/>
          <w:bCs/>
          <w:sz w:val="23"/>
          <w:szCs w:val="23"/>
          <w:lang w:val="pt-PT"/>
        </w:rPr>
        <w:t>12.4.</w:t>
      </w:r>
      <w:r w:rsidR="335B573F" w:rsidRPr="335B573F">
        <w:rPr>
          <w:rFonts w:ascii="Roboto" w:hAnsi="Roboto"/>
          <w:b/>
          <w:bCs/>
          <w:sz w:val="23"/>
          <w:szCs w:val="23"/>
          <w:lang w:val="pt-PT"/>
        </w:rPr>
        <w:t xml:space="preserve"> </w:t>
      </w:r>
      <w:r w:rsidR="335B573F" w:rsidRPr="335B573F">
        <w:rPr>
          <w:rFonts w:ascii="Roboto" w:hAnsi="Roboto"/>
          <w:b/>
          <w:bCs/>
          <w:sz w:val="23"/>
          <w:szCs w:val="23"/>
        </w:rPr>
        <w:t>LICITACIONES ANULADAS</w:t>
      </w:r>
    </w:p>
    <w:p w14:paraId="2CD90165" w14:textId="77777777" w:rsidR="00907F9A" w:rsidRPr="00DE0996" w:rsidRDefault="00907F9A" w:rsidP="008C013B">
      <w:pPr>
        <w:pStyle w:val="Prrafodelista"/>
        <w:shd w:val="clear" w:color="auto" w:fill="FFFFFF" w:themeFill="background1"/>
        <w:spacing w:after="0" w:line="264" w:lineRule="auto"/>
        <w:ind w:left="0"/>
        <w:jc w:val="both"/>
        <w:rPr>
          <w:rFonts w:ascii="Roboto" w:hAnsi="Roboto"/>
          <w:color w:val="0000FF"/>
          <w:sz w:val="23"/>
          <w:szCs w:val="23"/>
        </w:rPr>
      </w:pPr>
    </w:p>
    <w:p w14:paraId="26125654" w14:textId="67DF580B" w:rsidR="00381CE5" w:rsidRPr="00381CE5" w:rsidRDefault="00381CE5" w:rsidP="00381CE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381CE5">
        <w:rPr>
          <w:rFonts w:ascii="Roboto" w:hAnsi="Roboto"/>
          <w:sz w:val="23"/>
          <w:szCs w:val="23"/>
        </w:rPr>
        <w:t xml:space="preserve">No se han producido anulaciones en las contrataciones realizadas en el ejercicio </w:t>
      </w:r>
      <w:r w:rsidR="001A3B7A">
        <w:rPr>
          <w:rFonts w:ascii="Roboto" w:hAnsi="Roboto"/>
          <w:sz w:val="23"/>
          <w:szCs w:val="23"/>
        </w:rPr>
        <w:t>2025</w:t>
      </w:r>
      <w:r w:rsidRPr="00381CE5">
        <w:rPr>
          <w:rFonts w:ascii="Roboto" w:hAnsi="Roboto"/>
          <w:sz w:val="23"/>
          <w:szCs w:val="23"/>
        </w:rPr>
        <w:t xml:space="preserve">. En todo caso, nos remitimos al punto anterior 12.3 de contratos adjudicados, formalizados y sus principales características y al Informe relativo a los expedientes de contratación con terceros y prórrogas de los contratos en vigor de la Fundación para el ejercicio </w:t>
      </w:r>
      <w:r w:rsidR="00DC0DB7">
        <w:rPr>
          <w:rFonts w:ascii="Roboto" w:hAnsi="Roboto"/>
          <w:sz w:val="23"/>
          <w:szCs w:val="23"/>
        </w:rPr>
        <w:t>2025</w:t>
      </w:r>
      <w:r w:rsidRPr="00381CE5">
        <w:rPr>
          <w:rFonts w:ascii="Roboto" w:hAnsi="Roboto"/>
          <w:sz w:val="23"/>
          <w:szCs w:val="23"/>
        </w:rPr>
        <w:t>, donde constan la situación de los contratos, procedimientos de contratación, prórrogas y modificaciones, del apartado anterior.</w:t>
      </w:r>
    </w:p>
    <w:p w14:paraId="2886A78A" w14:textId="67F82353" w:rsidR="00381CE5" w:rsidRPr="00381CE5" w:rsidRDefault="00381CE5" w:rsidP="00381CE5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00381CE5">
        <w:rPr>
          <w:rFonts w:ascii="Roboto" w:hAnsi="Roboto"/>
          <w:sz w:val="23"/>
          <w:szCs w:val="23"/>
        </w:rPr>
        <w:t>Descargar documento. (</w:t>
      </w:r>
      <w:hyperlink r:id="rId8" w:history="1">
        <w:r w:rsidRPr="00381CE5">
          <w:rPr>
            <w:rStyle w:val="Hipervnculo"/>
            <w:rFonts w:ascii="Roboto" w:hAnsi="Roboto"/>
            <w:sz w:val="23"/>
            <w:szCs w:val="23"/>
          </w:rPr>
          <w:t>DOCX</w:t>
        </w:r>
      </w:hyperlink>
      <w:r w:rsidRPr="00381CE5">
        <w:rPr>
          <w:rFonts w:ascii="Roboto" w:hAnsi="Roboto"/>
          <w:sz w:val="23"/>
          <w:szCs w:val="23"/>
        </w:rPr>
        <w:t>, </w:t>
      </w:r>
      <w:hyperlink r:id="rId9" w:history="1">
        <w:r w:rsidRPr="00381CE5">
          <w:rPr>
            <w:rStyle w:val="Hipervnculo"/>
            <w:rFonts w:ascii="Roboto" w:hAnsi="Roboto"/>
            <w:sz w:val="23"/>
            <w:szCs w:val="23"/>
          </w:rPr>
          <w:t>ODT</w:t>
        </w:r>
      </w:hyperlink>
      <w:r>
        <w:rPr>
          <w:rFonts w:ascii="Roboto" w:hAnsi="Roboto"/>
          <w:sz w:val="23"/>
          <w:szCs w:val="23"/>
        </w:rPr>
        <w:t xml:space="preserve"> </w:t>
      </w:r>
      <w:r w:rsidRPr="00381CE5">
        <w:rPr>
          <w:rFonts w:ascii="Roboto" w:hAnsi="Roboto"/>
          <w:color w:val="2E74B5" w:themeColor="accent5" w:themeShade="BF"/>
          <w:sz w:val="23"/>
          <w:szCs w:val="23"/>
          <w:u w:val="single"/>
        </w:rPr>
        <w:t>TXT</w:t>
      </w:r>
      <w:r w:rsidRPr="00381CE5">
        <w:rPr>
          <w:rFonts w:ascii="Roboto" w:hAnsi="Roboto"/>
          <w:sz w:val="23"/>
          <w:szCs w:val="23"/>
        </w:rPr>
        <w:t>,</w:t>
      </w:r>
      <w:r>
        <w:rPr>
          <w:rFonts w:ascii="Roboto" w:hAnsi="Roboto"/>
          <w:sz w:val="23"/>
          <w:szCs w:val="23"/>
        </w:rPr>
        <w:t xml:space="preserve"> </w:t>
      </w:r>
      <w:hyperlink r:id="rId10" w:history="1">
        <w:r w:rsidRPr="00381CE5">
          <w:rPr>
            <w:rStyle w:val="Hipervnculo"/>
            <w:rFonts w:ascii="Roboto" w:hAnsi="Roboto"/>
            <w:sz w:val="23"/>
            <w:szCs w:val="23"/>
          </w:rPr>
          <w:t>PDF</w:t>
        </w:r>
      </w:hyperlink>
      <w:r w:rsidRPr="00381CE5">
        <w:rPr>
          <w:rFonts w:ascii="Roboto" w:hAnsi="Roboto"/>
          <w:sz w:val="23"/>
          <w:szCs w:val="23"/>
        </w:rPr>
        <w:t>)</w:t>
      </w:r>
    </w:p>
    <w:p w14:paraId="7B2CA271" w14:textId="182253A2" w:rsidR="00665808" w:rsidRPr="008C013B" w:rsidRDefault="00FA6F79" w:rsidP="008C013B">
      <w:pPr>
        <w:shd w:val="clear" w:color="auto" w:fill="FFFFFF" w:themeFill="background1"/>
        <w:spacing w:after="0" w:line="264" w:lineRule="auto"/>
        <w:rPr>
          <w:rFonts w:ascii="Roboto" w:hAnsi="Roboto"/>
          <w:b/>
          <w:bCs/>
          <w:color w:val="FF0000"/>
          <w:sz w:val="23"/>
          <w:szCs w:val="23"/>
          <w:lang w:val="pt-PT"/>
        </w:rPr>
      </w:pPr>
      <w:r w:rsidRPr="00772A82">
        <w:rPr>
          <w:rFonts w:ascii="Roboto" w:hAnsi="Roboto"/>
          <w:color w:val="1E73BE"/>
          <w:sz w:val="23"/>
          <w:szCs w:val="23"/>
          <w:lang w:val="pt-PT"/>
        </w:rPr>
        <w:br/>
      </w:r>
      <w:r w:rsidR="00665808"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="00665808"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381CE5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31 de diciembre 202</w:t>
      </w:r>
      <w:r w:rsidR="001A3B7A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5</w:t>
      </w:r>
    </w:p>
    <w:p w14:paraId="4046F927" w14:textId="4C724C9A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D5EFB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1D49C3">
      <w:headerReference w:type="default" r:id="rId11"/>
      <w:footerReference w:type="default" r:id="rId12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FE59" w14:textId="77777777" w:rsidR="005E5A81" w:rsidRDefault="005E5A81" w:rsidP="004F7EA1">
      <w:pPr>
        <w:spacing w:after="0" w:line="240" w:lineRule="auto"/>
      </w:pPr>
      <w:r>
        <w:separator/>
      </w:r>
    </w:p>
  </w:endnote>
  <w:endnote w:type="continuationSeparator" w:id="0">
    <w:p w14:paraId="15D80555" w14:textId="77777777" w:rsidR="005E5A81" w:rsidRDefault="005E5A81" w:rsidP="004F7EA1">
      <w:pPr>
        <w:spacing w:after="0" w:line="240" w:lineRule="auto"/>
      </w:pPr>
      <w:r>
        <w:continuationSeparator/>
      </w:r>
    </w:p>
  </w:endnote>
  <w:endnote w:type="continuationNotice" w:id="1">
    <w:p w14:paraId="17958E1D" w14:textId="77777777" w:rsidR="005E5A81" w:rsidRDefault="005E5A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F1ADE" w14:textId="77777777" w:rsidR="005E5A81" w:rsidRDefault="005E5A81" w:rsidP="004F7EA1">
      <w:pPr>
        <w:spacing w:after="0" w:line="240" w:lineRule="auto"/>
      </w:pPr>
      <w:r>
        <w:separator/>
      </w:r>
    </w:p>
  </w:footnote>
  <w:footnote w:type="continuationSeparator" w:id="0">
    <w:p w14:paraId="33B66801" w14:textId="77777777" w:rsidR="005E5A81" w:rsidRDefault="005E5A81" w:rsidP="004F7EA1">
      <w:pPr>
        <w:spacing w:after="0" w:line="240" w:lineRule="auto"/>
      </w:pPr>
      <w:r>
        <w:continuationSeparator/>
      </w:r>
    </w:p>
  </w:footnote>
  <w:footnote w:type="continuationNotice" w:id="1">
    <w:p w14:paraId="36CDC718" w14:textId="77777777" w:rsidR="005E5A81" w:rsidRDefault="005E5A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56040"/>
    <w:rsid w:val="00073854"/>
    <w:rsid w:val="000C0896"/>
    <w:rsid w:val="000C2D6E"/>
    <w:rsid w:val="000D13C6"/>
    <w:rsid w:val="000E6202"/>
    <w:rsid w:val="00110062"/>
    <w:rsid w:val="00114E78"/>
    <w:rsid w:val="0012617D"/>
    <w:rsid w:val="001261F0"/>
    <w:rsid w:val="00142C00"/>
    <w:rsid w:val="00154C81"/>
    <w:rsid w:val="0015660E"/>
    <w:rsid w:val="00157236"/>
    <w:rsid w:val="00157947"/>
    <w:rsid w:val="001620B1"/>
    <w:rsid w:val="00162F9A"/>
    <w:rsid w:val="00162FBD"/>
    <w:rsid w:val="00165CD1"/>
    <w:rsid w:val="00171BE5"/>
    <w:rsid w:val="00173077"/>
    <w:rsid w:val="00176031"/>
    <w:rsid w:val="00182172"/>
    <w:rsid w:val="001A3B7A"/>
    <w:rsid w:val="001A736C"/>
    <w:rsid w:val="001B3468"/>
    <w:rsid w:val="001D0D15"/>
    <w:rsid w:val="001D4801"/>
    <w:rsid w:val="001D49C3"/>
    <w:rsid w:val="001F04BC"/>
    <w:rsid w:val="00202396"/>
    <w:rsid w:val="00212745"/>
    <w:rsid w:val="00227486"/>
    <w:rsid w:val="00235412"/>
    <w:rsid w:val="0025A570"/>
    <w:rsid w:val="002663D3"/>
    <w:rsid w:val="00284563"/>
    <w:rsid w:val="00284A2C"/>
    <w:rsid w:val="00293A60"/>
    <w:rsid w:val="002A0072"/>
    <w:rsid w:val="002A4903"/>
    <w:rsid w:val="002C06F4"/>
    <w:rsid w:val="002D4527"/>
    <w:rsid w:val="002D5458"/>
    <w:rsid w:val="002E5B8B"/>
    <w:rsid w:val="00312104"/>
    <w:rsid w:val="00315DEE"/>
    <w:rsid w:val="00321788"/>
    <w:rsid w:val="0034373D"/>
    <w:rsid w:val="003438F2"/>
    <w:rsid w:val="00343B41"/>
    <w:rsid w:val="00361D92"/>
    <w:rsid w:val="00365B06"/>
    <w:rsid w:val="00375A1B"/>
    <w:rsid w:val="00381CE5"/>
    <w:rsid w:val="00391822"/>
    <w:rsid w:val="003A008E"/>
    <w:rsid w:val="003A1EC2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7EA1"/>
    <w:rsid w:val="00501C6E"/>
    <w:rsid w:val="00504BBE"/>
    <w:rsid w:val="00512EC2"/>
    <w:rsid w:val="00516AD1"/>
    <w:rsid w:val="005205D9"/>
    <w:rsid w:val="00531BF3"/>
    <w:rsid w:val="00542697"/>
    <w:rsid w:val="00550866"/>
    <w:rsid w:val="00561C50"/>
    <w:rsid w:val="00564764"/>
    <w:rsid w:val="005C4AFD"/>
    <w:rsid w:val="005D2A87"/>
    <w:rsid w:val="005E16CC"/>
    <w:rsid w:val="005E2C29"/>
    <w:rsid w:val="005E469E"/>
    <w:rsid w:val="005E5A81"/>
    <w:rsid w:val="00616929"/>
    <w:rsid w:val="00625CFE"/>
    <w:rsid w:val="0063118F"/>
    <w:rsid w:val="00631CAA"/>
    <w:rsid w:val="006346DE"/>
    <w:rsid w:val="00645CE7"/>
    <w:rsid w:val="006645BD"/>
    <w:rsid w:val="00665808"/>
    <w:rsid w:val="00666BDF"/>
    <w:rsid w:val="0067054C"/>
    <w:rsid w:val="00695B63"/>
    <w:rsid w:val="006B3070"/>
    <w:rsid w:val="006B4C7A"/>
    <w:rsid w:val="006E4E47"/>
    <w:rsid w:val="006F7D75"/>
    <w:rsid w:val="00716F77"/>
    <w:rsid w:val="00724117"/>
    <w:rsid w:val="007316AA"/>
    <w:rsid w:val="00753E90"/>
    <w:rsid w:val="007632C7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7D5EFB"/>
    <w:rsid w:val="008140BC"/>
    <w:rsid w:val="00820646"/>
    <w:rsid w:val="00865FB1"/>
    <w:rsid w:val="00875DBC"/>
    <w:rsid w:val="00881451"/>
    <w:rsid w:val="00885CC4"/>
    <w:rsid w:val="008928BC"/>
    <w:rsid w:val="008C013B"/>
    <w:rsid w:val="008C27D8"/>
    <w:rsid w:val="008C3ED3"/>
    <w:rsid w:val="00904DD9"/>
    <w:rsid w:val="00906A04"/>
    <w:rsid w:val="00907F9A"/>
    <w:rsid w:val="0092130B"/>
    <w:rsid w:val="00923220"/>
    <w:rsid w:val="00933893"/>
    <w:rsid w:val="0094013E"/>
    <w:rsid w:val="00951928"/>
    <w:rsid w:val="00957673"/>
    <w:rsid w:val="00964CB8"/>
    <w:rsid w:val="00975D8E"/>
    <w:rsid w:val="00993CFA"/>
    <w:rsid w:val="009B12DC"/>
    <w:rsid w:val="009C7E8C"/>
    <w:rsid w:val="009E04F5"/>
    <w:rsid w:val="009E52C2"/>
    <w:rsid w:val="009F4741"/>
    <w:rsid w:val="009F5709"/>
    <w:rsid w:val="00A0378D"/>
    <w:rsid w:val="00A1474F"/>
    <w:rsid w:val="00A171F2"/>
    <w:rsid w:val="00A3339E"/>
    <w:rsid w:val="00A353AF"/>
    <w:rsid w:val="00A36C27"/>
    <w:rsid w:val="00A42FBA"/>
    <w:rsid w:val="00A455A0"/>
    <w:rsid w:val="00A46EA6"/>
    <w:rsid w:val="00A66C84"/>
    <w:rsid w:val="00A67DBE"/>
    <w:rsid w:val="00A719C6"/>
    <w:rsid w:val="00A73AD9"/>
    <w:rsid w:val="00AA1BBD"/>
    <w:rsid w:val="00AA2705"/>
    <w:rsid w:val="00AA2DEC"/>
    <w:rsid w:val="00AA422E"/>
    <w:rsid w:val="00AD1316"/>
    <w:rsid w:val="00AD52AB"/>
    <w:rsid w:val="00AF1F5D"/>
    <w:rsid w:val="00B066EA"/>
    <w:rsid w:val="00B10149"/>
    <w:rsid w:val="00B463A0"/>
    <w:rsid w:val="00B6106B"/>
    <w:rsid w:val="00B6510C"/>
    <w:rsid w:val="00B90E10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C2041"/>
    <w:rsid w:val="00CD5882"/>
    <w:rsid w:val="00D10225"/>
    <w:rsid w:val="00D1483E"/>
    <w:rsid w:val="00D26107"/>
    <w:rsid w:val="00D26130"/>
    <w:rsid w:val="00D608AD"/>
    <w:rsid w:val="00D6110E"/>
    <w:rsid w:val="00D7195E"/>
    <w:rsid w:val="00DA0872"/>
    <w:rsid w:val="00DC0DB7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4875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5AB1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28EA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cas.org/wp-content/uploads/2024/02/PUNTO-12.4.-LICITACIONES-ANULADAS_1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ucas.org/wp-content/uploads/2024/02/PUNTO-12.4.-LICITACIONES-ANULADAS_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ucas.org/wp-content/uploads/2024/02/PUNTO-12.4.-LICITACIONES-ANULADAS_1.od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5A893-C821-4A31-A84C-EC7F2019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2</TotalTime>
  <Pages>1</Pages>
  <Words>146</Words>
  <Characters>806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6</cp:revision>
  <cp:lastPrinted>2023-10-26T14:13:00Z</cp:lastPrinted>
  <dcterms:created xsi:type="dcterms:W3CDTF">2023-10-26T14:13:00Z</dcterms:created>
  <dcterms:modified xsi:type="dcterms:W3CDTF">2026-04-19T12:43:00Z</dcterms:modified>
</cp:coreProperties>
</file>