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8"/>
        </w:rPr>
      </w:pPr>
    </w:p>
    <w:p>
      <w:pPr>
        <w:spacing w:line="266" w:lineRule="auto" w:before="100"/>
        <w:ind w:left="208" w:right="110" w:firstLine="0"/>
        <w:jc w:val="both"/>
        <w:rPr>
          <w:b/>
          <w:sz w:val="18"/>
        </w:rPr>
      </w:pPr>
      <w:bookmarkStart w:name="251231_CERTIFICADO_PPTO 2026.pdf" w:id="1"/>
      <w:bookmarkEnd w:id="1"/>
      <w:r>
        <w:rPr/>
      </w:r>
      <w:r>
        <w:rPr>
          <w:b/>
          <w:w w:val="105"/>
          <w:sz w:val="18"/>
        </w:rPr>
        <w:t>DÑA. MARÍA ARÁNZAZU FELIÚ VILLALBA, JEFA DE SECCIÓN DE INMIGRACION CON DNI 42.850.833-Q, COMO SECRETARIA DEL PATRONATO DE LA FUNDACIÓN TUTELAR CANARIA PARA LA ACCIÓN SOCIAL, MP.</w:t>
      </w:r>
    </w:p>
    <w:p>
      <w:pPr>
        <w:spacing w:before="134"/>
        <w:ind w:left="208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CERTIFICA:</w:t>
      </w:r>
    </w:p>
    <w:p>
      <w:pPr>
        <w:pStyle w:val="BodyText"/>
        <w:spacing w:line="247" w:lineRule="auto" w:before="161"/>
        <w:ind w:left="208" w:right="108"/>
        <w:jc w:val="both"/>
      </w:pPr>
      <w:r>
        <w:rPr>
          <w:w w:val="105"/>
        </w:rPr>
        <w:t>Que el Patronato de la Fundación Tutelar Canaria para la Acción Social, MP, en reunión ordinaria  celebrada el día 26 de noviembre de 2025, con </w:t>
      </w:r>
      <w:r>
        <w:rPr>
          <w:b/>
          <w:w w:val="105"/>
        </w:rPr>
        <w:t>Nº de certificado P13/2025</w:t>
      </w:r>
      <w:r>
        <w:rPr>
          <w:w w:val="105"/>
        </w:rPr>
        <w:t>, adoptó entre otros, el  siguiente acuerdo:</w:t>
      </w:r>
    </w:p>
    <w:p>
      <w:pPr>
        <w:pStyle w:val="BodyText"/>
        <w:spacing w:before="8"/>
        <w:rPr>
          <w:sz w:val="9"/>
        </w:rPr>
      </w:pPr>
    </w:p>
    <w:p>
      <w:pPr>
        <w:spacing w:line="247" w:lineRule="auto" w:before="101"/>
        <w:ind w:left="208" w:right="108" w:firstLine="93"/>
        <w:jc w:val="both"/>
        <w:rPr>
          <w:i/>
          <w:sz w:val="18"/>
        </w:rPr>
      </w:pPr>
      <w:r>
        <w:rPr>
          <w:b/>
          <w:w w:val="105"/>
          <w:sz w:val="18"/>
        </w:rPr>
        <w:t>3.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Estudio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y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aprobación,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si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procede,</w:t>
      </w:r>
      <w:r>
        <w:rPr>
          <w:b/>
          <w:spacing w:val="-16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los</w:t>
      </w:r>
      <w:r>
        <w:rPr>
          <w:b/>
          <w:spacing w:val="-16"/>
          <w:w w:val="105"/>
          <w:sz w:val="18"/>
        </w:rPr>
        <w:t> </w:t>
      </w:r>
      <w:r>
        <w:rPr>
          <w:b/>
          <w:w w:val="105"/>
          <w:sz w:val="18"/>
        </w:rPr>
        <w:t>Presupuestos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Fundación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Tutelar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Canaria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para</w:t>
      </w:r>
      <w:r>
        <w:rPr>
          <w:b/>
          <w:spacing w:val="-16"/>
          <w:w w:val="105"/>
          <w:sz w:val="18"/>
        </w:rPr>
        <w:t> </w:t>
      </w:r>
      <w:r>
        <w:rPr>
          <w:b/>
          <w:w w:val="105"/>
          <w:sz w:val="18"/>
        </w:rPr>
        <w:t>la Acción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Social,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M.P.</w:t>
      </w:r>
      <w:r>
        <w:rPr>
          <w:b/>
          <w:spacing w:val="-3"/>
          <w:w w:val="105"/>
          <w:sz w:val="18"/>
        </w:rPr>
        <w:t> </w:t>
      </w:r>
      <w:r>
        <w:rPr>
          <w:b/>
          <w:w w:val="105"/>
          <w:sz w:val="18"/>
        </w:rPr>
        <w:t>para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el</w:t>
      </w:r>
      <w:r>
        <w:rPr>
          <w:b/>
          <w:spacing w:val="-2"/>
          <w:w w:val="105"/>
          <w:sz w:val="18"/>
        </w:rPr>
        <w:t> </w:t>
      </w:r>
      <w:r>
        <w:rPr>
          <w:b/>
          <w:w w:val="105"/>
          <w:sz w:val="18"/>
        </w:rPr>
        <w:t>ejercicio</w:t>
      </w:r>
      <w:r>
        <w:rPr>
          <w:b/>
          <w:spacing w:val="-1"/>
          <w:w w:val="105"/>
          <w:sz w:val="18"/>
        </w:rPr>
        <w:t> </w:t>
      </w:r>
      <w:r>
        <w:rPr>
          <w:b/>
          <w:w w:val="105"/>
          <w:sz w:val="18"/>
        </w:rPr>
        <w:t>2026</w:t>
      </w:r>
      <w:r>
        <w:rPr>
          <w:w w:val="105"/>
          <w:sz w:val="18"/>
        </w:rPr>
        <w:t>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base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ORDEN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11</w:t>
      </w:r>
      <w:r>
        <w:rPr>
          <w:i/>
          <w:spacing w:val="-4"/>
          <w:w w:val="105"/>
          <w:sz w:val="18"/>
        </w:rPr>
        <w:t> </w:t>
      </w:r>
      <w:r>
        <w:rPr>
          <w:i/>
          <w:spacing w:val="-3"/>
          <w:w w:val="105"/>
          <w:sz w:val="18"/>
        </w:rPr>
        <w:t>de </w:t>
      </w:r>
      <w:r>
        <w:rPr>
          <w:i/>
          <w:w w:val="105"/>
          <w:sz w:val="18"/>
        </w:rPr>
        <w:t>julio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2025,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que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se </w:t>
      </w:r>
      <w:r>
        <w:rPr>
          <w:i/>
          <w:w w:val="105"/>
          <w:sz w:val="18"/>
        </w:rPr>
        <w:t>dictan normas sobre la elaboración y la estructura de los Presupuestos Generales de la Comunidad</w:t>
      </w:r>
    </w:p>
    <w:p>
      <w:pPr>
        <w:pStyle w:val="BodyText"/>
        <w:spacing w:line="247" w:lineRule="auto" w:before="1"/>
        <w:ind w:left="208" w:right="110" w:firstLine="3564"/>
        <w:jc w:val="both"/>
      </w:pPr>
      <w:r>
        <w:rPr>
          <w:w w:val="105"/>
        </w:rPr>
        <w:t>Después de </w:t>
      </w:r>
      <w:r>
        <w:rPr>
          <w:spacing w:val="-3"/>
          <w:w w:val="105"/>
        </w:rPr>
        <w:t>la </w:t>
      </w:r>
      <w:r>
        <w:rPr>
          <w:w w:val="105"/>
        </w:rPr>
        <w:t>entrega de la documentación referida a dicho extremo,</w:t>
      </w:r>
      <w:r>
        <w:rPr>
          <w:spacing w:val="-16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tras</w:t>
      </w:r>
      <w:r>
        <w:rPr>
          <w:spacing w:val="-15"/>
          <w:w w:val="105"/>
        </w:rPr>
        <w:t> </w:t>
      </w:r>
      <w:r>
        <w:rPr>
          <w:w w:val="105"/>
        </w:rPr>
        <w:t>varias</w:t>
      </w:r>
      <w:r>
        <w:rPr>
          <w:spacing w:val="-13"/>
          <w:w w:val="105"/>
        </w:rPr>
        <w:t> </w:t>
      </w:r>
      <w:r>
        <w:rPr>
          <w:w w:val="105"/>
        </w:rPr>
        <w:t>deliberaciones,</w:t>
      </w:r>
      <w:r>
        <w:rPr>
          <w:spacing w:val="-14"/>
          <w:w w:val="105"/>
        </w:rPr>
        <w:t> </w:t>
      </w:r>
      <w:r>
        <w:rPr>
          <w:w w:val="105"/>
        </w:rPr>
        <w:t>fue</w:t>
      </w:r>
      <w:r>
        <w:rPr>
          <w:spacing w:val="-12"/>
          <w:w w:val="105"/>
        </w:rPr>
        <w:t> </w:t>
      </w:r>
      <w:r>
        <w:rPr>
          <w:w w:val="105"/>
        </w:rPr>
        <w:t>aprobado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3"/>
          <w:w w:val="105"/>
        </w:rPr>
        <w:t> </w:t>
      </w:r>
      <w:r>
        <w:rPr>
          <w:w w:val="105"/>
        </w:rPr>
        <w:t>unanimidad.</w:t>
      </w:r>
      <w:r>
        <w:rPr>
          <w:spacing w:val="-12"/>
          <w:w w:val="105"/>
        </w:rPr>
        <w:t> </w:t>
      </w:r>
      <w:r>
        <w:rPr>
          <w:w w:val="105"/>
        </w:rPr>
        <w:t>Dicha</w:t>
      </w:r>
      <w:r>
        <w:rPr>
          <w:spacing w:val="-12"/>
          <w:w w:val="105"/>
        </w:rPr>
        <w:t> </w:t>
      </w:r>
      <w:r>
        <w:rPr>
          <w:w w:val="105"/>
        </w:rPr>
        <w:t>documentación</w:t>
      </w:r>
      <w:r>
        <w:rPr>
          <w:spacing w:val="-14"/>
          <w:w w:val="105"/>
        </w:rPr>
        <w:t> 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encuentra a</w:t>
      </w:r>
      <w:r>
        <w:rPr>
          <w:spacing w:val="-4"/>
          <w:w w:val="105"/>
        </w:rPr>
        <w:t> </w:t>
      </w:r>
      <w:r>
        <w:rPr>
          <w:w w:val="105"/>
        </w:rPr>
        <w:t>disposición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spacing w:val="-3"/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sede</w:t>
      </w:r>
      <w:r>
        <w:rPr>
          <w:spacing w:val="-7"/>
          <w:w w:val="105"/>
        </w:rPr>
        <w:t> </w:t>
      </w:r>
      <w:r>
        <w:rPr>
          <w:w w:val="105"/>
        </w:rPr>
        <w:t>administrativa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web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FUCAS</w:t>
      </w:r>
      <w:r>
        <w:rPr>
          <w:spacing w:val="-4"/>
          <w:w w:val="105"/>
        </w:rPr>
        <w:t> </w:t>
      </w:r>
      <w:hyperlink r:id="rId5">
        <w:r>
          <w:rPr>
            <w:w w:val="105"/>
          </w:rPr>
          <w:t>www.fucas.org.</w:t>
        </w:r>
      </w:hyperlink>
    </w:p>
    <w:p>
      <w:pPr>
        <w:pStyle w:val="BodyText"/>
        <w:spacing w:before="5"/>
      </w:pPr>
    </w:p>
    <w:p>
      <w:pPr>
        <w:pStyle w:val="BodyText"/>
        <w:spacing w:line="247" w:lineRule="auto"/>
        <w:ind w:left="208" w:right="109"/>
        <w:jc w:val="both"/>
      </w:pPr>
      <w:r>
        <w:rPr>
          <w:w w:val="105"/>
        </w:rPr>
        <w:t>Así</w:t>
      </w:r>
      <w:r>
        <w:rPr>
          <w:spacing w:val="-16"/>
          <w:w w:val="105"/>
        </w:rPr>
        <w:t> </w:t>
      </w:r>
      <w:r>
        <w:rPr>
          <w:w w:val="105"/>
        </w:rPr>
        <w:t>mismo,</w:t>
      </w:r>
      <w:r>
        <w:rPr>
          <w:spacing w:val="-16"/>
          <w:w w:val="105"/>
        </w:rPr>
        <w:t> </w:t>
      </w:r>
      <w:r>
        <w:rPr>
          <w:w w:val="105"/>
        </w:rPr>
        <w:t>se</w:t>
      </w:r>
      <w:r>
        <w:rPr>
          <w:spacing w:val="-19"/>
          <w:w w:val="105"/>
        </w:rPr>
        <w:t> </w:t>
      </w:r>
      <w:r>
        <w:rPr>
          <w:w w:val="105"/>
        </w:rPr>
        <w:t>hace</w:t>
      </w:r>
      <w:r>
        <w:rPr>
          <w:spacing w:val="-16"/>
          <w:w w:val="105"/>
        </w:rPr>
        <w:t> </w:t>
      </w:r>
      <w:r>
        <w:rPr>
          <w:w w:val="105"/>
        </w:rPr>
        <w:t>constar</w:t>
      </w:r>
      <w:r>
        <w:rPr>
          <w:spacing w:val="-16"/>
          <w:w w:val="105"/>
        </w:rPr>
        <w:t> </w:t>
      </w:r>
      <w:r>
        <w:rPr>
          <w:w w:val="105"/>
        </w:rPr>
        <w:t>que,</w:t>
      </w:r>
      <w:r>
        <w:rPr>
          <w:spacing w:val="-18"/>
          <w:w w:val="105"/>
        </w:rPr>
        <w:t> </w:t>
      </w:r>
      <w:r>
        <w:rPr>
          <w:w w:val="105"/>
        </w:rPr>
        <w:t>en</w:t>
      </w:r>
      <w:r>
        <w:rPr>
          <w:spacing w:val="-19"/>
          <w:w w:val="105"/>
        </w:rPr>
        <w:t> </w:t>
      </w:r>
      <w:r>
        <w:rPr>
          <w:w w:val="105"/>
        </w:rPr>
        <w:t>reunión</w:t>
      </w:r>
      <w:r>
        <w:rPr>
          <w:spacing w:val="-19"/>
          <w:w w:val="105"/>
        </w:rPr>
        <w:t> </w:t>
      </w:r>
      <w:r>
        <w:rPr>
          <w:w w:val="105"/>
        </w:rPr>
        <w:t>del</w:t>
      </w:r>
      <w:r>
        <w:rPr>
          <w:spacing w:val="-16"/>
          <w:w w:val="105"/>
        </w:rPr>
        <w:t> </w:t>
      </w:r>
      <w:r>
        <w:rPr>
          <w:w w:val="105"/>
        </w:rPr>
        <w:t>Patronato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Fundación</w:t>
      </w:r>
      <w:r>
        <w:rPr>
          <w:spacing w:val="-18"/>
          <w:w w:val="105"/>
        </w:rPr>
        <w:t> </w:t>
      </w:r>
      <w:r>
        <w:rPr>
          <w:w w:val="105"/>
        </w:rPr>
        <w:t>Tutelar</w:t>
      </w:r>
      <w:r>
        <w:rPr>
          <w:spacing w:val="-16"/>
          <w:w w:val="105"/>
        </w:rPr>
        <w:t> </w:t>
      </w:r>
      <w:r>
        <w:rPr>
          <w:w w:val="105"/>
        </w:rPr>
        <w:t>Canaria</w:t>
      </w:r>
      <w:r>
        <w:rPr>
          <w:spacing w:val="-18"/>
          <w:w w:val="105"/>
        </w:rPr>
        <w:t> </w:t>
      </w:r>
      <w:r>
        <w:rPr>
          <w:w w:val="105"/>
        </w:rPr>
        <w:t>para</w:t>
      </w:r>
      <w:r>
        <w:rPr>
          <w:spacing w:val="-17"/>
          <w:w w:val="105"/>
        </w:rPr>
        <w:t> </w:t>
      </w:r>
      <w:r>
        <w:rPr>
          <w:spacing w:val="-3"/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Acción Social,</w:t>
      </w:r>
      <w:r>
        <w:rPr>
          <w:spacing w:val="-13"/>
          <w:w w:val="105"/>
        </w:rPr>
        <w:t> </w:t>
      </w:r>
      <w:r>
        <w:rPr>
          <w:spacing w:val="-3"/>
          <w:w w:val="105"/>
        </w:rPr>
        <w:t>MP,</w:t>
      </w:r>
      <w:r>
        <w:rPr>
          <w:spacing w:val="-15"/>
          <w:w w:val="105"/>
        </w:rPr>
        <w:t> </w:t>
      </w:r>
      <w:r>
        <w:rPr>
          <w:w w:val="105"/>
        </w:rPr>
        <w:t>celebrada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7"/>
          <w:w w:val="105"/>
        </w:rPr>
        <w:t> </w:t>
      </w: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26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noviembre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2025,</w:t>
      </w:r>
      <w:r>
        <w:rPr>
          <w:spacing w:val="-14"/>
          <w:w w:val="105"/>
        </w:rPr>
        <w:t> </w:t>
      </w:r>
      <w:r>
        <w:rPr>
          <w:w w:val="105"/>
        </w:rPr>
        <w:t>estuvieron</w:t>
      </w:r>
      <w:r>
        <w:rPr>
          <w:spacing w:val="-16"/>
          <w:w w:val="105"/>
        </w:rPr>
        <w:t> </w:t>
      </w:r>
      <w:r>
        <w:rPr>
          <w:w w:val="105"/>
        </w:rPr>
        <w:t>presentes</w:t>
      </w:r>
      <w:r>
        <w:rPr>
          <w:spacing w:val="-15"/>
          <w:w w:val="105"/>
        </w:rPr>
        <w:t> </w:t>
      </w:r>
      <w:r>
        <w:rPr>
          <w:w w:val="105"/>
        </w:rPr>
        <w:t>mediante</w:t>
      </w:r>
      <w:r>
        <w:rPr>
          <w:spacing w:val="-16"/>
          <w:w w:val="105"/>
        </w:rPr>
        <w:t> </w:t>
      </w:r>
      <w:r>
        <w:rPr>
          <w:w w:val="105"/>
        </w:rPr>
        <w:t>videoconferencia, los miembros </w:t>
      </w:r>
      <w:r>
        <w:rPr>
          <w:spacing w:val="-2"/>
          <w:w w:val="105"/>
        </w:rPr>
        <w:t>que </w:t>
      </w:r>
      <w:r>
        <w:rPr>
          <w:w w:val="105"/>
        </w:rPr>
        <w:t>a continuación se</w:t>
      </w:r>
      <w:r>
        <w:rPr>
          <w:spacing w:val="-18"/>
          <w:w w:val="105"/>
        </w:rPr>
        <w:t> </w:t>
      </w:r>
      <w:r>
        <w:rPr>
          <w:w w:val="105"/>
        </w:rPr>
        <w:t>relacionan:</w:t>
      </w:r>
    </w:p>
    <w:p>
      <w:pPr>
        <w:pStyle w:val="BodyText"/>
        <w:spacing w:before="11"/>
        <w:rPr>
          <w:sz w:val="9"/>
        </w:rPr>
      </w:pPr>
    </w:p>
    <w:p>
      <w:pPr>
        <w:pStyle w:val="BodyText"/>
        <w:spacing w:line="247" w:lineRule="auto" w:before="101"/>
        <w:ind w:left="816"/>
      </w:pPr>
      <w:r>
        <w:rPr>
          <w:w w:val="105"/>
        </w:rPr>
        <w:t>Presidente: D. Francisco Gaspar Candil González, Viceconsejero de Bienestar Social. Vicepresidenta: Dña. Elisabet Santana Rosales, Directora General de Servicios Sociales e Inmigración.</w:t>
      </w:r>
    </w:p>
    <w:p>
      <w:pPr>
        <w:pStyle w:val="BodyText"/>
        <w:spacing w:before="1"/>
        <w:ind w:left="816"/>
      </w:pPr>
      <w:r>
        <w:rPr>
          <w:w w:val="105"/>
        </w:rPr>
        <w:t>Vocal: Dña. Dulce María Gutiérrez González, Directora General de Discapacidad.</w:t>
      </w:r>
    </w:p>
    <w:p>
      <w:pPr>
        <w:pStyle w:val="BodyText"/>
        <w:spacing w:before="6"/>
        <w:ind w:left="816"/>
      </w:pPr>
      <w:r>
        <w:rPr>
          <w:w w:val="105"/>
        </w:rPr>
        <w:t>Secretaria del Patronato: Dña. María Aránzazu Feliú Villalba, Jefa de Sección de Inmigración de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47" w:lineRule="auto" w:before="101"/>
        <w:ind w:left="208"/>
      </w:pPr>
      <w:r>
        <w:rPr>
          <w:w w:val="105"/>
        </w:rPr>
        <w:t>Y</w:t>
      </w:r>
      <w:r>
        <w:rPr>
          <w:spacing w:val="-17"/>
          <w:w w:val="105"/>
        </w:rPr>
        <w:t> </w:t>
      </w:r>
      <w:r>
        <w:rPr>
          <w:w w:val="105"/>
        </w:rPr>
        <w:t>para</w:t>
      </w:r>
      <w:r>
        <w:rPr>
          <w:spacing w:val="-18"/>
          <w:w w:val="105"/>
        </w:rPr>
        <w:t> </w:t>
      </w:r>
      <w:r>
        <w:rPr>
          <w:w w:val="105"/>
        </w:rPr>
        <w:t>que</w:t>
      </w:r>
      <w:r>
        <w:rPr>
          <w:spacing w:val="-17"/>
          <w:w w:val="105"/>
        </w:rPr>
        <w:t> </w:t>
      </w:r>
      <w:r>
        <w:rPr>
          <w:w w:val="105"/>
        </w:rPr>
        <w:t>conste</w:t>
      </w:r>
      <w:r>
        <w:rPr>
          <w:spacing w:val="-18"/>
          <w:w w:val="105"/>
        </w:rPr>
        <w:t> </w:t>
      </w:r>
      <w:r>
        <w:rPr>
          <w:w w:val="105"/>
        </w:rPr>
        <w:t>y</w:t>
      </w:r>
      <w:r>
        <w:rPr>
          <w:spacing w:val="-16"/>
          <w:w w:val="105"/>
        </w:rPr>
        <w:t> </w:t>
      </w:r>
      <w:r>
        <w:rPr>
          <w:w w:val="105"/>
        </w:rPr>
        <w:t>surta</w:t>
      </w:r>
      <w:r>
        <w:rPr>
          <w:spacing w:val="-16"/>
          <w:w w:val="105"/>
        </w:rPr>
        <w:t> </w:t>
      </w:r>
      <w:r>
        <w:rPr>
          <w:w w:val="105"/>
        </w:rPr>
        <w:t>efectos,</w:t>
      </w:r>
      <w:r>
        <w:rPr>
          <w:spacing w:val="-18"/>
          <w:w w:val="105"/>
        </w:rPr>
        <w:t> </w:t>
      </w:r>
      <w:r>
        <w:rPr>
          <w:w w:val="105"/>
        </w:rPr>
        <w:t>expide</w:t>
      </w:r>
      <w:r>
        <w:rPr>
          <w:spacing w:val="-15"/>
          <w:w w:val="105"/>
        </w:rPr>
        <w:t> </w:t>
      </w:r>
      <w:r>
        <w:rPr>
          <w:spacing w:val="-3"/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presente,</w:t>
      </w:r>
      <w:r>
        <w:rPr>
          <w:spacing w:val="-18"/>
          <w:w w:val="105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9"/>
          <w:w w:val="105"/>
        </w:rPr>
        <w:t> </w:t>
      </w:r>
      <w:r>
        <w:rPr>
          <w:w w:val="105"/>
        </w:rPr>
        <w:t>visto</w:t>
      </w:r>
      <w:r>
        <w:rPr>
          <w:spacing w:val="-18"/>
          <w:w w:val="105"/>
        </w:rPr>
        <w:t> </w:t>
      </w:r>
      <w:r>
        <w:rPr>
          <w:w w:val="105"/>
        </w:rPr>
        <w:t>bueno</w:t>
      </w:r>
      <w:r>
        <w:rPr>
          <w:spacing w:val="-20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Sr.</w:t>
      </w:r>
      <w:r>
        <w:rPr>
          <w:spacing w:val="-17"/>
          <w:w w:val="105"/>
        </w:rPr>
        <w:t> </w:t>
      </w:r>
      <w:r>
        <w:rPr>
          <w:w w:val="105"/>
        </w:rPr>
        <w:t>Presidente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Patronato, en Las Palmas de Gran Canaria, a veintiséis de noviembre del</w:t>
      </w:r>
      <w:r>
        <w:rPr>
          <w:spacing w:val="-36"/>
          <w:w w:val="105"/>
        </w:rPr>
        <w:t> </w:t>
      </w:r>
      <w:r>
        <w:rPr>
          <w:w w:val="105"/>
        </w:rPr>
        <w:t>2025.</w:t>
      </w:r>
    </w:p>
    <w:p>
      <w:pPr>
        <w:pStyle w:val="BodyText"/>
        <w:spacing w:before="8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0" w:bottom="280" w:left="1680" w:right="1300"/>
        </w:sectPr>
      </w:pPr>
    </w:p>
    <w:p>
      <w:pPr>
        <w:pStyle w:val="BodyText"/>
        <w:spacing w:before="101"/>
        <w:ind w:left="208"/>
      </w:pPr>
      <w:r>
        <w:rPr>
          <w:w w:val="105"/>
        </w:rPr>
        <w:t>Vº Bº EL PRESIDENTE,</w:t>
      </w:r>
    </w:p>
    <w:p>
      <w:pPr>
        <w:pStyle w:val="BodyText"/>
        <w:spacing w:before="9"/>
        <w:ind w:left="208"/>
      </w:pPr>
      <w:r>
        <w:rPr>
          <w:w w:val="105"/>
        </w:rPr>
        <w:t>FRANCISCO</w:t>
      </w:r>
      <w:r>
        <w:rPr>
          <w:spacing w:val="-20"/>
          <w:w w:val="105"/>
        </w:rPr>
        <w:t> </w:t>
      </w:r>
      <w:r>
        <w:rPr>
          <w:w w:val="105"/>
        </w:rPr>
        <w:t>GASPAR</w:t>
      </w:r>
      <w:r>
        <w:rPr>
          <w:spacing w:val="-24"/>
          <w:w w:val="105"/>
        </w:rPr>
        <w:t> </w:t>
      </w:r>
      <w:r>
        <w:rPr>
          <w:w w:val="105"/>
        </w:rPr>
        <w:t>CANDIL</w:t>
      </w:r>
      <w:r>
        <w:rPr>
          <w:spacing w:val="-22"/>
          <w:w w:val="105"/>
        </w:rPr>
        <w:t> </w:t>
      </w:r>
      <w:r>
        <w:rPr>
          <w:w w:val="105"/>
        </w:rPr>
        <w:t>GONZÁLEZ</w:t>
      </w:r>
    </w:p>
    <w:p>
      <w:pPr>
        <w:pStyle w:val="BodyText"/>
        <w:spacing w:before="101"/>
        <w:ind w:left="209"/>
      </w:pPr>
      <w:r>
        <w:rPr/>
        <w:br w:type="column"/>
      </w:r>
      <w:r>
        <w:rPr>
          <w:w w:val="105"/>
        </w:rPr>
        <w:t>LA SECRETARIA,</w:t>
      </w:r>
    </w:p>
    <w:p>
      <w:pPr>
        <w:pStyle w:val="BodyText"/>
        <w:spacing w:before="9"/>
        <w:ind w:left="208"/>
      </w:pPr>
      <w:r>
        <w:rPr>
          <w:w w:val="105"/>
        </w:rPr>
        <w:t>MARÍA ARÁNZAZU FELIÚ VILLALBA</w:t>
      </w:r>
    </w:p>
    <w:p>
      <w:pPr>
        <w:spacing w:after="0"/>
        <w:sectPr>
          <w:type w:val="continuous"/>
          <w:pgSz w:w="11910" w:h="16840"/>
          <w:pgMar w:top="0" w:bottom="280" w:left="1680" w:right="1300"/>
          <w:cols w:num="2" w:equalWidth="0">
            <w:col w:w="3949" w:space="827"/>
            <w:col w:w="4154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46.560001pt;margin-top:0pt;width:502.05pt;height:710pt;mso-position-horizontal-relative:page;mso-position-vertical-relative:page;z-index:-265807872" coordorigin="931,0" coordsize="10041,14200">
            <v:shape style="position:absolute;left:933;top:0;width:5746;height:5688" type="#_x0000_t75" stroked="false">
              <v:imagedata r:id="rId6" o:title=""/>
            </v:shape>
            <v:shape style="position:absolute;left:6662;top:0;width:4308;height:3240" type="#_x0000_t75" stroked="false">
              <v:imagedata r:id="rId7" o:title=""/>
            </v:shape>
            <v:rect style="position:absolute;left:6660;top:3235;width:4312;height:3240" filled="true" fillcolor="#fefefe" stroked="false">
              <v:fill type="solid"/>
            </v:rect>
            <v:rect style="position:absolute;left:6660;top:6470;width:4312;height:627" filled="true" fillcolor="#fefefe" stroked="false">
              <v:fill type="solid"/>
            </v:rect>
            <v:shape style="position:absolute;left:933;top:5671;width:5746;height:5703" type="#_x0000_t75" stroked="false">
              <v:imagedata r:id="rId8" o:title=""/>
            </v:shape>
            <v:rect style="position:absolute;left:6660;top:7096;width:4312;height:3240" filled="true" fillcolor="#fefefe" stroked="false">
              <v:fill type="solid"/>
            </v:rect>
            <v:shape style="position:absolute;left:6662;top:10332;width:4308;height:3240" type="#_x0000_t75" stroked="false">
              <v:imagedata r:id="rId9" o:title=""/>
            </v:shape>
            <v:rect style="position:absolute;left:6660;top:13564;width:4312;height:635" filled="true" fillcolor="#fefefe" stroked="false">
              <v:fill type="solid"/>
            </v:rect>
            <v:shape style="position:absolute;left:933;top:11356;width:5746;height:2432" type="#_x0000_t75" stroked="false">
              <v:imagedata r:id="rId10" o:title=""/>
            </v:shape>
            <v:rect style="position:absolute;left:931;top:13780;width:5748;height:419" filled="true" fillcolor="#fefefe" stroked="false">
              <v:fill type="solid"/>
            </v:rect>
            <v:shape style="position:absolute;left:1898;top:4360;width:72;height:58" coordorigin="1898,4361" coordsize="72,58" path="m1925,4418l1898,4418,1898,4385,1901,4380,1901,4378,1906,4373,1908,4368,1922,4361,1927,4373,1918,4378,1918,4380,1915,4382,1913,4387,1913,4392,1925,4392,1925,4418xm1968,4418l1942,4418,1942,4385,1944,4380,1944,4378,1949,4373,1951,4368,1966,4361,1970,4373,1961,4378,1961,4380,1958,4382,1956,4387,1956,4392,1968,4392,1968,4418xe" filled="true" fillcolor="#000000" stroked="false">
              <v:path arrowok="t"/>
              <v:fill type="solid"/>
            </v:shape>
            <v:shape style="position:absolute;left:1886;top:4999;width:2511;height:176" type="#_x0000_t75" stroked="false">
              <v:imagedata r:id="rId11" o:title=""/>
            </v:shape>
            <v:shape style="position:absolute;left:4406;top:5001;width:1004;height:137" type="#_x0000_t75" stroked="false">
              <v:imagedata r:id="rId12" o:title=""/>
            </v:shape>
            <v:shape style="position:absolute;left:2208;top:6746;width:58;height:910" coordorigin="2208,6746" coordsize="58,910" path="m2266,7598l2208,7598,2208,7656,2266,7656,2266,7598m2266,7385l2208,7385,2208,7442,2266,7442,2266,7385m2266,6958l2208,6958,2208,7015,2266,7015,2266,6958m2266,6746l2208,6746,2208,6804,2266,6804,2266,6746e" filled="true" fillcolor="#000000" stroked="false">
              <v:path arrowok="t"/>
              <v:fill type="solid"/>
            </v:shape>
            <v:shape style="position:absolute;left:2508;top:7771;width:3632;height:140" type="#_x0000_t75" stroked="false">
              <v:imagedata r:id="rId13" o:title=""/>
            </v:shape>
            <v:line style="position:absolute" from="6223,7774" to="6223,7910" stroked="true" strokeweight=".96pt" strokecolor="#000000">
              <v:stroke dashstyle="solid"/>
            </v:line>
            <v:shape style="position:absolute;left:6261;top:7771;width:1001;height:178" coordorigin="6262,7771" coordsize="1001,178" path="m6341,7831l6338,7826,6336,7824,6334,7819,6329,7814,6314,7807,6295,7807,6286,7814,6278,7824,6278,7810,6262,7810,6262,7908,6278,7908,6278,7843,6281,7836,6290,7826,6298,7824,6307,7824,6312,7826,6314,7829,6319,7829,6322,7834,6322,7836,6324,7838,6324,7908,6341,7908,6341,7831m6497,7831l6495,7824,6494,7822,6485,7812,6478,7807,6454,7807,6444,7814,6437,7829,6435,7824,6434,7822,6432,7817,6427,7814,6422,7810,6418,7807,6403,7807,6398,7810,6394,7814,6389,7817,6384,7822,6382,7826,6382,7810,6365,7810,6365,7908,6382,7908,6382,7843,6386,7834,6389,7831,6394,7829,6396,7826,6401,7824,6410,7824,6415,7826,6418,7831,6420,7834,6422,7838,6422,7908,6439,7908,6439,7843,6442,7836,6449,7829,6451,7826,6456,7824,6466,7824,6470,7826,6473,7829,6475,7829,6478,7831,6478,7834,6480,7838,6480,7908,6497,7908,6497,7831m6538,7810l6521,7810,6521,7908,6538,7908,6538,7810m6538,7774l6521,7774,6521,7790,6538,7790,6538,7774m6638,7810l6622,7810,6622,7822,6622,7848,6622,7870,6619,7879,6610,7889,6602,7891,6588,7891,6583,7889,6574,7879,6571,7870,6571,7848,6574,7838,6588,7824,6602,7824,6610,7829,6619,7838,6622,7848,6622,7822,6614,7812,6605,7807,6586,7807,6578,7810,6574,7814,6566,7819,6562,7826,6557,7841,6554,7850,6554,7872,6557,7884,6571,7903,6581,7908,6605,7908,6614,7906,6622,7896,6622,7913,6619,7918,6619,7922,6612,7930,6607,7932,6583,7932,6578,7930,6574,7925,6574,7920,6557,7918,6557,7930,6559,7937,6574,7946,6583,7949,6612,7949,6619,7944,6626,7942,6631,7934,6632,7932,6634,7930,6636,7922,6638,7913,6638,7896,6638,7891,6638,7824,6638,7822,6638,7810m6715,7814l6710,7810,6703,7807,6694,7807,6691,7810,6686,7812,6684,7814,6682,7819,6677,7824,6677,7810,6662,7810,6662,7908,6679,7908,6679,7843,6684,7834,6684,7831,6689,7829,6694,7824,6701,7824,6710,7829,6715,7814m6809,7908l6806,7906,6806,7901,6804,7896,6804,7894,6804,7862,6804,7834,6802,7829,6802,7826,6800,7824,6799,7822,6797,7819,6794,7814,6792,7812,6787,7812,6780,7810,6775,7807,6758,7807,6737,7814,6732,7817,6730,7822,6725,7824,6722,7831,6722,7836,6739,7838,6742,7834,6746,7829,6756,7824,6773,7824,6778,7826,6787,7836,6787,7846,6787,7862,6787,7874,6785,7879,6785,7882,6778,7889,6768,7894,6744,7894,6737,7886,6737,7877,6739,7877,6739,7874,6742,7872,6746,7872,6749,7870,6761,7870,6773,7867,6787,7862,6787,7846,6780,7848,6770,7850,6758,7853,6751,7853,6746,7855,6739,7855,6734,7858,6732,7860,6727,7862,6725,7867,6722,7870,6720,7874,6720,7891,6722,7898,6727,7903,6734,7908,6742,7910,6766,7910,6775,7906,6782,7903,6787,7896,6787,7901,6790,7906,6792,7908,6809,7908m6907,7874l6890,7872,6886,7886,6878,7894,6859,7894,6852,7891,6842,7882,6840,7872,6840,7848,6842,7838,6852,7829,6859,7824,6871,7824,6881,7829,6883,7831,6888,7841,6905,7838,6902,7829,6899,7824,6898,7822,6893,7817,6886,7812,6876,7807,6859,7807,6850,7810,6845,7814,6838,7819,6833,7824,6828,7831,6823,7850,6823,7860,6824,7872,6826,7882,6830,7891,6835,7898,6842,7908,6854,7910,6878,7910,6886,7908,6893,7901,6900,7896,6901,7894,6905,7886,6907,7874m6938,7810l6922,7810,6922,7908,6938,7908,6938,7810m6938,7774l6922,7774,6922,7790,6938,7790,6938,7774m7025,7774l7003,7774,6991,7800,7003,7800,7025,7774m7046,7843l7042,7831,7034,7824,7032,7822,7030,7818,7030,7848,7030,7872,7027,7879,7015,7891,7008,7894,6994,7894,6986,7891,6982,7886,6977,7879,6974,7872,6974,7848,6977,7838,6986,7829,6994,7824,7008,7824,7015,7829,7020,7834,7027,7838,7030,7848,7030,7818,7025,7812,7015,7807,6989,7807,6979,7812,6972,7819,6966,7827,6961,7836,6958,7847,6958,7860,6958,7872,6960,7882,6964,7891,6970,7898,6977,7908,6989,7910,7018,7910,7032,7901,7037,7896,7038,7894,7039,7889,7044,7882,7046,7872,7046,7843m7145,7836l7142,7831,7142,7826,7140,7824,7138,7819,7133,7814,7118,7807,7099,7807,7090,7814,7082,7824,7082,7810,7066,7810,7066,7908,7082,7908,7082,7843,7085,7836,7094,7826,7102,7824,7111,7824,7116,7826,7118,7829,7123,7829,7123,7834,7128,7838,7128,7908,7145,7908,7145,7836m7190,7891l7171,7891,7171,7910,7190,7910,7190,7891m7236,7771l7219,7771,7219,7788,7226,7788,7226,7795,7224,7800,7224,7805,7217,7812,7222,7817,7226,7814,7229,7812,7236,7798,7236,7771m7262,7771l7246,7771,7246,7788,7253,7788,7253,7795,7250,7800,7250,7805,7243,7812,7248,7817,7253,7814,7255,7812,7262,7798,7262,7771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3.900002pt;margin-top:747.539978pt;width:527.550pt;height:73.45pt;mso-position-horizontal-relative:page;mso-position-vertical-relative:page;z-index:251659264" coordorigin="678,14951" coordsize="10551,1469">
            <v:shape style="position:absolute;left:684;top:14956;width:10539;height:2" coordorigin="684,14957" coordsize="10539,0" path="m684,14957l11222,14957,684,14957xe" filled="false" stroked="true" strokeweight=".6pt" strokecolor="#000000">
              <v:path arrowok="t"/>
              <v:stroke dashstyle="solid"/>
            </v:shape>
            <v:shape style="position:absolute;left:912;top:-4781;width:14052;height:1677" coordorigin="912,-4781" coordsize="14052,1677" path="m684,15437l11222,15437,11222,14957,684,14957,684,15437xm684,15118l11222,15118,11222,14957,684,14957,684,15118xm684,15437l9362,15437,9362,15118,684,15118,684,15437xm9362,15437l11222,15437,11222,15118,9362,15118,9362,15437xm684,16214l11222,16214,11222,15437,684,15437,684,16214xe" filled="false" stroked="true" strokeweight=".6pt" strokecolor="#000000">
              <v:path arrowok="t"/>
              <v:stroke dashstyle="solid"/>
            </v:shape>
            <v:shape style="position:absolute;left:912;top:-4781;width:14052;height:1037" coordorigin="912,-4781" coordsize="14052,1037" path="m684,16214l684,15437m684,16214l5407,16214m684,15437l5407,15437m5407,16214l10531,16214m5407,15437l10531,15437m11222,16214l11222,15437m10531,16214l11222,16214m10531,15437l11222,15437e" filled="false" stroked="true" strokeweight=".6pt" strokecolor="#000000">
              <v:path arrowok="t"/>
              <v:stroke dashstyle="solid"/>
            </v:shape>
            <v:shape style="position:absolute;left:912;top:-5047;width:14052;height:266" coordorigin="912,-5046" coordsize="14052,266" path="m684,16414l11222,16414,11222,16214,684,16214,684,16414xm684,16414l11222,16414,11222,16214,684,16214,684,16414xe" filled="false" stroked="true" strokeweight=".6pt" strokecolor="#000000">
              <v:path arrowok="t"/>
              <v:stroke dashstyle="solid"/>
            </v:shape>
            <v:shape style="position:absolute;left:734;top:14989;width:2889;height:112" type="#_x0000_t75" stroked="false">
              <v:imagedata r:id="rId14" o:title=""/>
            </v:shape>
            <v:shape style="position:absolute;left:733;top:15169;width:3631;height:209" type="#_x0000_t75" stroked="false">
              <v:imagedata r:id="rId15" o:title=""/>
            </v:shape>
            <v:shape style="position:absolute;left:9413;top:15188;width:1559;height:209" type="#_x0000_t75" stroked="false">
              <v:imagedata r:id="rId16" o:title=""/>
            </v:shape>
            <v:shape style="position:absolute;left:728;top:15599;width:4449;height:517" type="#_x0000_t75" stroked="false">
              <v:imagedata r:id="rId17" o:title=""/>
            </v:shape>
            <v:shape style="position:absolute;left:5484;top:15456;width:4971;height:740" type="#_x0000_t75" stroked="false">
              <v:imagedata r:id="rId18" o:title=""/>
            </v:shape>
            <v:shape style="position:absolute;left:10550;top:15499;width:656;height:656" type="#_x0000_t75" stroked="false">
              <v:imagedata r:id="rId19" o:title=""/>
            </v:shape>
            <v:shape style="position:absolute;left:734;top:16285;width:3616;height:113" type="#_x0000_t75" stroked="false">
              <v:imagedata r:id="rId20" o:title=""/>
            </v:shape>
            <v:shape style="position:absolute;left:684;top:15076;width:10539;height:2" coordorigin="684,15077" coordsize="10539,0" path="m684,15077l11222,15077,684,15077xe" filled="false" stroked="true" strokeweight=".6pt" strokecolor="#000000">
              <v:path arrowok="t"/>
              <v:stroke dashstyle="solid"/>
            </v:shape>
            <v:shape style="position:absolute;left:912;top:-4781;width:14052;height:1517" coordorigin="912,-4781" coordsize="14052,1517" path="m684,15437l11222,15437,11222,15077,684,15077,684,15437xm684,15238l11222,15238,11222,15077,684,15077,684,15238xm684,15437l9362,15437,9362,15238,684,15238,684,15437xm9362,15437l11222,15437,11222,15238,9362,15238,9362,15437xm684,16214l11222,16214,11222,15437,684,15437,684,16214xe" filled="false" stroked="true" strokeweight=".6pt" strokecolor="#000000">
              <v:path arrowok="t"/>
              <v:stroke dashstyle="solid"/>
            </v:shape>
            <v:shape style="position:absolute;left:912;top:-4781;width:14052;height:1037" coordorigin="912,-4781" coordsize="14052,1037" path="m684,16214l684,15437m684,16214l5407,16214m684,15437l5407,15437m5407,16214l10531,16214m5407,15437l10531,15437m11222,16214l11222,15437m10531,16214l11222,16214m10531,15437l11222,15437e" filled="false" stroked="true" strokeweight=".6pt" strokecolor="#000000">
              <v:path arrowok="t"/>
              <v:stroke dashstyle="solid"/>
            </v:shape>
            <v:shape style="position:absolute;left:912;top:-5047;width:14052;height:266" coordorigin="912,-5046" coordsize="14052,266" path="m684,16414l11222,16414,11222,16214,684,16214,684,16414xm684,16414l11222,16414,11222,16214,684,16214,684,16414xe" filled="false" stroked="true" strokeweight=".6pt" strokecolor="#000000">
              <v:path arrowok="t"/>
              <v:stroke dashstyle="solid"/>
            </v:shape>
            <v:shape style="position:absolute;left:734;top:15109;width:2889;height:112" type="#_x0000_t75" stroked="false">
              <v:imagedata r:id="rId14" o:title=""/>
            </v:shape>
            <v:shape style="position:absolute;left:735;top:15269;width:6201;height:132" type="#_x0000_t75" stroked="false">
              <v:imagedata r:id="rId21" o:title=""/>
            </v:shape>
            <v:shape style="position:absolute;left:9413;top:15308;width:1559;height:89" type="#_x0000_t75" stroked="false">
              <v:imagedata r:id="rId22" o:title=""/>
            </v:shape>
            <v:shape style="position:absolute;left:728;top:15599;width:4449;height:517" type="#_x0000_t75" stroked="false">
              <v:imagedata r:id="rId23" o:title=""/>
            </v:shape>
            <v:shape style="position:absolute;left:5484;top:15456;width:4971;height:740" type="#_x0000_t75" stroked="false">
              <v:imagedata r:id="rId24" o:title=""/>
            </v:shape>
            <v:shape style="position:absolute;left:10550;top:15499;width:656;height:656" type="#_x0000_t75" stroked="false">
              <v:imagedata r:id="rId25" o:title=""/>
            </v:shape>
            <v:shape style="position:absolute;left:734;top:16285;width:3634;height:113" type="#_x0000_t75" stroked="false">
              <v:imagedata r:id="rId2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69"/>
        <w:ind w:left="96"/>
        <w:jc w:val="center"/>
        <w:rPr>
          <w:rFonts w:ascii="Calibri"/>
        </w:rPr>
      </w:pPr>
      <w:r>
        <w:rPr>
          <w:rFonts w:ascii="Calibri"/>
          <w:color w:val="4472C3"/>
          <w:w w:val="104"/>
        </w:rPr>
        <w:t>1</w:t>
      </w:r>
    </w:p>
    <w:p>
      <w:pPr>
        <w:spacing w:after="0"/>
        <w:jc w:val="center"/>
        <w:rPr>
          <w:rFonts w:ascii="Calibri"/>
        </w:rPr>
        <w:sectPr>
          <w:type w:val="continuous"/>
          <w:pgSz w:w="11910" w:h="16840"/>
          <w:pgMar w:top="0" w:bottom="280" w:left="1680" w:right="1300"/>
        </w:sectPr>
      </w:pPr>
    </w:p>
    <w:p>
      <w:pPr>
        <w:spacing w:before="106"/>
        <w:ind w:left="138" w:right="0" w:firstLine="0"/>
        <w:jc w:val="left"/>
        <w:rPr>
          <w:b/>
          <w:sz w:val="14"/>
        </w:rPr>
      </w:pPr>
      <w:bookmarkStart w:name="251006_PPTOS_FuCAS_26_EXPT_SEFLOGIC_CONV" w:id="2"/>
      <w:bookmarkEnd w:id="2"/>
      <w:r>
        <w:rPr/>
      </w:r>
      <w:r>
        <w:rPr>
          <w:b/>
          <w:sz w:val="14"/>
        </w:rPr>
        <w:t>ESTADO FLUJO DE EFECTIVO</w:t>
      </w: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24"/>
        <w:gridCol w:w="1241"/>
        <w:gridCol w:w="1198"/>
        <w:gridCol w:w="1065"/>
      </w:tblGrid>
      <w:tr>
        <w:trPr>
          <w:trHeight w:val="155" w:hRule="atLeast"/>
        </w:trPr>
        <w:tc>
          <w:tcPr>
            <w:tcW w:w="5824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41" w:type="dxa"/>
            <w:shd w:val="clear" w:color="auto" w:fill="C0C0C0"/>
          </w:tcPr>
          <w:p>
            <w:pPr>
              <w:pStyle w:val="TableParagraph"/>
              <w:spacing w:line="135" w:lineRule="exact" w:before="0"/>
              <w:ind w:left="30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Real 2024</w:t>
            </w:r>
          </w:p>
        </w:tc>
        <w:tc>
          <w:tcPr>
            <w:tcW w:w="1198" w:type="dxa"/>
            <w:shd w:val="clear" w:color="auto" w:fill="C0C0C0"/>
          </w:tcPr>
          <w:p>
            <w:pPr>
              <w:pStyle w:val="TableParagraph"/>
              <w:spacing w:line="135" w:lineRule="exact" w:before="0"/>
              <w:ind w:right="31"/>
              <w:rPr>
                <w:b/>
                <w:sz w:val="14"/>
              </w:rPr>
            </w:pPr>
            <w:r>
              <w:rPr>
                <w:b/>
                <w:sz w:val="14"/>
              </w:rPr>
              <w:t>Estimación 2025</w:t>
            </w:r>
          </w:p>
        </w:tc>
        <w:tc>
          <w:tcPr>
            <w:tcW w:w="1065" w:type="dxa"/>
            <w:shd w:val="clear" w:color="auto" w:fill="C0C0C0"/>
          </w:tcPr>
          <w:p>
            <w:pPr>
              <w:pStyle w:val="TableParagraph"/>
              <w:spacing w:line="135" w:lineRule="exact" w:before="0"/>
              <w:ind w:right="23"/>
              <w:rPr>
                <w:b/>
                <w:sz w:val="14"/>
              </w:rPr>
            </w:pPr>
            <w:r>
              <w:rPr>
                <w:b/>
                <w:sz w:val="14"/>
              </w:rPr>
              <w:t>Previsión 2026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A) FLUJOS DE EFECTIVO DE LAS ACTIVIDADES DE EXPLOTACIÓN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1. Excedente del ejercicio antes de impuestos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-73.184,96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2. Ajustes del resultado.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6.747,15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2.997,27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33.377,51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a) Amortización del inmovilizado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297.311,42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303.802,41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334.182,65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b) Correcciones valorativas por deterioro(+/-)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c) Variación de provisiones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d) Imputación de subvenciones, donaciones y legados (-)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-291.013,68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-300.805,14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-300.805,14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6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e) Resultados por bajas y enajenaciones del inmovilizado(+/-)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6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353,08</w:t>
            </w:r>
          </w:p>
        </w:tc>
        <w:tc>
          <w:tcPr>
            <w:tcW w:w="1198" w:type="dxa"/>
          </w:tcPr>
          <w:p>
            <w:pPr>
              <w:pStyle w:val="TableParagraph"/>
              <w:spacing w:line="136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6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f) Resultados por bajas y enajenaciones de instrumentos financieros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g) Ingresos financieros (-).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h) Gastos financieros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96,33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i) Diferencias de cambio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j) Variación del valor razonable en instrumentos financieros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k) Otros ingresos y gastos (-/+).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3. Cambios de capital corriente.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-286.854,82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570.252,33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-211.822,21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a) Existencias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b) Deudores y otras cuentas a cobrar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-203.342,50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233.840,01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-38.015,51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c) Otros activos corrientes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-28.871,76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29.641,08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d) Acreedores y otras cuentas a pagar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-75.276,92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-345.195,99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-345.195,99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e) Otros pasivos corrientes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54.066,48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617.914,69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201.271,67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f) Otros activos y pasivos no corrientes(-/+)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-33.430,12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34.052,54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-29.882,38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4. Otros flujos de efectivo de las actividades de explotación.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-96,33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a) Pagos de intereses (-).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-96,33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b) Cobros de dividendos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c) Cobros de intereses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d) Cobros (pagos) por impuesto sobre beneficios (+/-).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e) Otros pagos (cobros) (-/+).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6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5. Flujos de efectivo de las actividades de explotación (+/-1 +/-2 +/-3 +/-4).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6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-353.388,96</w:t>
            </w:r>
          </w:p>
        </w:tc>
        <w:tc>
          <w:tcPr>
            <w:tcW w:w="1198" w:type="dxa"/>
          </w:tcPr>
          <w:p>
            <w:pPr>
              <w:pStyle w:val="TableParagraph"/>
              <w:spacing w:line="136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573.249,60</w:t>
            </w:r>
          </w:p>
        </w:tc>
        <w:tc>
          <w:tcPr>
            <w:tcW w:w="1065" w:type="dxa"/>
          </w:tcPr>
          <w:p>
            <w:pPr>
              <w:pStyle w:val="TableParagraph"/>
              <w:spacing w:line="136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-178.444,70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B) FLUJOS DE EFECTIVO DE LAS ACTIVIDADES DE INVERSIÓN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6. Pagos por inversiones (-).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-78.838,50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-80.000,00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-80.000,00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a) Entidades del grupo y asociadas.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-7.509,53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b) Inmovilizado intangible.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-65.310,97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c) Inmovilizado material.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-6.018,00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-80.000,00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-80.000,00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d) Bienes del Patrimonio Histórico.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e) Inversiones inmobiliarias.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f) Otros activos financieros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g) Activos no corrientes mantenidos p. venta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h) Otros activos.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7. Cobros por desinversiones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a) Entidades del grupo y asociadas.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b) Inmovilizado intangible.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c) Inmovilizado material.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d) Bienes del Patrimonio Histórico.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e) Inversiones inmobiliarias.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f) Otros activos financieros.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g) Activos no corrientes mantenidos para venta.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6" w:hRule="atLeast"/>
        </w:trPr>
        <w:tc>
          <w:tcPr>
            <w:tcW w:w="5824" w:type="dxa"/>
          </w:tcPr>
          <w:p>
            <w:pPr>
              <w:pStyle w:val="TableParagraph"/>
              <w:spacing w:line="136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h) Otros activos.</w:t>
            </w:r>
          </w:p>
        </w:tc>
        <w:tc>
          <w:tcPr>
            <w:tcW w:w="1241" w:type="dxa"/>
          </w:tcPr>
          <w:p>
            <w:pPr>
              <w:pStyle w:val="TableParagraph"/>
              <w:spacing w:line="136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6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6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8. Flujos de efectivo de las actividades de inversión (7-6)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-78.838,50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-80.000,00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-80.000,00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C) FLUJOS DE EFECTIVO DE LAS ACTIVIDADES DE FINANCIACIÓN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9. Cobros y pagos por operaciones de patrimonio.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134.547,86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199.385,00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199.385,00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a) Aportaciones a la dotación fundacional o fondo social (+)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60.000,00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b) Disminuciones del fondo social (-)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c) Subvenciones, donaciones y legados recibidos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74.547,86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199.385,00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199.385,00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10. Cobros y pagos por instrumentos de pasivo financiero.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19.929,74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296.472,78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250.212,16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a) Emisión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19.929,74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296.472,78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250.212,16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1. Obligaciones y valores similares (-)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2. Deudas con entidades de crédito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3. Deudas con entidades del grupo y asociadas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4. Otras deudas (+).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6"/>
              <w:rPr>
                <w:sz w:val="14"/>
              </w:rPr>
            </w:pPr>
            <w:r>
              <w:rPr>
                <w:w w:val="95"/>
                <w:sz w:val="14"/>
              </w:rPr>
              <w:t>19.929,74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296.472,78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250.212,16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b) Devolución y amortización de: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1. Obligaciones y valores similares (-)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2. Deudas con entidades de crédito (-).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3. Deudas con entidades del grupo y asociadas (-).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4. Otras deudas (-).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11 Flujos de efectivo de las actividades de financiación (+/-9 +/-10 -11)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154.477,60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495.857,78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449.597,16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6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D) Efecto de las variaciones de los tipos de cambio (+/-)</w:t>
            </w:r>
          </w:p>
        </w:tc>
        <w:tc>
          <w:tcPr>
            <w:tcW w:w="1241" w:type="dxa"/>
          </w:tcPr>
          <w:p>
            <w:pPr>
              <w:pStyle w:val="TableParagraph"/>
              <w:spacing w:line="136" w:lineRule="exact" w:before="0"/>
              <w:ind w:right="1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spacing w:line="136" w:lineRule="exact" w:before="0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065" w:type="dxa"/>
          </w:tcPr>
          <w:p>
            <w:pPr>
              <w:pStyle w:val="TableParagraph"/>
              <w:spacing w:line="136" w:lineRule="exact" w:before="0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E) AUMENTO/DISMIN. NETA DEL EFECTIVO O EQUIVALENTES (+/-5 +/-8 +/-12 +/-D)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-277.749,86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989.107,38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191.152,46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Efectivo o equivalentes al comienzo del ejercicio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582.035,11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304.285,25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1.293.392,63</w:t>
            </w:r>
          </w:p>
        </w:tc>
      </w:tr>
      <w:tr>
        <w:trPr>
          <w:trHeight w:val="155" w:hRule="atLeast"/>
        </w:trPr>
        <w:tc>
          <w:tcPr>
            <w:tcW w:w="5824" w:type="dxa"/>
          </w:tcPr>
          <w:p>
            <w:pPr>
              <w:pStyle w:val="TableParagraph"/>
              <w:spacing w:line="135" w:lineRule="exact" w:before="0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Efectivo o equivalentes al final del ejercicio</w:t>
            </w:r>
          </w:p>
        </w:tc>
        <w:tc>
          <w:tcPr>
            <w:tcW w:w="1241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304.285,25</w:t>
            </w:r>
          </w:p>
        </w:tc>
        <w:tc>
          <w:tcPr>
            <w:tcW w:w="1198" w:type="dxa"/>
          </w:tcPr>
          <w:p>
            <w:pPr>
              <w:pStyle w:val="TableParagraph"/>
              <w:spacing w:line="135" w:lineRule="exact" w:before="0"/>
              <w:ind w:right="11"/>
              <w:rPr>
                <w:sz w:val="14"/>
              </w:rPr>
            </w:pPr>
            <w:r>
              <w:rPr>
                <w:w w:val="95"/>
                <w:sz w:val="14"/>
              </w:rPr>
              <w:t>1.293.392,63</w:t>
            </w:r>
          </w:p>
        </w:tc>
        <w:tc>
          <w:tcPr>
            <w:tcW w:w="1065" w:type="dxa"/>
          </w:tcPr>
          <w:p>
            <w:pPr>
              <w:pStyle w:val="TableParagraph"/>
              <w:spacing w:line="135" w:lineRule="exact" w:before="0"/>
              <w:ind w:right="10"/>
              <w:rPr>
                <w:sz w:val="14"/>
              </w:rPr>
            </w:pPr>
            <w:r>
              <w:rPr>
                <w:w w:val="95"/>
                <w:sz w:val="14"/>
              </w:rPr>
              <w:t>1.484.545,09</w:t>
            </w:r>
          </w:p>
        </w:tc>
      </w:tr>
    </w:tbl>
    <w:p>
      <w:pPr>
        <w:spacing w:after="0" w:line="135" w:lineRule="exact"/>
        <w:rPr>
          <w:sz w:val="14"/>
        </w:rPr>
        <w:sectPr>
          <w:headerReference w:type="default" r:id="rId27"/>
          <w:footerReference w:type="default" r:id="rId28"/>
          <w:pgSz w:w="11910" w:h="16840"/>
          <w:pgMar w:header="1399" w:footer="730" w:top="1660" w:bottom="920" w:left="980" w:right="980"/>
          <w:pgNumType w:start="1"/>
        </w:sectPr>
      </w:pPr>
    </w:p>
    <w:p>
      <w:pPr>
        <w:pStyle w:val="BodyText"/>
        <w:spacing w:before="9"/>
        <w:rPr>
          <w:b/>
          <w:sz w:val="5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7"/>
        <w:gridCol w:w="1222"/>
        <w:gridCol w:w="1071"/>
        <w:gridCol w:w="1070"/>
      </w:tblGrid>
      <w:tr>
        <w:trPr>
          <w:trHeight w:val="143" w:hRule="atLeast"/>
        </w:trPr>
        <w:tc>
          <w:tcPr>
            <w:tcW w:w="5867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22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3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071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righ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070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1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1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 ACTIVO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A) ACTIVO NO CORRIENTE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471.641,14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1.465.233,78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1.236.050,30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 INMOVILIZADO INTANGIBLE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149.097,85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1.130.386,40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890.564,08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DESARROLLO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2010000000 Desarrollo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2801000000 Amortización acumulada de desarrollo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2901000000 Deterioro de valor de desarrollo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CONCESIONES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2020000000 Concesiones administrativas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2802000000 Amortización acumulada concesiones administrativas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2902000000 Deterioro de valor de concesiones administrativas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PATENTES, LICENCIAS, MARCAS Y SIMILARES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2030000000 Propiedad industrial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2803000000 Amortización acumulada de propiedad industrial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2903000000 Deterioro de valor de propiedad industrial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FONDO DE COMERCIO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2040000000 Fondo de comercio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APLICACIONES INFORMÁTICAS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4.715,99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6.697,62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3.310,94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2060000000 Aplicaciones informáticas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5.955,47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8.842,65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7.755,47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2806000000 Amortización acumulada aplicaciones informáticas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-1.239,48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-2.145,03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-4.444,53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2906000000 Deterioro de valor de aplicaciones informáticas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6. DERECHOS SOBRE ACTIVOS CEDIDOS EN USO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144.381,86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1.123.688,78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887.253,14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2000000000 Derechos sobre activos cedidos en uso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1.215.742,56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1.215.742,56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1.215.742,56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2800000000 Am. Ac.de derechos s/act. cedidos en uso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-1.071.360,70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-92.053,78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-328.489,42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2900000000 Deterioro de valor de derechos s/act. ced. en uso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7. OTRO INMOVILIZADO INTANGIBLE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2050000000 Derechos de traspaso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2805000000 Amortización acumulada derechos de traspaso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2905000000 Deterioro de valor de los derechos de traspasos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8. ANTICIPOS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2090000000 Anticipos intangibles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 BIENES DEL PATRIMONIO HISTÓRICO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Bienes inmuebles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2300000000 Bienes Inmuebles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Archivos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2310000000 Archivos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Bibliotecas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2320000000 Bibliotecas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Museos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2330000000 Museos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Bienes muebles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2340000000 Bienes Muebles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6. Anticipos sobre bienes del Patrimonio Histórico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2390000000 Anticipos sobre bienes del Patrimonio Histórico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 INMOVILIZADO MATERIAL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322.496,15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334.847,38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345.486,22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Terrenos y construcciones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2100000000 Terrenos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2110000000 Construcciones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2811000000 Amortización acumulada construcciones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2910000000 Provisión por depreciación del Inmov. Inmaterial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2911000000 Deterioro de valor de construcciones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Instalaciones técnicas y otro inmov. material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322.496,15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330.781,38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345.486,22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2120000000 Instalaciones Técnicas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171.777,84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182.763,75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179.575,14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2130000000 Maquinaria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2140000000 Utillaje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2150000000 Otras instalaciones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100.586,78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127.892,31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132.696,74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2160000000 Mobiliario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173.726,74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185.118,40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226.819,48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2170000000 Equipos para procesos de información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137.130,26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159.684,46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204.130,26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2180000000 Elementos de Transporte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2190000000 Otro inmovilizado material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16.228,23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15.830,42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16.228,23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2812000000 Amortización acumulada instalaciones técnicas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-90.264,25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-96.663,03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-102.665,73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2813000000 Amortización acumulada maquinaria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2814000000 Amortización acumulada utillaje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2815000000 Amortización acumulada otras instalaciones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-28.698,43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-40.478,26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-50.921,81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2816000000 Amortización acumulada mobiliario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-65.894,92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-80.385,07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-103.331,41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2817000000 Amortización acumulada equip. proceso información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-81.885,97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-112.161,60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-144.473,29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2818000000 Amortización acumulada elementos de transporte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2819000000 Amortización acumulada otro inmovilizado material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-10.210,13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-10.820,00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-12.571,39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2912000000 Deterioro de valor de instalaciones técnicas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2913000000 Deterioro de valor de maquinaria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2914000000 Deterioro de valor de utillaje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2915000000 Deterioro de valor de otras instalaciones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2916000000 Deterioro de valor de mobiliario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2917000000 Deterioro de valor equipos proceso de información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2918000000 Deterioro de valor de elementos de transporte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2919000000 Deterioro de valor de otro inmovilizado material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Inmovilizaciones materiales en curso y otros anticipos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4.066,00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2240000000 Otras instalaciones y utillaje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2370000000 Equipos para proceso de información en montaje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4.066,00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>
      <w:pPr>
        <w:spacing w:after="0"/>
        <w:rPr>
          <w:sz w:val="12"/>
        </w:rPr>
        <w:sectPr>
          <w:headerReference w:type="default" r:id="rId29"/>
          <w:footerReference w:type="default" r:id="rId30"/>
          <w:pgSz w:w="11910" w:h="16840"/>
          <w:pgMar w:header="1387" w:footer="717" w:top="1660" w:bottom="900" w:left="980" w:right="980"/>
          <w:pgNumType w:start="2"/>
        </w:sectPr>
      </w:pPr>
    </w:p>
    <w:p>
      <w:pPr>
        <w:pStyle w:val="BodyText"/>
        <w:spacing w:before="9"/>
        <w:rPr>
          <w:b/>
          <w:sz w:val="5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7"/>
        <w:gridCol w:w="1222"/>
        <w:gridCol w:w="1071"/>
        <w:gridCol w:w="1070"/>
      </w:tblGrid>
      <w:tr>
        <w:trPr>
          <w:trHeight w:val="143" w:hRule="atLeast"/>
        </w:trPr>
        <w:tc>
          <w:tcPr>
            <w:tcW w:w="5867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22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3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071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righ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070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1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1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 ACTIVO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 INVERSIONES INMOBILIARIAS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TERRENOS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2200000000 Inversiones en terrenos y bienes naturales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CONSTRUCCIONES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2210000000 Inversiones en construcciones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2220000000 Instalaciones Técnicas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2820000000 Amortización acumulada Inv. Inmobiliarias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 INVERSIONES EN ENTIDADES DEL GRUPO Y ASOCIADAS A LARGO PLAZO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47,14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INSTRUMENTOS DE PATRIMONIO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2403000000 Participaciones a largo plazo en entidades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2493000000 Desembolsos pdtes particip a lp entidades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2494000000 Desembolsos pdtes particip a lp entidade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2930000000 Deterioro de valor de participaciones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CRÉDITOS A ENTIDADES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2423000000 Créditos a largo plazo a entidades del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2424000000 Créditos a largo plazo a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2953000000 Deterioro de valor de créditos a lp entidade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2954000000 Deterioro de valor de créditos a lp entidade asoc.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VALORES REPRESENTATIVOS DE DEUDA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2413000000 Valores representativos deuda a lp entidades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2414000000 Valores repres. deuda a lp de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2943000000 Deter.valor de valores repres.deuda a lp ent.grupo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2944000000 Deter.valor de valores repres.deuda a lp ent.asoc.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DERIVADOS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2460000000 Intereses a l/p de inv.fras. en ent. del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OTROS ACTIVOS FINANCIEROS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47,14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2600000001 Otros activos financieros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47,14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VI. INVERSIONES FINANCIERAS A LARGO PLAZO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INSTRUMENTOS DE PATRIMONIO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2405000000 Participaciones a lp en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2495000000 Desemb. pdtes s/particip. lp otras part.vinculadas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2500000000 Inver.financieras a lp en intrumento de patrimonio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2590000000 Desemb.pdtes s/particip. en patrimonio neto a lp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CRÉDITOS A TERCEROS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2425000000 Créditos a largo plazo en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2520000000 Créditos a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2530000000 Créditos a largo plazo por enajenación de inmov.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2540000000 Créditos a largo plazo del personal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2955000000 Deter.valor de créditos a lp otras parts.vinculada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2980000000 Deterioro de valor de créditos a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VALORES REPRESENTATIVOS DE DEUDA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2415000000 Valores repres. de deuda a lp otra parts.vinculada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2510000000 Valores representativos de deudas a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2945000000 Deter.valor valores repres.deuda lp o.partes vinc.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2970000000 Deter.valor de valores representativos deuda a lp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DERIVADOS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2550000000 Activos por derivados financieros a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OTRAS ACTIVOS FINANCIEROS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2580000000 Imposiciones a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2600000000 Fianzas constituidas a largo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2650000000 Depósitos constituidos a largo plazo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VII. ACTIVOS POR IMPUESTO DIFERIDO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4740000000 Activos por impuesto diferido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B) ACTIVO CORRIENTE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1.350.850,23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2.068.083,60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2.297.250,57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 ACTIVOS NO CORRIENTES MANTENIDOS PARA LA VENTA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5800000000 Inmovilizado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5810000000 Inversiones con personas y entidades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5820000000 Inversiones financieras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5830000000 Existencias, deudores ciales u otras ctas a cobrar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5840000000 Otros activos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5990000000 Deterioro valor inmov.no corriente mant.para venta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5994000000 Deter.valor de otros activos mantenido para la vta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 EXISTENCIAS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Bienes destinados a la actividad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3000000000 Mercadería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3010000000 Mercadería B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3900000000 Deterioro de valor de las mercaderías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Materias primas y otros aprovisionamientos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3100000000 Materias primas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3110000000 Materias primas B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3200000000 Elementos y conjuntos incorporables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3210000000 Combustibles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3220000000 Repuestos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3250000000 Materiales diversos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3260000000 Embalajes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3270000000 Envases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3280000000 Material de oficina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3910000000 Deterioro de valor de las materias primas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3920000000 Deter.valor subprdtos, residuos y mat.recuperados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Productos en curso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3300000000 Productos en curso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3310000000 Productos en curso B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>
      <w:pPr>
        <w:spacing w:after="0"/>
        <w:rPr>
          <w:sz w:val="12"/>
        </w:rPr>
        <w:sectPr>
          <w:pgSz w:w="11910" w:h="16840"/>
          <w:pgMar w:header="1387" w:footer="717" w:top="1660" w:bottom="900" w:left="980" w:right="980"/>
        </w:sectPr>
      </w:pPr>
    </w:p>
    <w:p>
      <w:pPr>
        <w:pStyle w:val="BodyText"/>
        <w:spacing w:before="9"/>
        <w:rPr>
          <w:b/>
          <w:sz w:val="5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7"/>
        <w:gridCol w:w="1222"/>
        <w:gridCol w:w="1071"/>
        <w:gridCol w:w="1070"/>
      </w:tblGrid>
      <w:tr>
        <w:trPr>
          <w:trHeight w:val="143" w:hRule="atLeast"/>
        </w:trPr>
        <w:tc>
          <w:tcPr>
            <w:tcW w:w="5867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22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3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071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righ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070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1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1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 ACTIVO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3400000000 Productos semiterminado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3930000000 Deterioro de valor de los productos en curso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3940000000 Deterioro de valor de los productos semiterminado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Productos terminados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3500000000 Productos terminados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3950000000 Deterioro de valor de los productos terminados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Subproductos residuos y materiales recuperados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3600000000 Subproductos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3610000000 Subproductos B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3650000000 Residuos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3660000000 Residuos B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3680000000 Materiales recuperados 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6. Anticipos a proveedores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4070000000 Anticipos a proveedores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 USUARIOS Y OTROS DEUDORES DE LA ACTIVIDAD PROPIA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37.626,02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545,32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31.118,81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Entidades del grupo usuarias o deudoras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4460000000 Deudores de dudoso cobro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Entidades asociadas usuarias o deudoras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4470000000 Patrocinadores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Terceros usuarios y otros deudores de la actividad propia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37.626,02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545,32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31.118,81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4479000000 Otros deudores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37.626,02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545,32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31.118,81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 DEUDORES COMERCIALES Y OTRAS CUENTAS A COBRAR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944.587,78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747.828,47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755.270,49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Clientes por ventas y prestación de servicios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4300000000 Clientes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4310000000 Efectos comerciales en cartera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4320000000 Clientes, operaciones de factoring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4350000000 Clientes,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4360000000 Clientes de dudoso cobro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4370000000 Envases y embalajes a devolver a clientes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4900000000 Deter.valor de créditos por operaciones comerciales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4935000000 Deter.valor créditos x oper.ciales.otra part.vinc.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Clientes, entidades del grupo y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4330000000 Clientes, entidades del grupo y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4933000000 Deter.valor de créditos por oper.ciales emp.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Deudores varios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2.658,24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3.524,00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3.524,00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4400000000 Deudores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2.658,24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3.524,00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3.524,00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4410000000 Deudores, efectos comerciales en cartera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4490000000 Deudores por operaciones de común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5531000000 Socias, cuentas de fusión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5533000000 Socios, cuentas de escisión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5540000000 Cuenta corriente con UTE´s y comunidades de bienes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Personal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1.820,85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4600000000 Anticipos de remuneraciones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1.820,85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4650000000 Remuneraciones pendientes de pago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4660000000 Remun.mediante sistemas aport.definida pdtes.pago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5440000000 Créditos a corto plazo al personal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Activos por impuesto corriente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4709000000 Hacienda Pública deudora x devolución de impuestos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6. Otros créditos con las Administraciones Públicas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940.108,69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744.304,47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751.746,49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4700000000 Hacienda Pública deudora por IGIC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4708000000 Hacienda Pública deudora x subvenciones concedidas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940.108,69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744.304,47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751.746,49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4710000000 Organismos de la Seguridad Social, deudores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4720000000 Hacienda Pública IGIC soportado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4721000000 Hacienda Pública IGIC soportado importación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7. Fundadores/asociados por desembolsos exigidos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5580000000 Socios x desem.exig. s/accio.o particip.ordinarias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 INVERSIONES EN ENTIDADES DEL GRUPO Y ASOCIADAS A CORTO PLAZO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Instrumentos de patrimonio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5303000000 Participaciones a corto plazo en entidades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5304000000 Participaciones a corto plazo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5393000000 Desem.pdtes s/particip. cp en entidades del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5394000000 Desem.pdtes s/particip. cp en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5930000000 Deterioro de valor de participaciones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Créditos a entidades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5323000000 Créditos a corto plazo a entidades del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5324000000 Créditos a corto plazo a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5343000000 Intereses a corto plazo de créditos entidade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5344000000 Intereses a corto plazo de créditos ent.asociadas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5953000000 Deter.valor créditos a corto plazo entidades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5954000000 Deter.valor de créditos a corto plazo de ent.asoc.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Valores representativos de deuda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5313000000 Valores repres. de deuda a corto plazo ent.grupo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5314000000 Valores repres. de deuda a corto plazo ent.asoc.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5333000000 nttereses cp de valores repres.de deuda ent.grupo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5334000000 Intereses cp de valores repres.de deuda ent.asoc.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5943000000 Deter.valor de valores repres.deuda cp ent.grupo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5944000000 Deter.valor de valores repres.deuda cp ent.asoc.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Derivados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5360000000 Intereses a c/p de val.de renta fija ent.grupo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Otros activos financieros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5353000000 Dividendo a cobrar de entidades de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5354000000 Dividendo a cobrar de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5523000000 Cuenta corriente con entidades del grupo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5524000000 Cuenta corriente con entidades asociadas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>
      <w:pPr>
        <w:spacing w:after="0"/>
        <w:rPr>
          <w:sz w:val="12"/>
        </w:rPr>
        <w:sectPr>
          <w:pgSz w:w="11910" w:h="16840"/>
          <w:pgMar w:header="1387" w:footer="717" w:top="1660" w:bottom="900" w:left="980" w:right="980"/>
        </w:sectPr>
      </w:pPr>
    </w:p>
    <w:p>
      <w:pPr>
        <w:pStyle w:val="BodyText"/>
        <w:spacing w:before="9"/>
        <w:rPr>
          <w:b/>
          <w:sz w:val="5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7"/>
        <w:gridCol w:w="1222"/>
        <w:gridCol w:w="1071"/>
        <w:gridCol w:w="1070"/>
      </w:tblGrid>
      <w:tr>
        <w:trPr>
          <w:trHeight w:val="143" w:hRule="atLeast"/>
        </w:trPr>
        <w:tc>
          <w:tcPr>
            <w:tcW w:w="5867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22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3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071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right="1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070" w:type="dxa"/>
            <w:shd w:val="clear" w:color="auto" w:fill="C0C0C0"/>
          </w:tcPr>
          <w:p>
            <w:pPr>
              <w:pStyle w:val="TableParagraph"/>
              <w:spacing w:line="113" w:lineRule="exact" w:before="10"/>
              <w:ind w:left="1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1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 ACTIVO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VI. INVERSIONES FINANCIERAS A CORTO PLAZO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34.710,10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26.317,18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26.316,18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Instrumentos de patrimonio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5305000000 Participaciones a cp en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5395000000 Desemb.pdtes s/particip. cp en otras partes vinc.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5400000000 Inver.financieras cp en instrumentos de patrimonio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5490000000 Desem.pdtes s/particip.patrimonio neto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Créditos a entidades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5325000000 Créditos a corto plazo a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4" w:hRule="atLeast"/>
        </w:trPr>
        <w:tc>
          <w:tcPr>
            <w:tcW w:w="5867" w:type="dxa"/>
          </w:tcPr>
          <w:p>
            <w:pPr>
              <w:pStyle w:val="TableParagraph"/>
              <w:spacing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5345000000 Intereses a cp de créditos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5420000000 Créditos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5430000000 Créditos corto plazo por enajenación inmovilizado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5470000000 Intereses a corto plazo de créditos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5955000000 Deter.valor de créditos cp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5980000000 Deterioro de valor de créditos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3. Valores representativos de deuda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5315000000 Valores repres. deuda a cp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5335000000 Inter.cp valores repres. deuda otras partes vinc.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5410000000 Valores representativos de deuda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5460000000 Intereses cp de valores representativos de deudas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5945000000 Deter.valor valores reprs.deuda cp ot.partes vinc.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5970000000 Deter.valor de valores repres. deuda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4. Derivados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5590000000 Activos x derivados finan.cp cartera negociación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5595000000 Pasivos x derivados finan. cp cartera negociación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5. Otros activos financieros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34.710,10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26.317,18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26.316,18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5355000000 Dividendo a cobrar de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5450000000 Dividendo a cobrar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5480000000 Imposiciones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5510000000 Cuenta corriente con socios y administradores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5525000000 Cuenta corriente con otras partes vinculadas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5570000000 Dividendo activo a cuenta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5650000000 Fianzas constituidas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34.710,10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26.317,18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26.316,18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5660000000 Depósitos constituidos a corto plazo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VII.PERIODIFICACIONES A CORTO PLAZO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29.641,08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4800000000 Gastos anticipados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29.641,08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5670000000 Intereses pagados por anticipado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VIII. EFECTIVO Y OTROS ACTIVOS LÍQUIDOS EQUIVALENTES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304.285,25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1.293.392,63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1.484.545,09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1. Tesorería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304.285,25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1.293.392,63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1.484.545,09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5700000000 Caja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9.113,48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24.341,57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24.350,00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5710000000 Caja moneda extranjera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5720000000 Bancos e instituciones de crédito</w:t>
            </w:r>
          </w:p>
        </w:tc>
        <w:tc>
          <w:tcPr>
            <w:tcW w:w="1222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295.171,77</w:t>
            </w:r>
          </w:p>
        </w:tc>
        <w:tc>
          <w:tcPr>
            <w:tcW w:w="1071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1.269.051,06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1.460.195,09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5730000000 Bancos e instituciones de crédito mon.extranjera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5740000000 Bancos e instituciones de crédito cuentas ahorro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5750000000 Bcos e instituciones de crdto ctas ahorro mon.extr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2. Otros activos líquidos equivalentes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5760000000 Inversiones a corto plazo de gran liquidez</w:t>
            </w:r>
          </w:p>
        </w:tc>
        <w:tc>
          <w:tcPr>
            <w:tcW w:w="1222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1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70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3" w:hRule="atLeast"/>
        </w:trPr>
        <w:tc>
          <w:tcPr>
            <w:tcW w:w="5867" w:type="dxa"/>
          </w:tcPr>
          <w:p>
            <w:pPr>
              <w:pStyle w:val="TableParagraph"/>
              <w:spacing w:line="113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TOTAL GENERAL (A + B )</w:t>
            </w:r>
          </w:p>
        </w:tc>
        <w:tc>
          <w:tcPr>
            <w:tcW w:w="1222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1.822.491,37</w:t>
            </w:r>
          </w:p>
        </w:tc>
        <w:tc>
          <w:tcPr>
            <w:tcW w:w="1071" w:type="dxa"/>
          </w:tcPr>
          <w:p>
            <w:pPr>
              <w:pStyle w:val="TableParagraph"/>
              <w:spacing w:line="113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3.533.317,38</w:t>
            </w:r>
          </w:p>
        </w:tc>
        <w:tc>
          <w:tcPr>
            <w:tcW w:w="1070" w:type="dxa"/>
          </w:tcPr>
          <w:p>
            <w:pPr>
              <w:pStyle w:val="TableParagraph"/>
              <w:spacing w:line="113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3.533.300,87</w:t>
            </w:r>
          </w:p>
        </w:tc>
      </w:tr>
    </w:tbl>
    <w:p>
      <w:pPr>
        <w:spacing w:after="0" w:line="113" w:lineRule="exact"/>
        <w:rPr>
          <w:sz w:val="12"/>
        </w:rPr>
        <w:sectPr>
          <w:pgSz w:w="11910" w:h="16840"/>
          <w:pgMar w:header="1387" w:footer="717" w:top="1660" w:bottom="900" w:left="980" w:right="980"/>
        </w:sectPr>
      </w:pPr>
    </w:p>
    <w:p>
      <w:pPr>
        <w:pStyle w:val="BodyText"/>
        <w:spacing w:before="9"/>
        <w:rPr>
          <w:b/>
          <w:sz w:val="9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3"/>
        <w:gridCol w:w="1085"/>
        <w:gridCol w:w="1261"/>
        <w:gridCol w:w="1131"/>
      </w:tblGrid>
      <w:tr>
        <w:trPr>
          <w:trHeight w:val="167" w:hRule="atLeast"/>
        </w:trPr>
        <w:tc>
          <w:tcPr>
            <w:tcW w:w="5733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5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left="21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Real 2024</w:t>
            </w:r>
          </w:p>
        </w:tc>
        <w:tc>
          <w:tcPr>
            <w:tcW w:w="1261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right="27"/>
              <w:rPr>
                <w:b/>
                <w:sz w:val="15"/>
              </w:rPr>
            </w:pPr>
            <w:r>
              <w:rPr>
                <w:b/>
                <w:sz w:val="15"/>
              </w:rPr>
              <w:t>Estimación 2025</w:t>
            </w:r>
          </w:p>
        </w:tc>
        <w:tc>
          <w:tcPr>
            <w:tcW w:w="1131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right="25"/>
              <w:rPr>
                <w:b/>
                <w:sz w:val="15"/>
              </w:rPr>
            </w:pPr>
            <w:r>
              <w:rPr>
                <w:b/>
                <w:sz w:val="15"/>
              </w:rPr>
              <w:t>Previsión 2026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2. PASIVO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A) PATRIMONIO NETO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532.311,48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1.689.323,66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1.704.145,00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A-1) FONDOS PROPIOS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123.195,56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162.922,56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279.164,04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I. Dotación fundacional/Fondo social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272.884,00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312.884,00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352.884,00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Dotación/Fondo desembolsado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272.884,00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312.884,00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352.884,00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1000000000 Capital social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272.884,00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312.884,00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352.884,00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1010000000 Fondo social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1020000000 Capital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1080000000 Acciones o particip.propias situaciones especiales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1090000000 Acciones o particip.propias para reducción capital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1100000000 Prima de emisión o asunción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(Dotación/Fondo no exigido)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1030000000 Socios por desembolsos no exigidos, capital social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II. Reservas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26.987,64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26.989,64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26.987,64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Reservas estatutarias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21.269,72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21.270,72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21.269,72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1120000000 Reserva legal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21269,72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21.270,72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21.269,72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1141000000 Reservas estatutarias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Otras reservas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5.717,92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5.718,92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5.717,92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1130000000 Reservas voluntarias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1140000000 Reservas acciones o particip. sociedad dominante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5717,92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5.718,92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5.717,92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1142000000 Reservas por capital autorizado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1143000000 Reservas por fondo de comercio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1144000000 Reservas x acciones propias aceptadas en garantía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1150000000 Reservas x pérd. y ganancias actuariales y otros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1190000000 Diferencias por ajustes del capital a euros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5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III. Excedentes de ejercicios anteriores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5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-103.491,12</w:t>
            </w:r>
          </w:p>
        </w:tc>
        <w:tc>
          <w:tcPr>
            <w:tcW w:w="1261" w:type="dxa"/>
          </w:tcPr>
          <w:p>
            <w:pPr>
              <w:pStyle w:val="TableParagraph"/>
              <w:spacing w:line="145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-176.951,08</w:t>
            </w:r>
          </w:p>
        </w:tc>
        <w:tc>
          <w:tcPr>
            <w:tcW w:w="1131" w:type="dxa"/>
          </w:tcPr>
          <w:p>
            <w:pPr>
              <w:pStyle w:val="TableParagraph"/>
              <w:spacing w:line="145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-100.707,60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Remanente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281.863,96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281.588,96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357.832,44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1200000000 Remanente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281.863,96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281.588,96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357.832,44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(Excedentes negativos de ejercicios anteriores)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-385.355,08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-458.540,04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-458.540,04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1210000000 Resultados negativos de ejercicios anteriores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-385.355,08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-458.540,04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-458.540,04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IV. Otras aportaciones de fundadores/asociado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1110000000 Otros instrumentos de patrimonio neto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1180000000 Aportaciones de socios o propietarios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V. Excedente del ejercicio (positivo o negativo)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-73.184,96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1290000000 Resultado del ejercicio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-73.184,96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A-2) AJUSTES POR CAMBIOS DE VALOR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I. Activos financieros disponibles para la venta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1330000000 Ajustes valor activos financiero disponibles venta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II. Operaciones de cobertura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1340000000 Cobertura de flujos de efectivo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III. Otros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1360000000 Ajus.valor.activos no corrien. y gr.enaj. para vta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1370000000 Ingresos fiscales a distribuir varios ejercicios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A-3) SUBVENCIONES, DONACIONES Y LEGADOS RECIBIDOS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409.115,92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1.526.401,10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1.424.980,96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I. Subvenciones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264.391,20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402.712,32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448.211,78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1300000000 Subvenciones oficiales de capital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264.391,20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283.327,32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308.826,78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1310000000 Otras subvenciones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119.385,00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139.385,00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II. Donaciones y Legados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144.724,72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1.123.688,78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976.769,18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1320000000 Donaciones y legado de capital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144.724,72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1.123.688,78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976.769,18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1330000001 Otras donaciones y legado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B) PASIVO NO CORRIENTE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6.624,06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40.676,60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10.794,22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I. PROVISIONES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29.988,22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Obligaciones por prestaciones a largo plazo al personal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29.988,22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1400000000 Provisión x retribuciones largo plazo al personal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29.988,22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Actuaciones medioambientales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1450000000 Provisión para actuaciones medioambientales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3. Provisiones por reestructuración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1460000000 Provisión para reestructuraciones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4. Otras provisiones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1410000000 Provisión para impuestos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1420000000 Provisión para otras responsabilidades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1430000000 Provisión x desmant., retiro o rehab. Inmovilizado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1470000000 Provisión x transac.con pagos en instr.patrimonio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II. DEUDAS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6.624,06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10.688,36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10.794,22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Obligaciones y otros valores negociables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1770000000 Obligaciones y bonos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1780000000 Obligaciones y bonos convertibles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1790000000 Deudas representadas en otros valores negociables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Deudas con entidades de crédito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1605000000 Deudas largo plazo con otras entidades créd.vinc.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1700000000 Deudas a largo plazo con entidades de crédito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3. Acreedores por arrendamiento financiero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1625000000 Acreedores arren.finan. lp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>
      <w:pPr>
        <w:spacing w:after="0" w:line="147" w:lineRule="exact"/>
        <w:rPr>
          <w:sz w:val="15"/>
        </w:rPr>
        <w:sectPr>
          <w:headerReference w:type="default" r:id="rId31"/>
          <w:footerReference w:type="default" r:id="rId32"/>
          <w:pgSz w:w="11910" w:h="16840"/>
          <w:pgMar w:header="1411" w:footer="739" w:top="1660" w:bottom="920" w:left="980" w:right="980"/>
          <w:pgNumType w:start="6"/>
        </w:sectPr>
      </w:pPr>
    </w:p>
    <w:p>
      <w:pPr>
        <w:pStyle w:val="BodyText"/>
        <w:spacing w:before="9"/>
        <w:rPr>
          <w:b/>
          <w:sz w:val="9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3"/>
        <w:gridCol w:w="1085"/>
        <w:gridCol w:w="1261"/>
        <w:gridCol w:w="1131"/>
      </w:tblGrid>
      <w:tr>
        <w:trPr>
          <w:trHeight w:val="167" w:hRule="atLeast"/>
        </w:trPr>
        <w:tc>
          <w:tcPr>
            <w:tcW w:w="5733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5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left="21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Real 2024</w:t>
            </w:r>
          </w:p>
        </w:tc>
        <w:tc>
          <w:tcPr>
            <w:tcW w:w="1261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right="27"/>
              <w:rPr>
                <w:b/>
                <w:sz w:val="15"/>
              </w:rPr>
            </w:pPr>
            <w:r>
              <w:rPr>
                <w:b/>
                <w:sz w:val="15"/>
              </w:rPr>
              <w:t>Estimación 2025</w:t>
            </w:r>
          </w:p>
        </w:tc>
        <w:tc>
          <w:tcPr>
            <w:tcW w:w="1131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right="25"/>
              <w:rPr>
                <w:b/>
                <w:sz w:val="15"/>
              </w:rPr>
            </w:pPr>
            <w:r>
              <w:rPr>
                <w:b/>
                <w:sz w:val="15"/>
              </w:rPr>
              <w:t>Previsión 2026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2. PASIVO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1740000000 Acreedores x arrendamiento financiero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4. Derivados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1760000000 Pasivos por derivados financieros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 Otros pasivos financieros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6.624,06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10.688,35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10.794,22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5.1) Préstamos procedentes del sector público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1615000000 Proveedores de inmovilizado lp entidades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1635000000 Otras deudas a largo plazo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5.2) Resto pasivos financieros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6.624,06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10.688,35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10.794,22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1710000000 Deudas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1720000000 Deudas a lp transf. en subv., donaciones y legados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1730000000 Proveedores de inmovilizado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1750000000 Efectos a pagar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1800000000 Fianzas recibidas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6.624,06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10.688,35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10.794,22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1850000000 Depósitos recibidos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1890000000 Garantías financieras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III. DEUDAS CON ENTIDADES DEL GRUPO Y ASOCIADAS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1603000000 Deudas lp con entidades de crédito entidades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1604000000 Deudas lp con entidades de créditos entidade asoc.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1613000000 Proveedores de inmovilizado a lp entidades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1614000000 Proveedores de inmovilizado lp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1623000000 Acreedores x arrend. financiero lp entidades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1624000000 Acreedores x arrend.finan. lp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1633000000 Otras deudas a largo plazo, entidades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1634000000 Otras deudas a largo plazo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5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IV. PASIVOS POR IMPUESTO DIFERIDO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5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5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4790000000 Pasivos por diferencias temporarias imponibles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V. PERIODIFICACIONES A LARGO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1810000000 Anticipos recibidos x ventas o prest. servicios lp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C) PASIVO CORRIENTE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1.283.555,83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1.803.317,12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1.818.361,65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I.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PASIVOS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VINCULADOS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CON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ACTIVOS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NO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CORRIENTES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MANTENIDOS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PARA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5850000000 Provisiones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5860000000 Deudas con características especiales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5870000000 Deudas con personas y entidades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5880000000 Acreedores comerciales y otras cuentas a pagar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5890000000 Otros pasivos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II. PROVISIONES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14.119,02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4990000000 Provisión por operaciones comerciales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5290000000 Provisiones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14.119,02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III. DEUDAS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24.793,45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642.708,14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843.989,81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Obligaciones y otros valores negociables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5000000000 Obligaciones y bonos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5010000000 Obligaciones y bonos convertibles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5050000000 Deudas representadas en valores negociables cp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5060000000 Intereses cp de empréstitos y emisiones análogas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Deudas con entidades de crédito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5105000000 Deudas a cp otras entidades de créditos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5200000000 Deudas a corto plazo con entidades de crédito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5270000000 Intereses a cp de deudas con entidades de crédito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3. Acreedores por arrendamiento financiero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5125000000 Acreed. x arrend.finan. cp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5240000000 Acreedores x arrendamiento financiero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4. Derivados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5595000000 Pasivos x derivados finan. cp cartera negociación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5598000000 Pasivos x deriv. finan. cp instrumentos cobertura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 Otros pasivos financieros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24.793,45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642.708,14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843.989,81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5.1) Préstamos procedentes del sector público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1034000000 Socios x desem.no exigidos K pendiente inscripción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1044000000 Socios x aport.no dinerarias capital pend.inscrip.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1900000000 Acciones o participaciones emitidas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1920000000 Suscriptores de acciones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1940000000 Capital emitido pendiente de inscripción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5.2) Resto pasivos financieros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24.793,45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642.708,14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843.989,81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5090000000 Valores negociables amortizados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5115000000 Proveedores de inmovilizado cp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5135000000 Otras deudas a corto plazo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5145000000 Intereses cp de deudas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5210000000 Deudas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5220000000 Deudas cp transf.en subv., donaciones y legados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626.685,23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836.313,89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5230000000 Proveedores de inmovilizado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13.029,39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7.676,91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7.675,92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5250000000 Efectos a pagar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5260000000 Dividendo activo a pagar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5280000000 Intereses a corto plazo de deudas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>
      <w:pPr>
        <w:spacing w:after="0" w:line="147" w:lineRule="exact"/>
        <w:rPr>
          <w:sz w:val="15"/>
        </w:rPr>
        <w:sectPr>
          <w:pgSz w:w="11910" w:h="16840"/>
          <w:pgMar w:header="1411" w:footer="739" w:top="1660" w:bottom="920" w:left="980" w:right="980"/>
        </w:sectPr>
      </w:pPr>
    </w:p>
    <w:p>
      <w:pPr>
        <w:pStyle w:val="BodyText"/>
        <w:spacing w:before="9"/>
        <w:rPr>
          <w:b/>
          <w:sz w:val="9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3"/>
        <w:gridCol w:w="1085"/>
        <w:gridCol w:w="1261"/>
        <w:gridCol w:w="1131"/>
      </w:tblGrid>
      <w:tr>
        <w:trPr>
          <w:trHeight w:val="167" w:hRule="atLeast"/>
        </w:trPr>
        <w:tc>
          <w:tcPr>
            <w:tcW w:w="5733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85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left="21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Real 2024</w:t>
            </w:r>
          </w:p>
        </w:tc>
        <w:tc>
          <w:tcPr>
            <w:tcW w:w="1261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right="27"/>
              <w:rPr>
                <w:b/>
                <w:sz w:val="15"/>
              </w:rPr>
            </w:pPr>
            <w:r>
              <w:rPr>
                <w:b/>
                <w:sz w:val="15"/>
              </w:rPr>
              <w:t>Estimación 2025</w:t>
            </w:r>
          </w:p>
        </w:tc>
        <w:tc>
          <w:tcPr>
            <w:tcW w:w="1131" w:type="dxa"/>
            <w:shd w:val="clear" w:color="auto" w:fill="C0C0C0"/>
          </w:tcPr>
          <w:p>
            <w:pPr>
              <w:pStyle w:val="TableParagraph"/>
              <w:spacing w:line="144" w:lineRule="exact" w:before="3"/>
              <w:ind w:right="25"/>
              <w:rPr>
                <w:b/>
                <w:sz w:val="15"/>
              </w:rPr>
            </w:pPr>
            <w:r>
              <w:rPr>
                <w:b/>
                <w:sz w:val="15"/>
              </w:rPr>
              <w:t>Previsión 2026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2. PASIVO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5510000000 Cuenta corriente con socios y administradores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5525000000 Cuenta corriente con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5530000000 Socios de sociedad disuelta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5532000000 Socios de sociedad escindida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5550000000 Partidas pendientes de aplicación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5565000000 Desembolsos exigidos s/particip.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5566000000 Desembolsos exigidos s/particip. de otras empresas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5600000000 Fianzas recibidas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11.764,06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5610000000 Depósitos recibidos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8.346,00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5690000000 Garantías financieras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IV. DEUDAS CON ENTIDADES DEL GRUPO Y ASOCIADAS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5103000000 Deudas cp otras entidades de créd. entidades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5104000000 Deudas cp otras entidades de créd. entidades asoc.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5113000000 Proveedores de inmovilizado cp entidades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5114000000 Proveedores de inmovilizado cp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5123000000 Acreedores x arrendamiento finan.cp entidadesgrupo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5124000000 Acreedores x arrendamiento finan. cp entidade asoc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5133000000 Otras deudas a corto plazo con entidades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5134000000 Otras deudas a corto plazo con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5143000000 Intereses corto plazo de deudas entidade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5144000000 Intereses corto plazo de deudas entidade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5523000000 Cuenta corriente con entidades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5524000000 Cuenta corriente con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5563000000 Desembolsos exigidos s/particip. entidades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5564000000 Desembolsos exigidos s/particip.entidade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V. BENEFICIARIOS-ACREEDORES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140,00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4190000000 Acreedores por operaciones en común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140,00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VI. ACREEDORES COMERCIALES Y OTRAS CUENTAS A PAGAR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1.204.555,90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1.160.608,98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974.371,84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1. Proveedores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4000000000 Proveedores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4010000000 Proveedores efectos comerciales a pagar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4050000000 Proveedores, otras partes vinculadas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4060000000 Envases y embalajes a devolver a proveedores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2. Proveedores, entidades del grupo y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4030000000 Proveedores entidades del grupo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4040000000 Proveedores entidades asociadas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3. Acreedores varios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927.742,29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774.976,98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711.277,95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4100000000 Acreedores por prestaciones de servicios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927.742,29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774.976,98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711.277,95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4110000000 Acreedores, efectos comerciales a pagar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4190000000 Acreedores por operaciones en común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4. Personal, Remuneraciones ptes. de pago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94.944,67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99.011,00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98.654,26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4650000000 Remuneraciones pendientes de pago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94.944,67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99.011,00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98.654,26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4660000000 Remun.mediante sistemas aport.definida pdtes.pago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1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5. Pasivos por impuesto corriente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1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8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1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4752000000 Hacieda Pública acreedora x impuesto s/sociedades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6. Otras deudas con las Administraciones Públicas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168.921,90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264.177,49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131.923,80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4730000000 Hacienda Pública, retenciones y pagos a cuenta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4750000000 Hacienda Pública, acreedora por IGIC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4751000000 Hacienda Pública acreed. x retenciones practicadas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97.855,04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208.703,50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76.449,82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4758000000 Hacienda Pública acreedora x subv. a reintegrar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4760000000 Organismos de la Seguridad Social, acreedores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71.066,86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55.473,98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55.473,98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4770000000 Hacienda Pública, IGIC repercutido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7. Anticipos recibidos por pedidos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12.947,04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22.443,51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32.515,83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4380000000 Anticipos de clientes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12.947,04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22.443,51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w w:val="95"/>
                <w:sz w:val="15"/>
              </w:rPr>
              <w:t>32.515,83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VII. PERIODIFICACIONES A CORTO PLAZO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39.947,46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4850000000 Ingresos anticipados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w w:val="95"/>
                <w:sz w:val="15"/>
              </w:rPr>
              <w:t>39.947,46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7" w:lineRule="exact" w:before="0"/>
              <w:ind w:left="30"/>
              <w:jc w:val="left"/>
              <w:rPr>
                <w:sz w:val="15"/>
              </w:rPr>
            </w:pPr>
            <w:r>
              <w:rPr>
                <w:sz w:val="15"/>
              </w:rPr>
              <w:t>5680000000 Intereses cobrados por anticipado</w:t>
            </w:r>
          </w:p>
        </w:tc>
        <w:tc>
          <w:tcPr>
            <w:tcW w:w="1085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1" w:type="dxa"/>
          </w:tcPr>
          <w:p>
            <w:pPr>
              <w:pStyle w:val="TableParagraph"/>
              <w:spacing w:line="147" w:lineRule="exact" w:before="0"/>
              <w:ind w:right="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1" w:type="dxa"/>
          </w:tcPr>
          <w:p>
            <w:pPr>
              <w:pStyle w:val="TableParagraph"/>
              <w:spacing w:line="147" w:lineRule="exact" w:before="0"/>
              <w:ind w:right="1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733" w:type="dxa"/>
          </w:tcPr>
          <w:p>
            <w:pPr>
              <w:pStyle w:val="TableParagraph"/>
              <w:spacing w:line="144" w:lineRule="exact" w:before="3"/>
              <w:ind w:left="3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TOTAL GENERAL (A + B + C )</w:t>
            </w:r>
          </w:p>
        </w:tc>
        <w:tc>
          <w:tcPr>
            <w:tcW w:w="1085" w:type="dxa"/>
          </w:tcPr>
          <w:p>
            <w:pPr>
              <w:pStyle w:val="TableParagraph"/>
              <w:spacing w:line="144" w:lineRule="exact" w:before="3"/>
              <w:ind w:right="1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1.822.491,37</w:t>
            </w:r>
          </w:p>
        </w:tc>
        <w:tc>
          <w:tcPr>
            <w:tcW w:w="126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3.533.317,38</w:t>
            </w:r>
          </w:p>
        </w:tc>
        <w:tc>
          <w:tcPr>
            <w:tcW w:w="1131" w:type="dxa"/>
          </w:tcPr>
          <w:p>
            <w:pPr>
              <w:pStyle w:val="TableParagraph"/>
              <w:spacing w:line="144" w:lineRule="exact" w:before="3"/>
              <w:ind w:right="1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3.533.300,87</w:t>
            </w:r>
          </w:p>
        </w:tc>
      </w:tr>
    </w:tbl>
    <w:p>
      <w:pPr>
        <w:spacing w:after="0" w:line="144" w:lineRule="exact"/>
        <w:rPr>
          <w:sz w:val="15"/>
        </w:rPr>
        <w:sectPr>
          <w:pgSz w:w="11910" w:h="16840"/>
          <w:pgMar w:header="1411" w:footer="739" w:top="1660" w:bottom="920" w:left="980" w:right="980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4"/>
        <w:gridCol w:w="1272"/>
        <w:gridCol w:w="1292"/>
        <w:gridCol w:w="1273"/>
      </w:tblGrid>
      <w:tr>
        <w:trPr>
          <w:trHeight w:val="140" w:hRule="atLeast"/>
        </w:trPr>
        <w:tc>
          <w:tcPr>
            <w:tcW w:w="5884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PERDIDAS Y GANANCIAS</w:t>
            </w:r>
          </w:p>
        </w:tc>
        <w:tc>
          <w:tcPr>
            <w:tcW w:w="127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35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29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273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A) OPERACIONES CONTINUADAS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 INGRESOS DE LA ACTIVIDAD PROPIA</w:t>
            </w:r>
          </w:p>
        </w:tc>
        <w:tc>
          <w:tcPr>
            <w:tcW w:w="1272" w:type="dxa"/>
          </w:tcPr>
          <w:p>
            <w:pPr>
              <w:pStyle w:val="TableParagraph"/>
              <w:spacing w:line="120" w:lineRule="exact" w:before="1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7.988.661,16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10.532.566,01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11.368.590,04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CUOTAS DE ASOCIADOS Y AFILIADOS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7200000000 Cuotas de asociados y afiliados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APORTACIONES DE USUARIOS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81.785,00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86.820,00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86.820,00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7210000000 Cuotas de USUARIOS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81.785,00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86.820,00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86.820,00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C) INGRESOS DE PROMOCIONES, PATROCINADORES Y COLABORACIONES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3.709.694,48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6.032.928,45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6.868.952,48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C.1) ESTADO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7221000000 Ingresos promoc., patroc., y colab., Estado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C.2) COMUNIDAD AUTÓNOMA DE CANARIAS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3.709.694,48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6.032.928,45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6.868.952,48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7222000000 Ingresos promoc., patroc., y colab., CAC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3.709.694,48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6.032.928,45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6.868.952,48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C.3) OTRAS ADMINISTRACIONES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7223000000 Ingresos promoc., patroc., y colab., Otras Adm.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884" w:type="dxa"/>
          </w:tcPr>
          <w:p>
            <w:pPr>
              <w:pStyle w:val="TableParagraph"/>
              <w:spacing w:line="240" w:lineRule="auto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C.4)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240" w:lineRule="auto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7" w:lineRule="exact" w:before="20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240" w:lineRule="auto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884" w:type="dxa"/>
          </w:tcPr>
          <w:p>
            <w:pPr>
              <w:pStyle w:val="TableParagraph"/>
              <w:spacing w:line="240" w:lineRule="auto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7224000000 Ingresos promoc., patroc., y colab.,Sector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240" w:lineRule="auto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7" w:lineRule="exact" w:before="20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240" w:lineRule="auto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D) SUBVENCIONES, DONACIONES Y LEGADOS IMPUTADOS AL EXCEDENTE DEL EJERCICIO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4.197.181,68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4.412.817,56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4.412.817,56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D.1) ESTADO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7400000000 Subv., donaciones y legado a la explotación Estado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7470000000 Otras subv. dona.y legado transf.resul.ejer.Estado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D.2) COMUNIDAD AUTÓNOMA DE CANARIAS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4.062.500,69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4.284.568,00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4.284.568,00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7401000000 Subv. donaciones y legado a la explotación Com.Aut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4.062.500,69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4.284.568,00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4.284.568,00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7471000000 Otras subv.dona.y legado transf.resul.ejer.Com.Aut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D.3) OTRAS ADMINISTRACIONES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18.700,00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18.700,00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18.700,00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7402000000 Subv/dona/legad. a explot. Otras Administrac.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18.700,00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18.700,00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18.700,00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7472000000 Otras subv.dona.y legado trans.resul.eje.Corp.Loc.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D.4)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115.980,99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109.549,56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109.549,56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7403000000 Subv.dona.y legado a la explotación Otros Entes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115.980,99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109.549,56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109.549,56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7473000000 Otras subv.dona.y legado transf.resul.eje.Ot.Entes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 w:right="-4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D.5) IMPUTACIÓN DE SUBVENCIONES, DONACIONES Y LEGADOS DE EJERCICIOS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ANTERIORES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7404000000 Subv.don.y legado explotación ejercic.anteriores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7474000000 Otras subv.dona.y legado transf.resu.ejer.anterior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F) REINTEGRO DE AYUDAS Y ASIGNACIONES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7280000000 Ingresos por reintegro de ayudas y asignaciones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 VENTAS Y OTROS INGRESOS DE LA ACTIVIDAD MERCANTIL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VENTAS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A.1) AL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7000000000 Ventas de mercaderías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7010000000 Ventas de productos terminados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7020000000 Ventas de productos semiterminados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7030000000 Ventas de subproductos y residuos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7040000000 Ventas de envases y embalaje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7060000000 Descuentas s/ventas por pronto pago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7080000000 Devoluciones ventas y oper.similar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7090000000 Rappels sobre ventas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A.2) AL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7001000000 Ventas de mercaderías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7011000000 Ventas de productos terminados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7021000000 Ventas de productos semiterminados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7031000000 Ventas de subproductos y residuos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7041000000 Ventas de envases y embalaje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7061000000 Descuentas s/ventas por pronto pago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7081000000 Devoluciones ventas y oper.similar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7091000000 Rappels sobre ventas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PRESTACIONES DE SERVICIOS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B.1) AL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7050000000 Prestaciones de servicio Sector Público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B.2) AL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7051000000 Prestaciones de servicio Sector Privado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3. GASTOS POR AYUDAS Y OTROS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-15.315,34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AYUDAS MONETARIAS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6500000000 Ayudas monetarias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AYUDAS NO MONETARIAS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6510000000 Ayudas no monetarias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C) GASTOS POR COLABORACIONES Y DEL ÓRGANO DE GOBIERNO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-15.315,34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6530000000 Compensación de gastos por prestaciones de colabor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6540000000 Reembolsos de gastos al órgano de gobierno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-15.315,34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4. VARIACIÓN DE EXISTENCIAS DE PRODUCTOS TERMINADOS Y EN CURSO DE FABRICACIÓN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6930000000 Pérdidas x deterioro de prod.terminados y en curso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7100000000 Variación de existencias de productos en curso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7110000000 Variación existencias de productos semiterminados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7120000000 Variación de existencias de productos terminados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7130000000 Variación de existencias de subproductos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7930000000 Reversión deterioro de prod. terminados y en curso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5. TRABAJOS REALIZADOS POR LA ENTIDAD PARA SU ACTIVO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7300000000 Trabajos realizados para inmovilizado intangible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7310000000 Trabajos realizados para el inmovilizado material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7320000000 Trabajos realizados para inversiones inmobiliarias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7330000000 Trabajos realizados para inmov. material en curso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6.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COMPRAS BIENES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6000000000 Compras de mercaderías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6060000000 Descuentos sobre compras x pronto pago mercaderías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6080000000 Devoluciones de compras de mercaderías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6090000000 Rappels por compras de mercaderías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6100000000 Variación de existencias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>
      <w:pPr>
        <w:spacing w:after="0" w:line="113" w:lineRule="exact"/>
        <w:rPr>
          <w:sz w:val="12"/>
        </w:rPr>
        <w:sectPr>
          <w:headerReference w:type="default" r:id="rId33"/>
          <w:footerReference w:type="default" r:id="rId34"/>
          <w:pgSz w:w="11910" w:h="16840"/>
          <w:pgMar w:header="1387" w:footer="717" w:top="1660" w:bottom="900" w:left="980" w:right="980"/>
          <w:pgNumType w:start="9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4"/>
        <w:gridCol w:w="1272"/>
        <w:gridCol w:w="1292"/>
        <w:gridCol w:w="1273"/>
      </w:tblGrid>
      <w:tr>
        <w:trPr>
          <w:trHeight w:val="140" w:hRule="atLeast"/>
        </w:trPr>
        <w:tc>
          <w:tcPr>
            <w:tcW w:w="5884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PERDIDAS Y GANANCIAS</w:t>
            </w:r>
          </w:p>
        </w:tc>
        <w:tc>
          <w:tcPr>
            <w:tcW w:w="127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35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29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273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COMPRAS DE MATERIAS PRIMAS Y OTRAS MATERIAS CONSUMIBLES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6010000000 Compras de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6020000000 Compras de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6061000000 Descuentos s/compras x pronto pago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6062000000 Descuentos s/compras x pronto pago aprovisionam.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6081000000 Devoluciones de compras de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6082000000 Devoluciones de compras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6091000000 Rappels por compras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6092000000 Rappels por compras de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6110000000 Variación de existencias de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6120000000 Variación existencias de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C) TRABAJOS REALIZADOS POR OTRAS ENTIDADES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6070000000 Trabajos realizados por otras empresas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D) DETERIORO DE BIENES, MATERIAS PRIMAS Y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6931000000 Pérdidas por deterioro de mercaderías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6932000000 Pérdidas por deterioro de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6933000000 Pérdidas por deterioro de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7931000000 Reversión del deterioro de mercaderías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7932000000 Reversión del deterioro de materias primas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7933000000 Reversión del deterioro otros aprovisionamientos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7. OTROS INGRESOS DE LA ACTIVIDAD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7.246,37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7510000000 Resultados de operaciones en común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7520000000 Ingresos por arrendamiento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7530000000 Ingresos prdad. industrial cedida en explotación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7540000000 Ingresos por comisiones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7550000000 Ingresos por servicio al personal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7590000000 Ingresos por servicios diversos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7.246,37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8. GASTOS DE PERSONAL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-3.975.162,48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-5.458.496,54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-6.797.654,14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SUELDOS, SALARIOS Y ASIMILADOS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-3.175.163,95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-4.125.224,11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-5.137.283,97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6400000000 Sueldos y Salarios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-3.175.163,95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-4.125.224,11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-5.137.283,97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6410000000 Indemnizaciones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6450000000 Retribuciones personal liq.con instr.de patrimonio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CARGAS SOCIALES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-801.794,47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-1.333.272,43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-1.660.370,17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6420000000 Seguridad Social a cargo de la empresa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-801.794,47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-1.333.272,43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-1.660.370,17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6430000000 Retribuciones lp mediante sist.aportación definida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6490000000 Otros gastos sociales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C) PROVISIONES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1.795,94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6440000000 Retribuciones lp mediante sist.prestación definida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6457000000 Retribuc.personal liq.en efectivo con inst.patrim.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1.795,94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7950000000 Exceso de provisión por retribuciones al personal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7957000000 Exceso provi. x transac.con pagos en instr.patrim.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9. OTROS GASTOS DE EXPLOTACIÓN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-4.071.867,52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-5.071.072,20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-4.537.558,39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SERVICIOS EXTERIORES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-4.055.926,24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-5.061.745,38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-4.528.231,57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6200000000 Gastos en investigación y desarrollo del ejercicio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6210000000 Arrendamientos y cánones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-191.760,50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-96.379,69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-113.728,03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6220000000 Reparaciones y conservación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-91.916,46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-41.330,54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-41.330,54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6230000000 Servicios de profesionales independientes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-61.247,95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-24.822,66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-29.290,74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6240000000 Transportes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6250000000 Primas de seguros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-50.163,10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-32.996,66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-38.936,06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6260000000 Servicios bancarios y similares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-1.053,80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6270000000 Publicidad, propaganda y relaciones públicas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6280000000 Suministros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-39.340,13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-53.752,26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-63.427,67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6290000000 Otros servicios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-3.620.444,30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-4.812.463,57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-4.241.518,53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TRIBUTOS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-9.367,35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-9.326,82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-9.326,82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6310000000 Otros tributos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-9.367,35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-9.326,82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-9.326,82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6340000000 Ajustes negativos en la imposición indirecta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6360000000 Devolución de impuestos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6390000000 Ajustes positivos en la imposición indirecta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C) PÉRDIDAS, DETERIORO Y VARIACIÓN DE PROVISIONES POR OPERACIONES COMERCIALES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-369,47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6940000000 Pérdidas por deterioro de créditos x oper.ciales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-369,47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6950000000 Dotación a la provisión x operaciones comerciales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7940000000 Reversión del deterioro de créditos x oper.ciales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7954000000 Exceso de provisión por operaciones comerciales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D) OTROS GASTOS DE GESTIÓN CORRIENTE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-6.204,46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6560000000 Resultados de operaciones en común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6590000000 Otras pérdidas en gestión corriente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-6.204,46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10. AMORTIZACIÓN DEL INMOVILIZADO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-297.311,42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-303.802,41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-334.182,65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6800000000 Amortización inmovilizado intangible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-236.626,09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-237.854,61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-261.640,07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6810000000 Amortización inmovilizado material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-60.685,33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-65.947,80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-72.542,58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6820000000 Amortización de las inversiones inmobiliarias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 w:right="-1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11.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SUBVENCIONES,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DONACIONES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Y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LEGADOS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CAPITAL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TRASPASADOS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AL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EXCEDENTE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291.013,68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300.805,14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300.805,14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7460000000 Subv.dona.y legados de capital transf.al resul.eje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291.013,68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300.805,14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300.805,14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1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12. EXCESOS DE PROVISIONES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1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7951000000 Exceso de provisión para impuestos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7952000000 Exceso de provisión para otras responsabilidades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7955000000 Exceso de provisión para actuaciones medioambiente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7956000000 Excedo de provisión para reestructuraciones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13. DETERIORO Y RESULTADO POR ENEJENACIONES DEL INMOVILIZADO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-353,08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DETERIORO Y PÉRDIDAS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6900000000 Pérdidas por deterioro del inmovilizado intangible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6910000000 Pérdidas por deterioro del inmovilizado material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6920000000 Pérdidas x deterioro de inversiones inmobiliarias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7900000000 Reversión del deterioro de inmovilizado intangible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7910000000 Reversión del deterioro del inmovilizado material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7920000000 Reversión del deterioro de invers. inmobiliarias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>
      <w:pPr>
        <w:spacing w:after="0" w:line="113" w:lineRule="exact"/>
        <w:rPr>
          <w:sz w:val="12"/>
        </w:rPr>
        <w:sectPr>
          <w:headerReference w:type="default" r:id="rId35"/>
          <w:footerReference w:type="default" r:id="rId36"/>
          <w:pgSz w:w="11910" w:h="16840"/>
          <w:pgMar w:header="1387" w:footer="717" w:top="1660" w:bottom="900" w:left="980" w:right="980"/>
          <w:pgNumType w:start="10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4"/>
        <w:gridCol w:w="1272"/>
        <w:gridCol w:w="1292"/>
        <w:gridCol w:w="1273"/>
      </w:tblGrid>
      <w:tr>
        <w:trPr>
          <w:trHeight w:val="140" w:hRule="atLeast"/>
        </w:trPr>
        <w:tc>
          <w:tcPr>
            <w:tcW w:w="5884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PERDIDAS Y GANANCIAS</w:t>
            </w:r>
          </w:p>
        </w:tc>
        <w:tc>
          <w:tcPr>
            <w:tcW w:w="127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35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29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273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RESULTADOS POR ENAJENACIONES Y OTRAS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-353,08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6700000000 Pérdidas procedentes del inmovilizado intangible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6710000000 Pérdidas procedentes del inmovilizado material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-353,08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6720000000 Pérdidas procedentes de inversiones inmobiliarias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7700000000 Beneficios procedentes del inmovilizado intangible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7710000000 Beneficios procedentes del inmovilizado material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7720000000 Beneficios procedente de inversiones inmobiliarias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A.1) EXCEDENTE DE LA ACTIVIDAD (1+2+3+4+5+6+ 7+8+9+10+11+12+13)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-73.088,63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1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14. INGRESOS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1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1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DE PARTICIPACIONES EN INSTRUMENTOS DE PATRIMONIO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A1) EN ENTIDADES DEL GRUPO Y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7600000000 Ingresos de particip.de instr.patrimonio emp.grupo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7601000000 Ingresos de particip.de instr.patrimonio emp.asoc.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A2) EN TERCEROS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7602000000 Ingresos de particip.de instr.patrim.partes vinc.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7603000000 Ingresos de particip.de instr.patrim.otras emp.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DE VALORES NEGOCIABLES Y OTROS INSTRUMENTOS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B1) DE ENTIDADES DEL GRUPO Y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7610000000 Ingresos de valores repres. deudas entidades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7611000000 Ingresos de valores repres.de deudas ent.asociadas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7620000000 Ingresos de créditos a lp entidades del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7620100000 Ingresos de créditos a lp entidades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7621000000 Ingresos créditos corto plazo entidades del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7621100000 Ingresos créditos corto plazo entidades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B2) DE TERCEROS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7612000000 Ingresos valores repres.deudas otras partes vinc.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7613000000 Ingresos valores repres. de deudas otras entidades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7620200000 Ingresos de créditos a lp otras partes vinculadas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7620300000 Ingresos de créditos a largo plazo,otras entidades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7621200000 Ingresos de créditos a cp otras partes vinculadas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7621300000 Ingresos de créditos a largo plazo,otras entidades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7670000000 Ingresos de activos afectos a retribuciones a lp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7690000000 Otros ingresos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15. GASTOS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-96,33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POR DEUDAS CON ENTIDADES DEL GRUPO Y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6610000000 Intereses de obligaciones y bonos lp ent.del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6611000000 Intereses de obligaciones y bonos lp ent.asociadas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6615000000 Intereses de obligaciones y bonos cp ent.del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6616000000 Intereses de obligaciones y bonos cp ent.asociadas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6620000000 Intereses de deudas, entidad del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6621000000 Intereses de deudas, entidad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6640000000 Dividendos de pasivos entidad del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6641000000 Dividendos de pasivos entidad asociadas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6650000000 Inter. x descuento de efect.en entid.crédito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6651000000 Inter. x descuento de efect.en entid.crédito asoc.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6654000000 Inter.px oper.factoring entidaddes crédito grupo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6655000000 Inter.px oper.factoring entidaddes crédito asoc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POR DEUDAS CON TERCEROSs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-96,33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6612000000 Intereses de obligaciones y bonos lp partes vinc.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6613000000 Intereses de obligaciones y bonos lp otra entidad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6617000000 Intereses de obligaciones y bonos cp partes vinc.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6618000000 Intereses de obligaciones y bonos cp otras entidad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6622000000 Intereses de deudas, otras partes vinculadas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6623000000 Intereses de deudas, otras entidades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6642000000 Dividendos de pasivos, otras partes vinculadas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6643000000 Dividendos de pasivos, otras entidades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6652000000 Inter. x descuento de efect.en entid.crédito vinc.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6653000000 Inter. x descuento de efect.en entid.crédito otras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6656000000 Inter.px oper.factoring entidaddes crédito vinc.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6657000000 Inter.px oper.factoring entidaddes crédito otras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6690000000 Otros gastos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-96,33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C) POR ACTUALIZACIÓN DE PROVISIONES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6600000000 Gastos financieros x actualización de provisiones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16. VARIACIÓN DE VALOR RAZONABLE EN INSTRUMENTOS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CARTERA DE NEGOCIACIÓN Y OTROS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6630000000 Pérdidas de cartera de negociación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6631000000 Pérdidas de designados por la entidad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6633000000 Pérdidas de instrumentos de cobertura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7630000000 Beneficios de cartera de negociación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7631000000 Beneficios de designados por la entidad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7633000000 Beneficios de instrumentos de cobertura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IMPUTACIÓN AL EXCEDENTE DEL EJERCICIO POR ACTIVOS FINANCIEROS DISPONIBLES PA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6632000000 Pérdidas de disponibles para la venta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7632000000 Beneficios de disponibles para la venta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17. DIFERENCIAS DE CAMBIO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6680000000 Diferencias negativos de cambio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7680000000 Diferencias positivas de cambio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18. DETERIORO Y RESULTADO POR ENAJENACIONES DE INSTRUMENTOS FINANCIEROS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A) DETERIOROS Y PÉRDIDAS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6960000000 Pérd.x deter.val.deuda o partic.inst.patr.neto lp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6970000000 Pérdidas x deterioro de créditos a largo plazo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6980000000 Pérd.x deter.val.deuda o partic.inst.patr.neto cp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6990000000 Pérdidas x deterioro de créditos a corto plazo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7960000000 Reversión det.val.deuda o partic.ins.patr.neto lp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7970000000 Reversión del deterioro de créditos a largo plazo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>
      <w:pPr>
        <w:spacing w:after="0" w:line="113" w:lineRule="exact"/>
        <w:rPr>
          <w:sz w:val="12"/>
        </w:rPr>
        <w:sectPr>
          <w:pgSz w:w="11910" w:h="16840"/>
          <w:pgMar w:header="1387" w:footer="717" w:top="1660" w:bottom="900" w:left="980" w:right="980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4"/>
        <w:gridCol w:w="1272"/>
        <w:gridCol w:w="1292"/>
        <w:gridCol w:w="1273"/>
      </w:tblGrid>
      <w:tr>
        <w:trPr>
          <w:trHeight w:val="140" w:hRule="atLeast"/>
        </w:trPr>
        <w:tc>
          <w:tcPr>
            <w:tcW w:w="5884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PERDIDAS Y GANANCIAS</w:t>
            </w:r>
          </w:p>
        </w:tc>
        <w:tc>
          <w:tcPr>
            <w:tcW w:w="127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35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Real 2024</w:t>
            </w:r>
          </w:p>
        </w:tc>
        <w:tc>
          <w:tcPr>
            <w:tcW w:w="1292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Estimación 2025</w:t>
            </w:r>
          </w:p>
        </w:tc>
        <w:tc>
          <w:tcPr>
            <w:tcW w:w="1273" w:type="dxa"/>
            <w:shd w:val="clear" w:color="auto" w:fill="C0C0C0"/>
          </w:tcPr>
          <w:p>
            <w:pPr>
              <w:pStyle w:val="TableParagraph"/>
              <w:spacing w:line="110" w:lineRule="exact" w:before="10"/>
              <w:ind w:left="20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Previsión 2026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7980000000 Reversión det.val.deuda o partic.ins.patr.neto cp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7990000000 Reversión del deterioro de créditos a corto plazo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B) RESULTADOS POR ENAJENACIONES Y OTRAS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6660000000 Pérdidas participaciones y valores represen. deuda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6670000000 Pérdidas de créditos no comerciales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6730000000 Pérdidas procedentes participaciones a largo plazo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6750000000 Pérdidas por operaciones con obligaciones propias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7660000000 Beneficios en particip.y valores represen.de deuda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 w:before="9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7730000000 Beneficios procedentes participaciones largo plazo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 w:before="9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 w:before="9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7750000000 Beneficios x operaciones con obligaciones propias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A.2) EXCEDENTE DE LAS OP. FINANCIERAS (14+15+16+17+18+19)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-96,33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A.3) EXCEDENTE ANTES DE IMPUESTOS (A.1+A.2)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-73.184,96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19. IMPUESTOS SOBRE BENEFICIOS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6300000000 Impuesto sobre beneficios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6330000000 Ajustes negativos en imposición sobre beneficios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6380000000 Ajustes positivos en imposición sobre beneficios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A.4) EXCEDENTE DEL EJERCICIO PROCEDENTE DE OPERACIONES CONTINUADAS (A.3+19)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-73.184,96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B) OPERACIONES INTERRUMPIDAS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3" w:lineRule="exact"/>
              <w:ind w:left="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9999999900 Operaciones Interrumpidas</w:t>
            </w:r>
          </w:p>
        </w:tc>
        <w:tc>
          <w:tcPr>
            <w:tcW w:w="127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3" w:lineRule="exact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3" w:lineRule="exact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20. EXCEDENTE DEL EJERCICIO PROCEDENTE DE OPERACIONES INTERRUMPIDAS NETO DE I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5884" w:type="dxa"/>
          </w:tcPr>
          <w:p>
            <w:pPr>
              <w:pStyle w:val="TableParagraph"/>
              <w:spacing w:line="110" w:lineRule="exact" w:before="10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A.5) EXCEDENTE DEL EJERCICIO (A.4+20)</w:t>
            </w:r>
          </w:p>
        </w:tc>
        <w:tc>
          <w:tcPr>
            <w:tcW w:w="1272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-73.184,96</w:t>
            </w:r>
          </w:p>
        </w:tc>
        <w:tc>
          <w:tcPr>
            <w:tcW w:w="1292" w:type="dxa"/>
          </w:tcPr>
          <w:p>
            <w:pPr>
              <w:pStyle w:val="TableParagraph"/>
              <w:spacing w:line="110" w:lineRule="exact" w:before="10"/>
              <w:ind w:right="1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10" w:lineRule="exact" w:before="10"/>
              <w:ind w:right="1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</w:tbl>
    <w:p>
      <w:pPr>
        <w:spacing w:after="0" w:line="110" w:lineRule="exact"/>
        <w:rPr>
          <w:sz w:val="12"/>
        </w:rPr>
        <w:sectPr>
          <w:pgSz w:w="11910" w:h="16840"/>
          <w:pgMar w:header="1387" w:footer="717" w:top="1660" w:bottom="900" w:left="980" w:right="980"/>
        </w:sect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6"/>
        <w:rPr>
          <w:b/>
          <w:sz w:val="8"/>
        </w:rPr>
      </w:pPr>
    </w:p>
    <w:p>
      <w:pPr>
        <w:spacing w:line="520" w:lineRule="auto" w:before="0"/>
        <w:ind w:left="129" w:right="11306" w:firstLine="0"/>
        <w:jc w:val="left"/>
        <w:rPr>
          <w:b/>
          <w:sz w:val="10"/>
        </w:rPr>
      </w:pPr>
      <w:r>
        <w:rPr/>
        <w:pict>
          <v:shape style="position:absolute;margin-left:15.024pt;margin-top:17.909966pt;width:811.9pt;height:162.65pt;mso-position-horizontal-relative:page;mso-position-vertical-relative:paragraph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10"/>
                    <w:gridCol w:w="600"/>
                    <w:gridCol w:w="245"/>
                    <w:gridCol w:w="1026"/>
                    <w:gridCol w:w="625"/>
                    <w:gridCol w:w="3234"/>
                    <w:gridCol w:w="1208"/>
                    <w:gridCol w:w="994"/>
                    <w:gridCol w:w="743"/>
                    <w:gridCol w:w="711"/>
                    <w:gridCol w:w="490"/>
                    <w:gridCol w:w="759"/>
                    <w:gridCol w:w="1019"/>
                    <w:gridCol w:w="296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610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335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Tipo de subvención</w:t>
                        </w:r>
                      </w:p>
                    </w:tc>
                    <w:tc>
                      <w:tcPr>
                        <w:tcW w:w="600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38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Subtipo</w:t>
                        </w:r>
                        <w:r>
                          <w:rPr>
                            <w:b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sz w:val="10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spacing w:line="81" w:lineRule="exact" w:before="14"/>
                          <w:ind w:left="5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subvenció</w:t>
                        </w:r>
                      </w:p>
                    </w:tc>
                    <w:tc>
                      <w:tcPr>
                        <w:tcW w:w="245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21" w:right="-15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Ente</w:t>
                        </w:r>
                      </w:p>
                    </w:tc>
                    <w:tc>
                      <w:tcPr>
                        <w:tcW w:w="1026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0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Descripción Ente</w:t>
                        </w:r>
                      </w:p>
                    </w:tc>
                    <w:tc>
                      <w:tcPr>
                        <w:tcW w:w="625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66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Código</w:t>
                        </w:r>
                        <w:r>
                          <w:rPr>
                            <w:b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sz w:val="10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spacing w:line="81" w:lineRule="exact" w:before="14"/>
                          <w:ind w:left="32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subvención</w:t>
                        </w:r>
                      </w:p>
                    </w:tc>
                    <w:tc>
                      <w:tcPr>
                        <w:tcW w:w="323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910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Descripción de la subvención</w:t>
                        </w:r>
                      </w:p>
                    </w:tc>
                    <w:tc>
                      <w:tcPr>
                        <w:tcW w:w="1208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478" w:right="457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2025</w:t>
                        </w:r>
                      </w:p>
                    </w:tc>
                    <w:tc>
                      <w:tcPr>
                        <w:tcW w:w="99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371" w:right="349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2026</w:t>
                        </w:r>
                      </w:p>
                    </w:tc>
                    <w:tc>
                      <w:tcPr>
                        <w:tcW w:w="743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84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Sección</w:t>
                        </w:r>
                      </w:p>
                    </w:tc>
                    <w:tc>
                      <w:tcPr>
                        <w:tcW w:w="711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6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Servicio</w:t>
                        </w:r>
                      </w:p>
                    </w:tc>
                    <w:tc>
                      <w:tcPr>
                        <w:tcW w:w="490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-15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Programa</w:t>
                        </w:r>
                      </w:p>
                    </w:tc>
                    <w:tc>
                      <w:tcPr>
                        <w:tcW w:w="759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21" w:right="18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Partida</w:t>
                        </w:r>
                      </w:p>
                      <w:p>
                        <w:pPr>
                          <w:pStyle w:val="TableParagraph"/>
                          <w:spacing w:line="81" w:lineRule="exact" w:before="14"/>
                          <w:ind w:left="21" w:right="21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Presupuestari</w:t>
                        </w:r>
                      </w:p>
                    </w:tc>
                    <w:tc>
                      <w:tcPr>
                        <w:tcW w:w="1019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402" w:right="389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Pila</w:t>
                        </w:r>
                      </w:p>
                    </w:tc>
                    <w:tc>
                      <w:tcPr>
                        <w:tcW w:w="2967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178" w:right="1165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Descripción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0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2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SALDO INICIAL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1.627.821,24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1.526.401,10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1.627.821,24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1.526.401,10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REFORMAS EQUIPAMIENTOS DE CENTROS PROPIOS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80.000,00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80.000,00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231N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217G0001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INVERSIONES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APORTACION PARA MEJORA DE LA SITUACIÓN PATRIMONIAL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40.000,00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40.000,00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231N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217G0002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MEJ SIT PATRIM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3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COMPENSACIÓN DE RESULTADOS DE EJECUCIÓN DE ACTIVID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79.385,00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79.385,00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231N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227G0004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FUND.CAN.SAGRADA FAMILIA.COMPENS.EJ.ANTE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Concedidas en el ejercicio</w:t>
                        </w:r>
                      </w:p>
                    </w:tc>
                    <w:tc>
                      <w:tcPr>
                        <w:tcW w:w="6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199.385,00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199.385,00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CF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99991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MENOS EFECTO IMPOSITIVO CONCEDIDAS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CF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99992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MENOS TRANSFERENCIAS A LA CUENTA DE RESULTADOS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-300.805,14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-300.805,14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CF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99993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MAS EFECTO IMPOSITIVO TRANSFERENCIAS A LA CUENTA D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Fijas</w:t>
                        </w:r>
                      </w:p>
                    </w:tc>
                    <w:tc>
                      <w:tcPr>
                        <w:tcW w:w="6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-300.805,14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-300.805,14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Capital</w:t>
                        </w:r>
                      </w:p>
                    </w:tc>
                    <w:tc>
                      <w:tcPr>
                        <w:tcW w:w="6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1.526.401,10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1.424.980,96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GESTIÓN Y MANTENIMIENTO DE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516.608,00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516.608,00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231N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234G0985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GESTION Y MTO.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FUNDACIÓN TUTELAR CANARIA MANTENIMIENTO DE CENTROS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2.418.261,00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2.418.261,00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231N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234G0984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MTO. CENTROS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3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MEDIDAS CURATELARES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231N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234G2193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MEDIDAS CURATELARES</w:t>
                        </w:r>
                      </w:p>
                    </w:tc>
                  </w:tr>
                  <w:tr>
                    <w:trPr>
                      <w:trHeight w:val="115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L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Corporaciones locales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4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F.C.S.F PROGRAMA LA CASITA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18.700,00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18.700,00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2310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1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480003625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5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SERVICIO DE REHABILITACIÓN CPEE LA CASITA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571.313,00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571.313,00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39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3923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312C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4480100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394G0323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FUNDACION TUTELAR CANARIA SERV.REHAB.MENORES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6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CONCIERTO EDUCATIVO CPEE LA CASITA PERSONAL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471.660,71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471.660,71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322B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4800100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18483202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ENSEÑANZA EDUC. ESPECIAL CONCERT. (PERS.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CAC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7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CONCIERTO EDUCATIVO CPEE LA CASITA OTROS GASTOS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306.725,29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306.725,29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1805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322B</w:t>
                        </w: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4800100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18482602</w:t>
                        </w: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16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ENSEÑANZA EDUC. ESPECIAL CONCERT. (GTOS.</w:t>
                        </w: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Otros entes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8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DONATIVOS PRIVADOS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Otros entes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CESIÓN DE USO DE INMUEBLE CENTRO RUISEÑORES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17.010,00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17.010,00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E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E1</w:t>
                        </w:r>
                      </w:p>
                    </w:tc>
                    <w:tc>
                      <w:tcPr>
                        <w:tcW w:w="24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w w:val="100"/>
                            <w:sz w:val="10"/>
                          </w:rPr>
                          <w:t>O</w:t>
                        </w:r>
                      </w:p>
                    </w:tc>
                    <w:tc>
                      <w:tcPr>
                        <w:tcW w:w="1026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Otros entes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3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10</w:t>
                        </w:r>
                      </w:p>
                    </w:tc>
                    <w:tc>
                      <w:tcPr>
                        <w:tcW w:w="3234" w:type="dxa"/>
                      </w:tcPr>
                      <w:p>
                        <w:pPr>
                          <w:pStyle w:val="TableParagraph"/>
                          <w:spacing w:line="90" w:lineRule="exact" w:before="4"/>
                          <w:ind w:left="2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CESIÓN USO DE INMUEBLES FCSF</w:t>
                        </w:r>
                      </w:p>
                    </w:tc>
                    <w:tc>
                      <w:tcPr>
                        <w:tcW w:w="1208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92.539,56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93" w:lineRule="exact" w:before="2"/>
                          <w:ind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92.539,56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T. p. fin. actividades específicas</w:t>
                        </w:r>
                      </w:p>
                    </w:tc>
                    <w:tc>
                      <w:tcPr>
                        <w:tcW w:w="6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4.412.817,56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4.412.817,56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left="23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Explotación</w:t>
                        </w:r>
                      </w:p>
                    </w:tc>
                    <w:tc>
                      <w:tcPr>
                        <w:tcW w:w="6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4.412.817,56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4.412.817,56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114" w:hRule="atLeast"/>
                    </w:trPr>
                    <w:tc>
                      <w:tcPr>
                        <w:tcW w:w="1610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45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26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625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234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208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5.939.218,66</w:t>
                        </w:r>
                      </w:p>
                    </w:tc>
                    <w:tc>
                      <w:tcPr>
                        <w:tcW w:w="994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88" w:lineRule="exact" w:before="7"/>
                          <w:ind w:right="14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5.837.798,52</w:t>
                        </w:r>
                      </w:p>
                    </w:tc>
                    <w:tc>
                      <w:tcPr>
                        <w:tcW w:w="743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11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59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9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967" w:type="dxa"/>
                        <w:shd w:val="clear" w:color="auto" w:fill="FFFF00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0"/>
        </w:rPr>
        <w:t>PRESUPUESTOS FUNDACIÓN TUTELAR CANARIA PARA LA ACCIÓN SOCIAL, M.P. 2026 SUBVENCIONES</w:t>
      </w:r>
    </w:p>
    <w:p>
      <w:pPr>
        <w:spacing w:after="0" w:line="520" w:lineRule="auto"/>
        <w:jc w:val="left"/>
        <w:rPr>
          <w:sz w:val="10"/>
        </w:rPr>
        <w:sectPr>
          <w:headerReference w:type="default" r:id="rId37"/>
          <w:footerReference w:type="default" r:id="rId38"/>
          <w:pgSz w:w="16840" w:h="11910" w:orient="landscape"/>
          <w:pgMar w:header="0" w:footer="688" w:top="1100" w:bottom="880" w:left="200" w:right="180"/>
          <w:pgNumType w:start="13"/>
        </w:sectPr>
      </w:pPr>
    </w:p>
    <w:p>
      <w:pPr>
        <w:pStyle w:val="BodyText"/>
        <w:rPr>
          <w:b/>
          <w:sz w:val="21"/>
        </w:rPr>
      </w:pPr>
    </w:p>
    <w:p>
      <w:pPr>
        <w:spacing w:line="264" w:lineRule="auto" w:before="104"/>
        <w:ind w:left="153" w:right="11306" w:firstLine="0"/>
        <w:jc w:val="left"/>
        <w:rPr>
          <w:b/>
          <w:sz w:val="11"/>
        </w:rPr>
      </w:pPr>
      <w:r>
        <w:rPr>
          <w:b/>
          <w:w w:val="105"/>
          <w:sz w:val="11"/>
        </w:rPr>
        <w:t>PRESUPUESTOS FUNDACIÓN TUTELAR CANARIA PARA LA ACCIÓN SOCIAL, M.P. 2026 OPC A</w:t>
      </w:r>
    </w:p>
    <w:p>
      <w:pPr>
        <w:spacing w:before="15"/>
        <w:ind w:left="153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ENCOMIENDAS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1424"/>
        <w:gridCol w:w="783"/>
        <w:gridCol w:w="1256"/>
        <w:gridCol w:w="783"/>
        <w:gridCol w:w="4571"/>
        <w:gridCol w:w="1240"/>
        <w:gridCol w:w="1175"/>
        <w:gridCol w:w="1034"/>
        <w:gridCol w:w="606"/>
        <w:gridCol w:w="997"/>
        <w:gridCol w:w="858"/>
        <w:gridCol w:w="736"/>
      </w:tblGrid>
      <w:tr>
        <w:trPr>
          <w:trHeight w:val="601" w:hRule="atLeast"/>
        </w:trPr>
        <w:tc>
          <w:tcPr>
            <w:tcW w:w="754" w:type="dxa"/>
            <w:shd w:val="clear" w:color="auto" w:fill="C0C0C0"/>
          </w:tcPr>
          <w:p>
            <w:pPr>
              <w:pStyle w:val="TableParagraph"/>
              <w:spacing w:line="288" w:lineRule="auto" w:before="6"/>
              <w:ind w:left="52" w:right="36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Tipo de Financiació n</w:t>
            </w:r>
          </w:p>
        </w:tc>
        <w:tc>
          <w:tcPr>
            <w:tcW w:w="1424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35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Desc. Tipo Financiación</w:t>
            </w:r>
          </w:p>
        </w:tc>
        <w:tc>
          <w:tcPr>
            <w:tcW w:w="783" w:type="dxa"/>
            <w:shd w:val="clear" w:color="auto" w:fill="C0C0C0"/>
          </w:tcPr>
          <w:p>
            <w:pPr>
              <w:pStyle w:val="TableParagraph"/>
              <w:spacing w:line="288" w:lineRule="auto" w:before="6"/>
              <w:ind w:left="39" w:right="22" w:firstLine="139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Tipo de Procedencia</w:t>
            </w:r>
          </w:p>
        </w:tc>
        <w:tc>
          <w:tcPr>
            <w:tcW w:w="1256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329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Desc. Tipo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10" w:lineRule="exact" w:before="0"/>
              <w:ind w:left="276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Procedencia</w:t>
            </w:r>
          </w:p>
        </w:tc>
        <w:tc>
          <w:tcPr>
            <w:tcW w:w="783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righ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Encomienda</w:t>
            </w:r>
          </w:p>
        </w:tc>
        <w:tc>
          <w:tcPr>
            <w:tcW w:w="4571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1442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Descripción de la encomienda</w:t>
            </w:r>
          </w:p>
        </w:tc>
        <w:tc>
          <w:tcPr>
            <w:tcW w:w="1240" w:type="dxa"/>
            <w:shd w:val="clear" w:color="auto" w:fill="C0C0C0"/>
          </w:tcPr>
          <w:p>
            <w:pPr>
              <w:pStyle w:val="TableParagraph"/>
              <w:spacing w:line="288" w:lineRule="auto" w:before="6"/>
              <w:ind w:left="121" w:right="116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Importe de la encomienda en el ejercicio 2026</w:t>
            </w:r>
          </w:p>
        </w:tc>
        <w:tc>
          <w:tcPr>
            <w:tcW w:w="1175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362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Sección</w:t>
            </w:r>
          </w:p>
        </w:tc>
        <w:tc>
          <w:tcPr>
            <w:tcW w:w="1034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286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Servicio</w:t>
            </w:r>
          </w:p>
        </w:tc>
        <w:tc>
          <w:tcPr>
            <w:tcW w:w="606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right="1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Programa</w:t>
            </w:r>
          </w:p>
        </w:tc>
        <w:tc>
          <w:tcPr>
            <w:tcW w:w="997" w:type="dxa"/>
            <w:shd w:val="clear" w:color="auto" w:fill="C0C0C0"/>
          </w:tcPr>
          <w:p>
            <w:pPr>
              <w:pStyle w:val="TableParagraph"/>
              <w:spacing w:line="288" w:lineRule="auto" w:before="6"/>
              <w:ind w:left="65" w:right="62" w:firstLine="225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Partida Presupuestaria</w:t>
            </w:r>
          </w:p>
        </w:tc>
        <w:tc>
          <w:tcPr>
            <w:tcW w:w="858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318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Pila</w:t>
            </w:r>
          </w:p>
        </w:tc>
        <w:tc>
          <w:tcPr>
            <w:tcW w:w="736" w:type="dxa"/>
            <w:shd w:val="clear" w:color="auto" w:fill="C0C0C0"/>
          </w:tcPr>
          <w:p>
            <w:pPr>
              <w:pStyle w:val="TableParagraph"/>
              <w:spacing w:line="240" w:lineRule="auto" w:before="6"/>
              <w:ind w:left="2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Descripción</w:t>
            </w: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105" w:lineRule="exact" w:before="6"/>
              <w:ind w:left="350"/>
              <w:jc w:val="lef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1424" w:type="dxa"/>
          </w:tcPr>
          <w:p>
            <w:pPr>
              <w:pStyle w:val="TableParagraph"/>
              <w:spacing w:line="105" w:lineRule="exact" w:before="6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Procedente de CAC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14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CENTRO DE DIA PARA PERSONAS MAYORES DE MARZAGÁN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158.319,91</w:t>
            </w:r>
          </w:p>
        </w:tc>
        <w:tc>
          <w:tcPr>
            <w:tcW w:w="1175" w:type="dxa"/>
          </w:tcPr>
          <w:p>
            <w:pPr>
              <w:pStyle w:val="TableParagraph"/>
              <w:spacing w:line="105" w:lineRule="exact" w:before="6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2321</w:t>
            </w:r>
          </w:p>
        </w:tc>
        <w:tc>
          <w:tcPr>
            <w:tcW w:w="606" w:type="dxa"/>
          </w:tcPr>
          <w:p>
            <w:pPr>
              <w:pStyle w:val="TableParagraph"/>
              <w:spacing w:line="105" w:lineRule="exact" w:before="6"/>
              <w:ind w:right="22"/>
              <w:rPr>
                <w:sz w:val="11"/>
              </w:rPr>
            </w:pPr>
            <w:r>
              <w:rPr>
                <w:w w:val="105"/>
                <w:sz w:val="11"/>
              </w:rPr>
              <w:t>231B</w:t>
            </w:r>
          </w:p>
        </w:tc>
        <w:tc>
          <w:tcPr>
            <w:tcW w:w="997" w:type="dxa"/>
          </w:tcPr>
          <w:p>
            <w:pPr>
              <w:pStyle w:val="TableParagraph"/>
              <w:spacing w:line="105" w:lineRule="exact" w:before="6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2299900</w:t>
            </w: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105" w:lineRule="exact" w:before="6"/>
              <w:ind w:left="350"/>
              <w:jc w:val="lef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1424" w:type="dxa"/>
          </w:tcPr>
          <w:p>
            <w:pPr>
              <w:pStyle w:val="TableParagraph"/>
              <w:spacing w:line="105" w:lineRule="exact" w:before="6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Procedente de CAC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14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GESTIÓN DE MEDIDAS DE APOYO A PERSONAS CURATELADAS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4.150.000,00</w:t>
            </w:r>
          </w:p>
        </w:tc>
        <w:tc>
          <w:tcPr>
            <w:tcW w:w="1175" w:type="dxa"/>
          </w:tcPr>
          <w:p>
            <w:pPr>
              <w:pStyle w:val="TableParagraph"/>
              <w:spacing w:line="105" w:lineRule="exact" w:before="6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2321</w:t>
            </w:r>
          </w:p>
        </w:tc>
        <w:tc>
          <w:tcPr>
            <w:tcW w:w="606" w:type="dxa"/>
          </w:tcPr>
          <w:p>
            <w:pPr>
              <w:pStyle w:val="TableParagraph"/>
              <w:spacing w:line="111" w:lineRule="exact" w:before="0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231D</w:t>
            </w:r>
          </w:p>
        </w:tc>
        <w:tc>
          <w:tcPr>
            <w:tcW w:w="997" w:type="dxa"/>
          </w:tcPr>
          <w:p>
            <w:pPr>
              <w:pStyle w:val="TableParagraph"/>
              <w:spacing w:line="105" w:lineRule="exact" w:before="6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2299900</w:t>
            </w:r>
          </w:p>
        </w:tc>
        <w:tc>
          <w:tcPr>
            <w:tcW w:w="858" w:type="dxa"/>
          </w:tcPr>
          <w:p>
            <w:pPr>
              <w:pStyle w:val="TableParagraph"/>
              <w:spacing w:line="111" w:lineRule="exact" w:before="0"/>
              <w:ind w:left="27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232G0115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105" w:lineRule="exact" w:before="6"/>
              <w:ind w:left="350"/>
              <w:jc w:val="lef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1424" w:type="dxa"/>
          </w:tcPr>
          <w:p>
            <w:pPr>
              <w:pStyle w:val="TableParagraph"/>
              <w:spacing w:line="105" w:lineRule="exact" w:before="6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Procedente de CAC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14"/>
              <w:rPr>
                <w:sz w:val="11"/>
              </w:rPr>
            </w:pPr>
            <w:r>
              <w:rPr>
                <w:w w:val="106"/>
                <w:sz w:val="11"/>
              </w:rPr>
              <w:t>9</w:t>
            </w: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TRAMITACIÓN TÍTULOS DE FAMILIA NUMEROSA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123.766,37</w:t>
            </w:r>
          </w:p>
        </w:tc>
        <w:tc>
          <w:tcPr>
            <w:tcW w:w="1175" w:type="dxa"/>
          </w:tcPr>
          <w:p>
            <w:pPr>
              <w:pStyle w:val="TableParagraph"/>
              <w:spacing w:line="105" w:lineRule="exact" w:before="6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2317</w:t>
            </w:r>
          </w:p>
        </w:tc>
        <w:tc>
          <w:tcPr>
            <w:tcW w:w="606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231H</w:t>
            </w:r>
          </w:p>
        </w:tc>
        <w:tc>
          <w:tcPr>
            <w:tcW w:w="997" w:type="dxa"/>
          </w:tcPr>
          <w:p>
            <w:pPr>
              <w:pStyle w:val="TableParagraph"/>
              <w:spacing w:line="105" w:lineRule="exact" w:before="6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2270900</w:t>
            </w: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105" w:lineRule="exact" w:before="6"/>
              <w:ind w:left="350"/>
              <w:jc w:val="lef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1424" w:type="dxa"/>
          </w:tcPr>
          <w:p>
            <w:pPr>
              <w:pStyle w:val="TableParagraph"/>
              <w:spacing w:line="105" w:lineRule="exact" w:before="6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Procedente de CAC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14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ATENCION TEMPRANA AMBULATORIA EN EL CPEE LA CASITA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spacing w:line="105" w:lineRule="exact" w:before="6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2308</w:t>
            </w:r>
          </w:p>
        </w:tc>
        <w:tc>
          <w:tcPr>
            <w:tcW w:w="606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231N</w:t>
            </w:r>
          </w:p>
        </w:tc>
        <w:tc>
          <w:tcPr>
            <w:tcW w:w="997" w:type="dxa"/>
          </w:tcPr>
          <w:p>
            <w:pPr>
              <w:pStyle w:val="TableParagraph"/>
              <w:spacing w:line="105" w:lineRule="exact" w:before="6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2270900</w:t>
            </w: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105" w:lineRule="exact" w:before="6"/>
              <w:ind w:left="350"/>
              <w:jc w:val="lef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1424" w:type="dxa"/>
          </w:tcPr>
          <w:p>
            <w:pPr>
              <w:pStyle w:val="TableParagraph"/>
              <w:spacing w:line="105" w:lineRule="exact" w:before="6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Procedente de CAC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14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ELABORACIÓN PIAS PERSONAS CON GRADO DEPENDENCIA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1.477.463,92</w:t>
            </w:r>
          </w:p>
        </w:tc>
        <w:tc>
          <w:tcPr>
            <w:tcW w:w="1175" w:type="dxa"/>
          </w:tcPr>
          <w:p>
            <w:pPr>
              <w:pStyle w:val="TableParagraph"/>
              <w:spacing w:line="105" w:lineRule="exact" w:before="6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05" w:lineRule="exact" w:before="6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2308</w:t>
            </w:r>
          </w:p>
        </w:tc>
        <w:tc>
          <w:tcPr>
            <w:tcW w:w="606" w:type="dxa"/>
          </w:tcPr>
          <w:p>
            <w:pPr>
              <w:pStyle w:val="TableParagraph"/>
              <w:spacing w:line="105" w:lineRule="exact" w:before="6"/>
              <w:ind w:right="22"/>
              <w:rPr>
                <w:sz w:val="11"/>
              </w:rPr>
            </w:pPr>
            <w:r>
              <w:rPr>
                <w:w w:val="105"/>
                <w:sz w:val="11"/>
              </w:rPr>
              <w:t>231M</w:t>
            </w:r>
          </w:p>
        </w:tc>
        <w:tc>
          <w:tcPr>
            <w:tcW w:w="997" w:type="dxa"/>
          </w:tcPr>
          <w:p>
            <w:pPr>
              <w:pStyle w:val="TableParagraph"/>
              <w:spacing w:line="105" w:lineRule="exact" w:before="6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2270900</w:t>
            </w: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105" w:lineRule="exact" w:before="6"/>
              <w:ind w:left="350"/>
              <w:jc w:val="lef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1424" w:type="dxa"/>
          </w:tcPr>
          <w:p>
            <w:pPr>
              <w:pStyle w:val="TableParagraph"/>
              <w:spacing w:line="105" w:lineRule="exact" w:before="6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Procedente de CAC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14"/>
              <w:rPr>
                <w:sz w:val="11"/>
              </w:rPr>
            </w:pPr>
            <w:r>
              <w:rPr>
                <w:w w:val="106"/>
                <w:sz w:val="11"/>
              </w:rPr>
              <w:t>8</w:t>
            </w: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BICACARO, PROGRAMA IGUALDAD Y DIVERSIDAD ESCUELAS INFANTILES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71.561,38</w:t>
            </w:r>
          </w:p>
        </w:tc>
        <w:tc>
          <w:tcPr>
            <w:tcW w:w="1175" w:type="dxa"/>
          </w:tcPr>
          <w:p>
            <w:pPr>
              <w:pStyle w:val="TableParagraph"/>
              <w:spacing w:line="111" w:lineRule="exact" w:before="0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11" w:lineRule="exact" w:before="0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2318</w:t>
            </w:r>
          </w:p>
        </w:tc>
        <w:tc>
          <w:tcPr>
            <w:tcW w:w="606" w:type="dxa"/>
          </w:tcPr>
          <w:p>
            <w:pPr>
              <w:pStyle w:val="TableParagraph"/>
              <w:spacing w:line="111" w:lineRule="exact" w:before="0"/>
              <w:ind w:right="22"/>
              <w:rPr>
                <w:sz w:val="11"/>
              </w:rPr>
            </w:pPr>
            <w:r>
              <w:rPr>
                <w:w w:val="105"/>
                <w:sz w:val="11"/>
              </w:rPr>
              <w:t>912A</w:t>
            </w:r>
          </w:p>
        </w:tc>
        <w:tc>
          <w:tcPr>
            <w:tcW w:w="997" w:type="dxa"/>
          </w:tcPr>
          <w:p>
            <w:pPr>
              <w:pStyle w:val="TableParagraph"/>
              <w:spacing w:line="111" w:lineRule="exact" w:before="0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2299900</w:t>
            </w: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05" w:lineRule="exact" w:before="6"/>
              <w:ind w:right="323"/>
              <w:rPr>
                <w:sz w:val="11"/>
              </w:rPr>
            </w:pPr>
            <w:r>
              <w:rPr>
                <w:w w:val="106"/>
                <w:sz w:val="11"/>
              </w:rPr>
              <w:t>G</w:t>
            </w:r>
          </w:p>
        </w:tc>
        <w:tc>
          <w:tcPr>
            <w:tcW w:w="1256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Capítulo de Gastos</w:t>
            </w:r>
          </w:p>
        </w:tc>
        <w:tc>
          <w:tcPr>
            <w:tcW w:w="7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4571" w:type="dxa"/>
          </w:tcPr>
          <w:p>
            <w:pPr>
              <w:pStyle w:val="TableParagraph"/>
              <w:spacing w:line="105" w:lineRule="exact" w:before="6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ENCARGO VALORACION DISCAPACIDAD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6"/>
              <w:ind w:right="16"/>
              <w:rPr>
                <w:sz w:val="11"/>
              </w:rPr>
            </w:pPr>
            <w:r>
              <w:rPr>
                <w:w w:val="105"/>
                <w:sz w:val="11"/>
              </w:rPr>
              <w:t>887.840,90</w:t>
            </w:r>
          </w:p>
        </w:tc>
        <w:tc>
          <w:tcPr>
            <w:tcW w:w="1175" w:type="dxa"/>
          </w:tcPr>
          <w:p>
            <w:pPr>
              <w:pStyle w:val="TableParagraph"/>
              <w:spacing w:line="111" w:lineRule="exact" w:before="0"/>
              <w:ind w:right="18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1034" w:type="dxa"/>
          </w:tcPr>
          <w:p>
            <w:pPr>
              <w:pStyle w:val="TableParagraph"/>
              <w:spacing w:line="111" w:lineRule="exact" w:before="0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2320</w:t>
            </w:r>
          </w:p>
        </w:tc>
        <w:tc>
          <w:tcPr>
            <w:tcW w:w="606" w:type="dxa"/>
          </w:tcPr>
          <w:p>
            <w:pPr>
              <w:pStyle w:val="TableParagraph"/>
              <w:spacing w:line="111" w:lineRule="exact" w:before="0"/>
              <w:ind w:right="20"/>
              <w:rPr>
                <w:sz w:val="11"/>
              </w:rPr>
            </w:pPr>
            <w:r>
              <w:rPr>
                <w:w w:val="105"/>
                <w:sz w:val="11"/>
              </w:rPr>
              <w:t>231N</w:t>
            </w:r>
          </w:p>
        </w:tc>
        <w:tc>
          <w:tcPr>
            <w:tcW w:w="997" w:type="dxa"/>
          </w:tcPr>
          <w:p>
            <w:pPr>
              <w:pStyle w:val="TableParagraph"/>
              <w:spacing w:line="105" w:lineRule="exact" w:before="6"/>
              <w:ind w:right="21"/>
              <w:rPr>
                <w:sz w:val="11"/>
              </w:rPr>
            </w:pPr>
            <w:r>
              <w:rPr>
                <w:w w:val="105"/>
                <w:sz w:val="11"/>
              </w:rPr>
              <w:t>2270900</w:t>
            </w: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754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24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83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5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83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4571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40" w:type="dxa"/>
            <w:shd w:val="clear" w:color="auto" w:fill="FFFF99"/>
          </w:tcPr>
          <w:p>
            <w:pPr>
              <w:pStyle w:val="TableParagraph"/>
              <w:spacing w:line="105" w:lineRule="exact" w:before="6"/>
              <w:ind w:righ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6.868.952,48</w:t>
            </w:r>
          </w:p>
        </w:tc>
        <w:tc>
          <w:tcPr>
            <w:tcW w:w="1175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034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60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997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858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</w:tr>
    </w:tbl>
    <w:p>
      <w:pPr>
        <w:spacing w:after="0" w:line="240" w:lineRule="auto"/>
        <w:jc w:val="left"/>
        <w:rPr>
          <w:rFonts w:ascii="Times New Roman"/>
          <w:sz w:val="6"/>
        </w:rPr>
        <w:sectPr>
          <w:headerReference w:type="default" r:id="rId39"/>
          <w:footerReference w:type="default" r:id="rId40"/>
          <w:pgSz w:w="16840" w:h="11910" w:orient="landscape"/>
          <w:pgMar w:header="0" w:footer="708" w:top="1100" w:bottom="900" w:left="200" w:right="180"/>
          <w:pgNumType w:start="14"/>
        </w:sectPr>
      </w:pPr>
    </w:p>
    <w:p>
      <w:pPr>
        <w:spacing w:before="96"/>
        <w:ind w:left="146" w:right="0" w:firstLine="0"/>
        <w:jc w:val="left"/>
        <w:rPr>
          <w:b/>
          <w:sz w:val="12"/>
        </w:rPr>
      </w:pPr>
      <w:r>
        <w:rPr>
          <w:b/>
          <w:sz w:val="12"/>
        </w:rPr>
        <w:t>ENDEUDAMIENTO</w:t>
      </w: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758"/>
        <w:gridCol w:w="758"/>
        <w:gridCol w:w="759"/>
        <w:gridCol w:w="758"/>
        <w:gridCol w:w="758"/>
        <w:gridCol w:w="758"/>
        <w:gridCol w:w="758"/>
        <w:gridCol w:w="758"/>
        <w:gridCol w:w="759"/>
        <w:gridCol w:w="758"/>
        <w:gridCol w:w="758"/>
        <w:gridCol w:w="758"/>
      </w:tblGrid>
      <w:tr>
        <w:trPr>
          <w:trHeight w:val="726" w:hRule="atLeast"/>
        </w:trPr>
        <w:tc>
          <w:tcPr>
            <w:tcW w:w="759" w:type="dxa"/>
            <w:shd w:val="clear" w:color="auto" w:fill="C0C0C0"/>
          </w:tcPr>
          <w:p>
            <w:pPr>
              <w:pStyle w:val="TableParagraph"/>
              <w:spacing w:line="133" w:lineRule="exact" w:before="0"/>
              <w:ind w:left="50" w:right="4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Entidad de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21" w:lineRule="exact" w:before="1"/>
              <w:ind w:left="50" w:right="3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crédito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133" w:lineRule="exact" w:before="0"/>
              <w:ind w:left="16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Tipo de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21" w:lineRule="exact" w:before="1"/>
              <w:ind w:left="9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operación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133" w:lineRule="exact" w:before="0"/>
              <w:ind w:left="30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Desc. Tipo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21" w:lineRule="exact" w:before="1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Op.</w:t>
            </w:r>
          </w:p>
        </w:tc>
        <w:tc>
          <w:tcPr>
            <w:tcW w:w="759" w:type="dxa"/>
            <w:shd w:val="clear" w:color="auto" w:fill="C0C0C0"/>
          </w:tcPr>
          <w:p>
            <w:pPr>
              <w:pStyle w:val="TableParagraph"/>
              <w:spacing w:line="133" w:lineRule="exact" w:before="0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Año de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21" w:lineRule="exact" w:before="1"/>
              <w:ind w:left="8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concesión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133" w:lineRule="exact" w:before="0"/>
              <w:ind w:left="16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Importe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21" w:lineRule="exact" w:before="1"/>
              <w:ind w:left="77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concedido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133" w:lineRule="exact" w:before="0"/>
              <w:ind w:left="8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Operación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121" w:lineRule="exact" w:before="1"/>
              <w:ind w:left="15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avalada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266" w:lineRule="auto" w:before="0"/>
              <w:ind w:left="245" w:right="37" w:hanging="17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Saldo Vivo 2024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513" w:lineRule="auto" w:before="0"/>
              <w:ind w:left="37" w:right="18" w:firstLin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Cuota Amortizació</w:t>
            </w:r>
          </w:p>
          <w:p>
            <w:pPr>
              <w:pStyle w:val="TableParagraph"/>
              <w:spacing w:line="121" w:lineRule="exact" w:before="0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 2025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513" w:lineRule="auto" w:before="0"/>
              <w:ind w:left="117" w:right="98" w:firstLine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Cuota Intereses</w:t>
            </w:r>
          </w:p>
          <w:p>
            <w:pPr>
              <w:pStyle w:val="TableParagraph"/>
              <w:spacing w:line="121" w:lineRule="exact" w:before="0"/>
              <w:ind w:left="37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2025</w:t>
            </w:r>
          </w:p>
        </w:tc>
        <w:tc>
          <w:tcPr>
            <w:tcW w:w="759" w:type="dxa"/>
            <w:shd w:val="clear" w:color="auto" w:fill="C0C0C0"/>
          </w:tcPr>
          <w:p>
            <w:pPr>
              <w:pStyle w:val="TableParagraph"/>
              <w:spacing w:line="513" w:lineRule="auto" w:before="0"/>
              <w:ind w:left="38" w:right="18" w:firstLin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Cuota Amortizació</w:t>
            </w:r>
          </w:p>
          <w:p>
            <w:pPr>
              <w:pStyle w:val="TableParagraph"/>
              <w:spacing w:line="121" w:lineRule="exact" w:before="0"/>
              <w:ind w:left="50" w:right="3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 2026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513" w:lineRule="auto" w:before="0"/>
              <w:ind w:left="117" w:right="98" w:firstLine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Cuota Intereses</w:t>
            </w:r>
          </w:p>
          <w:p>
            <w:pPr>
              <w:pStyle w:val="TableParagraph"/>
              <w:spacing w:line="121" w:lineRule="exact" w:before="0"/>
              <w:ind w:left="37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2026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343" w:lineRule="auto" w:before="0"/>
              <w:ind w:left="115" w:right="74" w:firstLine="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N. años restantes</w:t>
            </w:r>
          </w:p>
          <w:p>
            <w:pPr>
              <w:pStyle w:val="TableParagraph"/>
              <w:spacing w:line="137" w:lineRule="exact" w:before="0"/>
              <w:ind w:left="38" w:right="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hasta</w:t>
            </w:r>
          </w:p>
          <w:p>
            <w:pPr>
              <w:pStyle w:val="TableParagraph"/>
              <w:spacing w:line="121" w:lineRule="exact" w:before="54"/>
              <w:ind w:left="37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amort. final</w:t>
            </w:r>
          </w:p>
        </w:tc>
        <w:tc>
          <w:tcPr>
            <w:tcW w:w="758" w:type="dxa"/>
            <w:shd w:val="clear" w:color="auto" w:fill="C0C0C0"/>
          </w:tcPr>
          <w:p>
            <w:pPr>
              <w:pStyle w:val="TableParagraph"/>
              <w:spacing w:line="343" w:lineRule="auto" w:before="0"/>
              <w:ind w:left="38" w:right="1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Cuota anual restante hasta</w:t>
            </w:r>
          </w:p>
          <w:p>
            <w:pPr>
              <w:pStyle w:val="TableParagraph"/>
              <w:spacing w:line="120" w:lineRule="exact" w:before="0"/>
              <w:ind w:left="38" w:right="1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amort. final</w:t>
            </w:r>
          </w:p>
        </w:tc>
      </w:tr>
      <w:tr>
        <w:trPr>
          <w:trHeight w:val="133" w:hRule="atLeast"/>
        </w:trPr>
        <w:tc>
          <w:tcPr>
            <w:tcW w:w="759" w:type="dxa"/>
          </w:tcPr>
          <w:p>
            <w:pPr>
              <w:pStyle w:val="TableParagraph"/>
              <w:spacing w:line="114" w:lineRule="exact" w:before="0"/>
              <w:ind w:left="23" w:right="-15"/>
              <w:jc w:val="left"/>
              <w:rPr>
                <w:sz w:val="12"/>
              </w:rPr>
            </w:pPr>
            <w:r>
              <w:rPr>
                <w:sz w:val="12"/>
              </w:rPr>
              <w:t>NO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PROCED</w:t>
            </w:r>
          </w:p>
        </w:tc>
        <w:tc>
          <w:tcPr>
            <w:tcW w:w="7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114" w:lineRule="exact" w:before="0"/>
              <w:ind w:right="11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1"/>
              <w:rPr>
                <w:sz w:val="12"/>
              </w:rPr>
            </w:pPr>
            <w:r>
              <w:rPr>
                <w:sz w:val="12"/>
              </w:rPr>
              <w:t>N0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9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9" w:type="dxa"/>
          </w:tcPr>
          <w:p>
            <w:pPr>
              <w:pStyle w:val="TableParagraph"/>
              <w:spacing w:line="114" w:lineRule="exact" w:before="0"/>
              <w:ind w:right="9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9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8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3" w:hRule="atLeast"/>
        </w:trPr>
        <w:tc>
          <w:tcPr>
            <w:tcW w:w="7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9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9" w:type="dxa"/>
          </w:tcPr>
          <w:p>
            <w:pPr>
              <w:pStyle w:val="TableParagraph"/>
              <w:spacing w:line="114" w:lineRule="exact" w:before="0"/>
              <w:ind w:right="9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9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line="114" w:lineRule="exact" w:before="0"/>
              <w:ind w:right="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pacing w:after="0" w:line="114" w:lineRule="exact"/>
        <w:rPr>
          <w:sz w:val="12"/>
        </w:rPr>
        <w:sectPr>
          <w:headerReference w:type="default" r:id="rId41"/>
          <w:footerReference w:type="default" r:id="rId42"/>
          <w:pgSz w:w="11910" w:h="16840"/>
          <w:pgMar w:header="1043" w:footer="0" w:top="1300" w:bottom="280" w:left="900" w:right="900"/>
        </w:sectPr>
      </w:pPr>
    </w:p>
    <w:p>
      <w:pPr>
        <w:spacing w:before="91"/>
        <w:ind w:left="146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INVERSIÓN</w:t>
      </w: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731"/>
        <w:gridCol w:w="2707"/>
        <w:gridCol w:w="923"/>
        <w:gridCol w:w="731"/>
        <w:gridCol w:w="731"/>
        <w:gridCol w:w="849"/>
        <w:gridCol w:w="858"/>
        <w:gridCol w:w="858"/>
        <w:gridCol w:w="731"/>
      </w:tblGrid>
      <w:tr>
        <w:trPr>
          <w:trHeight w:val="414" w:hRule="atLeast"/>
        </w:trPr>
        <w:tc>
          <w:tcPr>
            <w:tcW w:w="732" w:type="dxa"/>
            <w:shd w:val="clear" w:color="auto" w:fill="C0C0C0"/>
          </w:tcPr>
          <w:p>
            <w:pPr>
              <w:pStyle w:val="TableParagraph"/>
              <w:spacing w:line="240" w:lineRule="auto" w:before="4"/>
              <w:ind w:left="114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Territorio</w:t>
            </w:r>
          </w:p>
        </w:tc>
        <w:tc>
          <w:tcPr>
            <w:tcW w:w="731" w:type="dxa"/>
            <w:shd w:val="clear" w:color="auto" w:fill="C0C0C0"/>
          </w:tcPr>
          <w:p>
            <w:pPr>
              <w:pStyle w:val="TableParagraph"/>
              <w:spacing w:line="240" w:lineRule="auto" w:before="4"/>
              <w:ind w:left="117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Inversión</w:t>
            </w:r>
          </w:p>
        </w:tc>
        <w:tc>
          <w:tcPr>
            <w:tcW w:w="2707" w:type="dxa"/>
            <w:shd w:val="clear" w:color="auto" w:fill="C0C0C0"/>
          </w:tcPr>
          <w:p>
            <w:pPr>
              <w:pStyle w:val="TableParagraph"/>
              <w:spacing w:line="240" w:lineRule="auto" w:before="4"/>
              <w:ind w:left="613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Descripción de la inversión</w:t>
            </w:r>
          </w:p>
        </w:tc>
        <w:tc>
          <w:tcPr>
            <w:tcW w:w="923" w:type="dxa"/>
            <w:shd w:val="clear" w:color="auto" w:fill="C0C0C0"/>
          </w:tcPr>
          <w:p>
            <w:pPr>
              <w:pStyle w:val="TableParagraph"/>
              <w:spacing w:line="240" w:lineRule="auto" w:before="1"/>
              <w:ind w:left="155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Coste de la</w:t>
            </w:r>
          </w:p>
          <w:p>
            <w:pPr>
              <w:pStyle w:val="TableParagraph"/>
              <w:spacing w:line="240" w:lineRule="auto" w:before="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12" w:lineRule="exact" w:before="0"/>
              <w:ind w:left="208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inversión</w:t>
            </w:r>
          </w:p>
        </w:tc>
        <w:tc>
          <w:tcPr>
            <w:tcW w:w="731" w:type="dxa"/>
            <w:shd w:val="clear" w:color="auto" w:fill="C0C0C0"/>
          </w:tcPr>
          <w:p>
            <w:pPr>
              <w:pStyle w:val="TableParagraph"/>
              <w:spacing w:line="240" w:lineRule="auto" w:before="1"/>
              <w:ind w:right="5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Año inicial</w:t>
            </w:r>
          </w:p>
        </w:tc>
        <w:tc>
          <w:tcPr>
            <w:tcW w:w="731" w:type="dxa"/>
            <w:shd w:val="clear" w:color="auto" w:fill="C0C0C0"/>
          </w:tcPr>
          <w:p>
            <w:pPr>
              <w:pStyle w:val="TableParagraph"/>
              <w:spacing w:line="240" w:lineRule="auto" w:before="1"/>
              <w:ind w:left="126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Año final</w:t>
            </w:r>
          </w:p>
        </w:tc>
        <w:tc>
          <w:tcPr>
            <w:tcW w:w="849" w:type="dxa"/>
            <w:shd w:val="clear" w:color="auto" w:fill="C0C0C0"/>
          </w:tcPr>
          <w:p>
            <w:pPr>
              <w:pStyle w:val="TableParagraph"/>
              <w:spacing w:line="240" w:lineRule="auto" w:before="1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Inversión Real</w:t>
            </w:r>
          </w:p>
          <w:p>
            <w:pPr>
              <w:pStyle w:val="TableParagraph"/>
              <w:spacing w:line="240" w:lineRule="auto" w:before="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12" w:lineRule="exact" w:before="0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</w:p>
        </w:tc>
        <w:tc>
          <w:tcPr>
            <w:tcW w:w="858" w:type="dxa"/>
            <w:shd w:val="clear" w:color="auto" w:fill="C0C0C0"/>
          </w:tcPr>
          <w:p>
            <w:pPr>
              <w:pStyle w:val="TableParagraph"/>
              <w:spacing w:line="240" w:lineRule="auto" w:before="1"/>
              <w:ind w:left="2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Inversión</w:t>
            </w:r>
          </w:p>
          <w:p>
            <w:pPr>
              <w:pStyle w:val="TableParagraph"/>
              <w:spacing w:line="240" w:lineRule="auto" w:before="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12" w:lineRule="exact" w:before="0"/>
              <w:ind w:left="2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Estimada 2025</w:t>
            </w:r>
          </w:p>
        </w:tc>
        <w:tc>
          <w:tcPr>
            <w:tcW w:w="858" w:type="dxa"/>
            <w:shd w:val="clear" w:color="auto" w:fill="C0C0C0"/>
          </w:tcPr>
          <w:p>
            <w:pPr>
              <w:pStyle w:val="TableParagraph"/>
              <w:spacing w:line="240" w:lineRule="auto" w:before="1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Inversión</w:t>
            </w:r>
          </w:p>
          <w:p>
            <w:pPr>
              <w:pStyle w:val="TableParagraph"/>
              <w:spacing w:line="240" w:lineRule="auto" w:before="5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12" w:lineRule="exact" w:before="0"/>
              <w:ind w:left="2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Prevista 2026</w:t>
            </w:r>
          </w:p>
        </w:tc>
        <w:tc>
          <w:tcPr>
            <w:tcW w:w="731" w:type="dxa"/>
            <w:shd w:val="clear" w:color="auto" w:fill="C0C0C0"/>
          </w:tcPr>
          <w:p>
            <w:pPr>
              <w:pStyle w:val="TableParagraph"/>
              <w:spacing w:line="283" w:lineRule="auto" w:before="1"/>
              <w:ind w:left="107" w:right="63" w:firstLine="12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Inversión </w:t>
            </w:r>
            <w:r>
              <w:rPr>
                <w:b/>
                <w:sz w:val="11"/>
              </w:rPr>
              <w:t>ejercicios</w:t>
            </w:r>
          </w:p>
          <w:p>
            <w:pPr>
              <w:pStyle w:val="TableParagraph"/>
              <w:spacing w:line="94" w:lineRule="exact" w:before="0"/>
              <w:ind w:left="59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posteriores</w:t>
            </w:r>
          </w:p>
        </w:tc>
      </w:tr>
      <w:tr>
        <w:trPr>
          <w:trHeight w:val="129" w:hRule="atLeast"/>
        </w:trPr>
        <w:tc>
          <w:tcPr>
            <w:tcW w:w="732" w:type="dxa"/>
          </w:tcPr>
          <w:p>
            <w:pPr>
              <w:pStyle w:val="TableParagraph"/>
              <w:spacing w:line="105" w:lineRule="exact" w:before="4"/>
              <w:ind w:left="23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9999</w:t>
            </w:r>
          </w:p>
        </w:tc>
        <w:tc>
          <w:tcPr>
            <w:tcW w:w="731" w:type="dxa"/>
          </w:tcPr>
          <w:p>
            <w:pPr>
              <w:pStyle w:val="TableParagraph"/>
              <w:spacing w:line="105" w:lineRule="exact" w:before="4"/>
              <w:ind w:left="24"/>
              <w:jc w:val="left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2707" w:type="dxa"/>
          </w:tcPr>
          <w:p>
            <w:pPr>
              <w:pStyle w:val="TableParagraph"/>
              <w:spacing w:line="105" w:lineRule="exact" w:before="4"/>
              <w:ind w:left="25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OBRAS Y REFORMAS EN LOS CENTROS</w:t>
            </w:r>
          </w:p>
        </w:tc>
        <w:tc>
          <w:tcPr>
            <w:tcW w:w="923" w:type="dxa"/>
          </w:tcPr>
          <w:p>
            <w:pPr>
              <w:pStyle w:val="TableParagraph"/>
              <w:spacing w:line="105" w:lineRule="exact" w:before="4"/>
              <w:ind w:right="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31" w:type="dxa"/>
          </w:tcPr>
          <w:p>
            <w:pPr>
              <w:pStyle w:val="TableParagraph"/>
              <w:spacing w:line="105" w:lineRule="exact" w:before="4"/>
              <w:ind w:right="8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731" w:type="dxa"/>
          </w:tcPr>
          <w:p>
            <w:pPr>
              <w:pStyle w:val="TableParagraph"/>
              <w:spacing w:line="105" w:lineRule="exact" w:before="4"/>
              <w:ind w:right="7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849" w:type="dxa"/>
          </w:tcPr>
          <w:p>
            <w:pPr>
              <w:pStyle w:val="TableParagraph"/>
              <w:spacing w:line="105" w:lineRule="exact" w:before="4"/>
              <w:ind w:right="6"/>
              <w:rPr>
                <w:sz w:val="11"/>
              </w:rPr>
            </w:pPr>
            <w:r>
              <w:rPr>
                <w:w w:val="105"/>
                <w:sz w:val="11"/>
              </w:rPr>
              <w:t>60.002,85</w:t>
            </w:r>
          </w:p>
        </w:tc>
        <w:tc>
          <w:tcPr>
            <w:tcW w:w="858" w:type="dxa"/>
          </w:tcPr>
          <w:p>
            <w:pPr>
              <w:pStyle w:val="TableParagraph"/>
              <w:spacing w:line="105" w:lineRule="exact" w:before="4"/>
              <w:ind w:right="5"/>
              <w:rPr>
                <w:sz w:val="11"/>
              </w:rPr>
            </w:pPr>
            <w:r>
              <w:rPr>
                <w:w w:val="105"/>
                <w:sz w:val="11"/>
              </w:rPr>
              <w:t>80.000,00</w:t>
            </w:r>
          </w:p>
        </w:tc>
        <w:tc>
          <w:tcPr>
            <w:tcW w:w="858" w:type="dxa"/>
          </w:tcPr>
          <w:p>
            <w:pPr>
              <w:pStyle w:val="TableParagraph"/>
              <w:spacing w:line="105" w:lineRule="exact" w:before="4"/>
              <w:ind w:right="3"/>
              <w:rPr>
                <w:sz w:val="11"/>
              </w:rPr>
            </w:pPr>
            <w:r>
              <w:rPr>
                <w:w w:val="105"/>
                <w:sz w:val="11"/>
              </w:rPr>
              <w:t>80.000,00</w:t>
            </w:r>
          </w:p>
        </w:tc>
        <w:tc>
          <w:tcPr>
            <w:tcW w:w="731" w:type="dxa"/>
          </w:tcPr>
          <w:p>
            <w:pPr>
              <w:pStyle w:val="TableParagraph"/>
              <w:spacing w:line="105" w:lineRule="exact" w:before="4"/>
              <w:ind w:right="2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7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70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line="105" w:lineRule="exact" w:before="4"/>
              <w:ind w:right="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60.002,85</w:t>
            </w:r>
          </w:p>
        </w:tc>
        <w:tc>
          <w:tcPr>
            <w:tcW w:w="858" w:type="dxa"/>
          </w:tcPr>
          <w:p>
            <w:pPr>
              <w:pStyle w:val="TableParagraph"/>
              <w:spacing w:line="105" w:lineRule="exact" w:before="4"/>
              <w:ind w:right="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80.000,00</w:t>
            </w:r>
          </w:p>
        </w:tc>
        <w:tc>
          <w:tcPr>
            <w:tcW w:w="858" w:type="dxa"/>
          </w:tcPr>
          <w:p>
            <w:pPr>
              <w:pStyle w:val="TableParagraph"/>
              <w:spacing w:line="105" w:lineRule="exact" w:before="4"/>
              <w:ind w:right="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80.000,00</w:t>
            </w:r>
          </w:p>
        </w:tc>
        <w:tc>
          <w:tcPr>
            <w:tcW w:w="731" w:type="dxa"/>
          </w:tcPr>
          <w:p>
            <w:pPr>
              <w:pStyle w:val="TableParagraph"/>
              <w:spacing w:line="105" w:lineRule="exact" w:before="4"/>
              <w:ind w:right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after="0" w:line="105" w:lineRule="exact"/>
        <w:rPr>
          <w:sz w:val="11"/>
        </w:rPr>
        <w:sectPr>
          <w:headerReference w:type="default" r:id="rId43"/>
          <w:footerReference w:type="default" r:id="rId44"/>
          <w:pgSz w:w="11910" w:h="16840"/>
          <w:pgMar w:header="1037" w:footer="0" w:top="1300" w:bottom="280" w:left="900" w:right="900"/>
        </w:sectPr>
      </w:pPr>
    </w:p>
    <w:p>
      <w:pPr>
        <w:pStyle w:val="BodyText"/>
        <w:rPr>
          <w:b/>
          <w:sz w:val="21"/>
        </w:rPr>
      </w:pPr>
    </w:p>
    <w:p>
      <w:pPr>
        <w:pStyle w:val="BodyText"/>
        <w:spacing w:before="4"/>
        <w:rPr>
          <w:b/>
          <w:sz w:val="8"/>
        </w:rPr>
      </w:pPr>
    </w:p>
    <w:p>
      <w:pPr>
        <w:spacing w:line="501" w:lineRule="auto" w:before="0"/>
        <w:ind w:left="143" w:right="12236" w:firstLine="0"/>
        <w:jc w:val="left"/>
        <w:rPr>
          <w:b/>
          <w:sz w:val="9"/>
        </w:rPr>
      </w:pPr>
      <w:r>
        <w:rPr/>
        <w:pict>
          <v:shape style="position:absolute;margin-left:12.744pt;margin-top:15.400952pt;width:816.5pt;height:124.85pt;mso-position-horizontal-relative:page;mso-position-vertical-relative:paragraph;z-index:25166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50"/>
                    <w:gridCol w:w="1442"/>
                    <w:gridCol w:w="535"/>
                    <w:gridCol w:w="1056"/>
                    <w:gridCol w:w="741"/>
                    <w:gridCol w:w="671"/>
                    <w:gridCol w:w="678"/>
                    <w:gridCol w:w="700"/>
                    <w:gridCol w:w="908"/>
                    <w:gridCol w:w="332"/>
                    <w:gridCol w:w="567"/>
                    <w:gridCol w:w="637"/>
                    <w:gridCol w:w="597"/>
                    <w:gridCol w:w="908"/>
                    <w:gridCol w:w="637"/>
                    <w:gridCol w:w="831"/>
                    <w:gridCol w:w="622"/>
                    <w:gridCol w:w="366"/>
                    <w:gridCol w:w="414"/>
                    <w:gridCol w:w="366"/>
                    <w:gridCol w:w="908"/>
                    <w:gridCol w:w="637"/>
                    <w:gridCol w:w="783"/>
                  </w:tblGrid>
                  <w:tr>
                    <w:trPr>
                      <w:trHeight w:val="316" w:hRule="atLeast"/>
                    </w:trPr>
                    <w:tc>
                      <w:tcPr>
                        <w:tcW w:w="950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5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Tipo de contratación</w:t>
                        </w:r>
                      </w:p>
                    </w:tc>
                    <w:tc>
                      <w:tcPr>
                        <w:tcW w:w="1442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03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Descripción Tipo de contrato</w:t>
                        </w:r>
                      </w:p>
                    </w:tc>
                    <w:tc>
                      <w:tcPr>
                        <w:tcW w:w="535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65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Categoria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29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profesional</w:t>
                        </w:r>
                      </w:p>
                    </w:tc>
                    <w:tc>
                      <w:tcPr>
                        <w:tcW w:w="1056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70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Categoría profesional</w:t>
                        </w:r>
                      </w:p>
                    </w:tc>
                    <w:tc>
                      <w:tcPr>
                        <w:tcW w:w="741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2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Nº Total 2024</w:t>
                        </w:r>
                      </w:p>
                    </w:tc>
                    <w:tc>
                      <w:tcPr>
                        <w:tcW w:w="671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7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Nº Medio 2024</w:t>
                        </w:r>
                      </w:p>
                    </w:tc>
                    <w:tc>
                      <w:tcPr>
                        <w:tcW w:w="678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9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Sueldos, Sal. y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110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Asim. 2024</w:t>
                        </w:r>
                      </w:p>
                    </w:tc>
                    <w:tc>
                      <w:tcPr>
                        <w:tcW w:w="700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Seguridad Soc.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23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2024</w:t>
                        </w:r>
                      </w:p>
                    </w:tc>
                    <w:tc>
                      <w:tcPr>
                        <w:tcW w:w="908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18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Coste total 2024</w:t>
                        </w:r>
                      </w:p>
                    </w:tc>
                    <w:tc>
                      <w:tcPr>
                        <w:tcW w:w="332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66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Altas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76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2025</w:t>
                        </w:r>
                      </w:p>
                    </w:tc>
                    <w:tc>
                      <w:tcPr>
                        <w:tcW w:w="567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29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Bajas 2025</w:t>
                        </w:r>
                      </w:p>
                    </w:tc>
                    <w:tc>
                      <w:tcPr>
                        <w:tcW w:w="637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3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Nº Total 2025</w:t>
                        </w:r>
                      </w:p>
                    </w:tc>
                    <w:tc>
                      <w:tcPr>
                        <w:tcW w:w="597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22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Nº Medio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213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2025</w:t>
                        </w:r>
                      </w:p>
                    </w:tc>
                    <w:tc>
                      <w:tcPr>
                        <w:tcW w:w="908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45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Sueldos, Sal. y</w:t>
                        </w:r>
                      </w:p>
                      <w:p>
                        <w:pPr>
                          <w:pStyle w:val="TableParagraph"/>
                          <w:tabs>
                            <w:tab w:pos="890" w:val="right" w:leader="none"/>
                          </w:tabs>
                          <w:spacing w:line="79" w:lineRule="exact" w:before="110"/>
                          <w:ind w:left="40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Asim.</w:t>
                          <w:tab/>
                          <w:t>2025</w:t>
                        </w:r>
                      </w:p>
                    </w:tc>
                    <w:tc>
                      <w:tcPr>
                        <w:tcW w:w="637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61" w:lineRule="auto" w:before="4"/>
                          <w:ind w:left="105" w:right="61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5"/>
                            <w:sz w:val="9"/>
                          </w:rPr>
                          <w:t>Seguridad </w:t>
                        </w:r>
                        <w:r>
                          <w:rPr>
                            <w:b/>
                            <w:sz w:val="9"/>
                          </w:rPr>
                          <w:t>Soc.</w:t>
                        </w:r>
                      </w:p>
                      <w:p>
                        <w:pPr>
                          <w:pStyle w:val="TableParagraph"/>
                          <w:spacing w:line="67" w:lineRule="exact" w:before="0"/>
                          <w:ind w:left="106" w:right="61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2025</w:t>
                        </w:r>
                      </w:p>
                    </w:tc>
                    <w:tc>
                      <w:tcPr>
                        <w:tcW w:w="831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1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0"/>
                          <w:ind w:right="3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Coste total 2025</w:t>
                        </w:r>
                      </w:p>
                    </w:tc>
                    <w:tc>
                      <w:tcPr>
                        <w:tcW w:w="622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5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Altas 2026</w:t>
                        </w:r>
                      </w:p>
                    </w:tc>
                    <w:tc>
                      <w:tcPr>
                        <w:tcW w:w="366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84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Bajas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103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2026</w:t>
                        </w:r>
                      </w:p>
                    </w:tc>
                    <w:tc>
                      <w:tcPr>
                        <w:tcW w:w="4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62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Nº Total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79" w:lineRule="exact" w:before="0"/>
                          <w:ind w:left="129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2026</w:t>
                        </w:r>
                      </w:p>
                    </w:tc>
                    <w:tc>
                      <w:tcPr>
                        <w:tcW w:w="366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61" w:lineRule="auto" w:before="4"/>
                          <w:ind w:left="77" w:right="12" w:firstLine="81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Nº </w:t>
                        </w:r>
                        <w:r>
                          <w:rPr>
                            <w:b/>
                            <w:w w:val="95"/>
                            <w:sz w:val="9"/>
                          </w:rPr>
                          <w:t>Medio</w:t>
                        </w:r>
                      </w:p>
                      <w:p>
                        <w:pPr>
                          <w:pStyle w:val="TableParagraph"/>
                          <w:spacing w:line="67" w:lineRule="exact" w:before="0"/>
                          <w:ind w:left="106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2026</w:t>
                        </w:r>
                      </w:p>
                    </w:tc>
                    <w:tc>
                      <w:tcPr>
                        <w:tcW w:w="908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67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Sueldos, Sal.</w:t>
                        </w:r>
                        <w:r>
                          <w:rPr>
                            <w:b/>
                            <w:spacing w:val="-14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sz w:val="9"/>
                          </w:rPr>
                          <w:t>y</w:t>
                        </w:r>
                      </w:p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608" w:val="left" w:leader="none"/>
                          </w:tabs>
                          <w:spacing w:line="79" w:lineRule="exact" w:before="0"/>
                          <w:ind w:left="150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Asim.</w:t>
                          <w:tab/>
                          <w:t>2026</w:t>
                        </w:r>
                      </w:p>
                    </w:tc>
                    <w:tc>
                      <w:tcPr>
                        <w:tcW w:w="637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61" w:lineRule="auto" w:before="4"/>
                          <w:ind w:left="115" w:right="50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5"/>
                            <w:sz w:val="9"/>
                          </w:rPr>
                          <w:t>Seguridad </w:t>
                        </w:r>
                        <w:r>
                          <w:rPr>
                            <w:b/>
                            <w:sz w:val="9"/>
                          </w:rPr>
                          <w:t>Soc.</w:t>
                        </w:r>
                      </w:p>
                      <w:p>
                        <w:pPr>
                          <w:pStyle w:val="TableParagraph"/>
                          <w:spacing w:line="67" w:lineRule="exact" w:before="0"/>
                          <w:ind w:left="115" w:right="4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2026</w:t>
                        </w:r>
                      </w:p>
                    </w:tc>
                    <w:tc>
                      <w:tcPr>
                        <w:tcW w:w="783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240" w:lineRule="auto" w:before="1"/>
                          <w:jc w:val="left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0"/>
                          <w:ind w:right="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Coste total 2026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Fijo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Gerente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81.130,36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15.904,37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97.034,73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48.903,24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15.805,53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64.708,77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48.903,24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15.805,53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64.708,77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Fijo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Otros directivos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10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8,44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279.118,23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76.423,81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355.542,04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3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30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496.068,69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160.329,40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656.398,09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34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1,13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485.570,31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156.936,32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642.506,63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Fijo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Técnicos superiores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13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9,47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351.312,42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91.614,26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442.926,68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22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1,69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356.335,70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115.167,69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471.503,39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25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1,14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564.646,70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182.493,81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747.140,51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Fijo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Técnicos medios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67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51,11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1.616.605,18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401.842,72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2.018.447,90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3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44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111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1,66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2.245.037,14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725.596,00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2.970.633,14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15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126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1,14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2.879.818,34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930.757,28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3.810.575,62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Fijo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5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Administrativos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28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28,44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526.247,87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125.858,76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652.106,63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3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15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43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1,54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652.932,36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211.037,14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863.969,50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6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49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1,14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832.398,40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269.040,56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1.101.438,96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Fijo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6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Obreros y Subalternos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18.821,79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5.559,82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24.381,61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17.680,85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5.714,45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23.395,30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17.680,85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5.714,45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23.395,30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Total Personal Fijo</w:t>
                        </w:r>
                      </w:p>
                    </w:tc>
                    <w:tc>
                      <w:tcPr>
                        <w:tcW w:w="144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3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05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120,00</w:t>
                        </w:r>
                      </w:p>
                    </w:tc>
                    <w:tc>
                      <w:tcPr>
                        <w:tcW w:w="67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98,46</w:t>
                        </w:r>
                      </w:p>
                    </w:tc>
                    <w:tc>
                      <w:tcPr>
                        <w:tcW w:w="67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2.873.235,85</w:t>
                        </w:r>
                      </w:p>
                    </w:tc>
                    <w:tc>
                      <w:tcPr>
                        <w:tcW w:w="7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717.203,74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3.590.439,59</w:t>
                        </w:r>
                      </w:p>
                    </w:tc>
                    <w:tc>
                      <w:tcPr>
                        <w:tcW w:w="33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3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88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208</w:t>
                        </w:r>
                      </w:p>
                    </w:tc>
                    <w:tc>
                      <w:tcPr>
                        <w:tcW w:w="59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9,88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3.816.957,98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1.233.650,21</w:t>
                        </w:r>
                      </w:p>
                    </w:tc>
                    <w:tc>
                      <w:tcPr>
                        <w:tcW w:w="83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5.050.608,19</w:t>
                        </w:r>
                      </w:p>
                    </w:tc>
                    <w:tc>
                      <w:tcPr>
                        <w:tcW w:w="62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28,00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41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236,00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6,54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4.829.017,84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1.560.747,95</w:t>
                        </w:r>
                      </w:p>
                    </w:tc>
                    <w:tc>
                      <w:tcPr>
                        <w:tcW w:w="78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6.389.765,79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E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Eventual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Gerente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7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E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Eventual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Otros directivos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0,15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21.056,46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7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21.056,46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33.071,25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10.688,63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43.759,88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33.071,25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10.688,63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43.759,88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E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Eventual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Técnicos superiores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1,46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41.543,11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12.249,27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53.792,38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32.394,15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10.469,79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42.863,94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32.394,15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10.469,79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42.863,94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E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Eventual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Técnicos medios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9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2,17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178.812,11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54.230,08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233.042,19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9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182.030,04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58.832,11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240.862,15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9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182.030,04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58.832,11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240.862,15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E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Eventual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5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Administrativos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1,97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49.140,08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16.315,44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65.455,52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2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60.770,69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19.631,69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80.402,38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8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60.770,69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19.631,69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80.402,38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E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Personal Eventual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6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Obreros y Subalternos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0,06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7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Total</w:t>
                        </w:r>
                        <w:r>
                          <w:rPr>
                            <w:spacing w:val="-15"/>
                            <w:sz w:val="9"/>
                          </w:rPr>
                          <w:t> </w:t>
                        </w:r>
                        <w:r>
                          <w:rPr>
                            <w:sz w:val="9"/>
                          </w:rPr>
                          <w:t>Personal</w:t>
                        </w:r>
                        <w:r>
                          <w:rPr>
                            <w:spacing w:val="-14"/>
                            <w:sz w:val="9"/>
                          </w:rPr>
                          <w:t> </w:t>
                        </w:r>
                        <w:r>
                          <w:rPr>
                            <w:sz w:val="9"/>
                          </w:rPr>
                          <w:t>Eventua</w:t>
                        </w:r>
                      </w:p>
                    </w:tc>
                    <w:tc>
                      <w:tcPr>
                        <w:tcW w:w="144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3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05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1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17</w:t>
                        </w:r>
                      </w:p>
                    </w:tc>
                    <w:tc>
                      <w:tcPr>
                        <w:tcW w:w="67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5,81</w:t>
                        </w:r>
                      </w:p>
                    </w:tc>
                    <w:tc>
                      <w:tcPr>
                        <w:tcW w:w="67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290.551,76</w:t>
                        </w:r>
                      </w:p>
                    </w:tc>
                    <w:tc>
                      <w:tcPr>
                        <w:tcW w:w="7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82.794,79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373.346,55</w:t>
                        </w:r>
                      </w:p>
                    </w:tc>
                    <w:tc>
                      <w:tcPr>
                        <w:tcW w:w="33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4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17</w:t>
                        </w:r>
                      </w:p>
                    </w:tc>
                    <w:tc>
                      <w:tcPr>
                        <w:tcW w:w="59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308.266,13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99.622,22</w:t>
                        </w:r>
                      </w:p>
                    </w:tc>
                    <w:tc>
                      <w:tcPr>
                        <w:tcW w:w="83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407.888,35</w:t>
                        </w:r>
                      </w:p>
                    </w:tc>
                    <w:tc>
                      <w:tcPr>
                        <w:tcW w:w="62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17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308.266,13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99.622,22</w:t>
                        </w:r>
                      </w:p>
                    </w:tc>
                    <w:tc>
                      <w:tcPr>
                        <w:tcW w:w="78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407.888,35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B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Otros gastos no individualizab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11376,34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7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1" w:lineRule="exact" w:before="6"/>
                          <w:ind w:right="1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1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7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9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7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33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9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3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2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8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Total Gasto Personal</w:t>
                        </w:r>
                      </w:p>
                    </w:tc>
                    <w:tc>
                      <w:tcPr>
                        <w:tcW w:w="144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3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05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1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137,00</w:t>
                        </w:r>
                      </w:p>
                    </w:tc>
                    <w:tc>
                      <w:tcPr>
                        <w:tcW w:w="67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1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104,27</w:t>
                        </w:r>
                      </w:p>
                    </w:tc>
                    <w:tc>
                      <w:tcPr>
                        <w:tcW w:w="67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9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3.175.163,95</w:t>
                        </w:r>
                      </w:p>
                    </w:tc>
                    <w:tc>
                      <w:tcPr>
                        <w:tcW w:w="7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799.998,53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3.963.786,14</w:t>
                        </w:r>
                      </w:p>
                    </w:tc>
                    <w:tc>
                      <w:tcPr>
                        <w:tcW w:w="33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ind w:right="3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88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ind w:right="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225</w:t>
                        </w:r>
                      </w:p>
                    </w:tc>
                    <w:tc>
                      <w:tcPr>
                        <w:tcW w:w="59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13,88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4.125.224,11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1.333.272,43</w:t>
                        </w:r>
                      </w:p>
                    </w:tc>
                    <w:tc>
                      <w:tcPr>
                        <w:tcW w:w="83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5.458.496,54</w:t>
                        </w:r>
                      </w:p>
                    </w:tc>
                    <w:tc>
                      <w:tcPr>
                        <w:tcW w:w="62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28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253,00</w:t>
                        </w: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2" w:lineRule="exact" w:before="6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6,54</w:t>
                        </w: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5.137.283,97</w:t>
                        </w: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1.660.370,17</w:t>
                        </w:r>
                      </w:p>
                    </w:tc>
                    <w:tc>
                      <w:tcPr>
                        <w:tcW w:w="78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79" w:lineRule="exact" w:before="0"/>
                          <w:ind w:right="-1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6.797.654,14</w:t>
                        </w: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3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A</w:t>
                        </w:r>
                      </w:p>
                    </w:tc>
                    <w:tc>
                      <w:tcPr>
                        <w:tcW w:w="144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% Incremento masa salarial</w:t>
                        </w:r>
                      </w:p>
                    </w:tc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left="24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105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71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0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67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32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4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2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ind w:right="1"/>
                          <w:rPr>
                            <w:sz w:val="9"/>
                          </w:rPr>
                        </w:pPr>
                        <w:r>
                          <w:rPr>
                            <w:w w:val="98"/>
                            <w:sz w:val="9"/>
                          </w:rPr>
                          <w:t>0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74" w:lineRule="exact" w:before="4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29,92%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66,66%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96,58%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4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66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24,53%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24,53%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78" w:lineRule="exact" w:before="0"/>
                          <w:ind w:right="-15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49,07%</w:t>
                        </w:r>
                      </w:p>
                    </w:tc>
                  </w:tr>
                  <w:tr>
                    <w:trPr>
                      <w:trHeight w:val="97" w:hRule="atLeast"/>
                    </w:trPr>
                    <w:tc>
                      <w:tcPr>
                        <w:tcW w:w="95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44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3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05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3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3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2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8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98" w:hRule="atLeast"/>
                    </w:trPr>
                    <w:tc>
                      <w:tcPr>
                        <w:tcW w:w="95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44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35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05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4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7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00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3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6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31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22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66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08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37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83" w:type="dxa"/>
                        <w:shd w:val="clear" w:color="auto" w:fill="FFFF99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9"/>
        </w:rPr>
        <w:t>PRESUPUESTOS FUNDACIÓN TUTELAR CANARIA PARA LA ACCIÓN SOCIAL, M.P. 2026 GASTOS DE PERSONAL</w:t>
      </w: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pStyle w:val="BodyText"/>
        <w:rPr>
          <w:b/>
          <w:sz w:val="10"/>
        </w:rPr>
      </w:pPr>
    </w:p>
    <w:p>
      <w:pPr>
        <w:spacing w:before="67"/>
        <w:ind w:left="0" w:right="955" w:firstLine="0"/>
        <w:jc w:val="right"/>
        <w:rPr>
          <w:sz w:val="9"/>
        </w:rPr>
      </w:pPr>
      <w:r>
        <w:rPr>
          <w:sz w:val="9"/>
        </w:rPr>
        <w:t>17/17</w:t>
      </w:r>
    </w:p>
    <w:sectPr>
      <w:headerReference w:type="default" r:id="rId45"/>
      <w:footerReference w:type="default" r:id="rId46"/>
      <w:pgSz w:w="16840" w:h="11910" w:orient="landscape"/>
      <w:pgMar w:header="0" w:footer="0" w:top="1100" w:bottom="280" w:left="1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3.780029pt;margin-top:794.17926pt;width:17.5pt;height:9.8pt;mso-position-horizontal-relative:page;mso-position-vertical-relative:page;z-index:-265806848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14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5pt;margin-top:794.842468pt;width:16.3pt;height:9.15pt;mso-position-horizontal-relative:page;mso-position-vertical-relative:page;z-index:-265804800" type="#_x0000_t202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sz w:val="12"/>
                  </w:rPr>
                </w:pPr>
                <w:r>
                  <w:rPr/>
                  <w:fldChar w:fldCharType="begin"/>
                </w:r>
                <w:r>
                  <w:rPr>
                    <w:w w:val="105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w w:val="105"/>
                    <w:sz w:val="12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2.940002pt;margin-top:793.744751pt;width:18.350pt;height:10.35pt;mso-position-horizontal-relative:page;mso-position-vertical-relative:page;z-index:-265802752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5"/>
                  </w:rPr>
                </w:pPr>
                <w:r>
                  <w:rPr/>
                  <w:fldChar w:fldCharType="begin"/>
                </w:r>
                <w:r>
                  <w:rPr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sz w:val="15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5pt;margin-top:794.842468pt;width:16.3pt;height:9.15pt;mso-position-horizontal-relative:page;mso-position-vertical-relative:page;z-index:-265800704" type="#_x0000_t202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sz w:val="12"/>
                  </w:rPr>
                </w:pPr>
                <w:r>
                  <w:rPr/>
                  <w:fldChar w:fldCharType="begin"/>
                </w:r>
                <w:r>
                  <w:rPr>
                    <w:w w:val="105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w w:val="105"/>
                    <w:sz w:val="12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1.5pt;margin-top:794.842468pt;width:19.8pt;height:9.15pt;mso-position-horizontal-relative:page;mso-position-vertical-relative:page;z-index:-265798656" type="#_x0000_t202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sz w:val="12"/>
                  </w:rPr>
                </w:pPr>
                <w:r>
                  <w:rPr/>
                  <w:fldChar w:fldCharType="begin"/>
                </w:r>
                <w:r>
                  <w:rPr>
                    <w:w w:val="105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w w:val="105"/>
                    <w:sz w:val="12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69.200012pt;margin-top:548.796997pt;width:18.7pt;height:8.65pt;mso-position-horizontal-relative:page;mso-position-vertical-relative:page;z-index:-265797632" type="#_x0000_t202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sz w:val="11"/>
                  </w:rPr>
                </w:pPr>
                <w:r>
                  <w:rPr/>
                  <w:fldChar w:fldCharType="begin"/>
                </w:r>
                <w:r>
                  <w:rPr>
                    <w:w w:val="105"/>
                    <w:sz w:val="1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w w:val="105"/>
                    <w:sz w:val="11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69.200012pt;margin-top:548.796997pt;width:18.7pt;height:8.6pt;mso-position-horizontal-relative:page;mso-position-vertical-relative:page;z-index:-265796608" type="#_x0000_t202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sz w:val="11"/>
                  </w:rPr>
                </w:pPr>
                <w:r>
                  <w:rPr/>
                  <w:fldChar w:fldCharType="begin"/>
                </w:r>
                <w:r>
                  <w:rPr>
                    <w:w w:val="105"/>
                    <w:sz w:val="1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w w:val="105"/>
                    <w:sz w:val="11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.919998pt;margin-top:71.199287pt;width:296.3pt;height:9.8pt;mso-position-horizontal-relative:page;mso-position-vertical-relative:page;z-index:-2658078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PRESUPUESTOS</w:t>
                </w:r>
                <w:r>
                  <w:rPr>
                    <w:b/>
                    <w:spacing w:val="-8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FUNDACIÓN</w:t>
                </w:r>
                <w:r>
                  <w:rPr>
                    <w:b/>
                    <w:spacing w:val="-9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TUTELAR</w:t>
                </w:r>
                <w:r>
                  <w:rPr>
                    <w:b/>
                    <w:spacing w:val="-9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CANARIA</w:t>
                </w:r>
                <w:r>
                  <w:rPr>
                    <w:b/>
                    <w:spacing w:val="-10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PARA</w:t>
                </w:r>
                <w:r>
                  <w:rPr>
                    <w:b/>
                    <w:spacing w:val="-11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LA</w:t>
                </w:r>
                <w:r>
                  <w:rPr>
                    <w:b/>
                    <w:spacing w:val="-10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ACCIÓN</w:t>
                </w:r>
                <w:r>
                  <w:rPr>
                    <w:b/>
                    <w:spacing w:val="-9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SOCIAL,</w:t>
                </w:r>
                <w:r>
                  <w:rPr>
                    <w:b/>
                    <w:spacing w:val="-9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M.P.</w:t>
                </w:r>
                <w:r>
                  <w:rPr>
                    <w:b/>
                    <w:spacing w:val="-8"/>
                    <w:sz w:val="14"/>
                  </w:rPr>
                  <w:t> </w:t>
                </w:r>
                <w:r>
                  <w:rPr>
                    <w:b/>
                    <w:sz w:val="14"/>
                  </w:rPr>
                  <w:t>2026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200001pt;margin-top:71.262451pt;width:269.3pt;height:9.15pt;mso-position-horizontal-relative:page;mso-position-vertical-relative:page;z-index:-26580582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b/>
                    <w:sz w:val="12"/>
                  </w:rPr>
                </w:pPr>
                <w:r>
                  <w:rPr>
                    <w:b/>
                    <w:w w:val="105"/>
                    <w:sz w:val="12"/>
                  </w:rPr>
                  <w:t>PRESUPUESTOS FUNDACIÓN TUTELAR CANARIA PARA LA ACCIÓN SOCIAL, M.P. 2026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32pt;margin-top:71.244759pt;width:315.150pt;height:10.35pt;mso-position-horizontal-relative:page;mso-position-vertical-relative:page;z-index:-2658037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5"/>
                  </w:rPr>
                </w:pPr>
                <w:r>
                  <w:rPr>
                    <w:b/>
                    <w:sz w:val="15"/>
                  </w:rPr>
                  <w:t>PRESUPUESTOS</w:t>
                </w:r>
                <w:r>
                  <w:rPr>
                    <w:b/>
                    <w:spacing w:val="-14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FUNDACIÓN</w:t>
                </w:r>
                <w:r>
                  <w:rPr>
                    <w:b/>
                    <w:spacing w:val="-11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TUTELAR</w:t>
                </w:r>
                <w:r>
                  <w:rPr>
                    <w:b/>
                    <w:spacing w:val="-12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CANARIA</w:t>
                </w:r>
                <w:r>
                  <w:rPr>
                    <w:b/>
                    <w:spacing w:val="-15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PARA</w:t>
                </w:r>
                <w:r>
                  <w:rPr>
                    <w:b/>
                    <w:spacing w:val="-16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LA</w:t>
                </w:r>
                <w:r>
                  <w:rPr>
                    <w:b/>
                    <w:spacing w:val="-14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ACCIÓN</w:t>
                </w:r>
                <w:r>
                  <w:rPr>
                    <w:b/>
                    <w:spacing w:val="-12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SOCIAL,</w:t>
                </w:r>
                <w:r>
                  <w:rPr>
                    <w:b/>
                    <w:spacing w:val="-12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M.P.</w:t>
                </w:r>
                <w:r>
                  <w:rPr>
                    <w:b/>
                    <w:spacing w:val="-12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2026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200001pt;margin-top:71.262451pt;width:269.3pt;height:9.15pt;mso-position-horizontal-relative:page;mso-position-vertical-relative:page;z-index:-26580172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b/>
                    <w:sz w:val="12"/>
                  </w:rPr>
                </w:pPr>
                <w:r>
                  <w:rPr>
                    <w:b/>
                    <w:w w:val="105"/>
                    <w:sz w:val="12"/>
                  </w:rPr>
                  <w:t>PRESUPUESTOS FUNDACIÓN TUTELAR CANARIA PARA LA ACCIÓN SOCIAL, M.P. 2026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200001pt;margin-top:71.262451pt;width:269.3pt;height:9.15pt;mso-position-horizontal-relative:page;mso-position-vertical-relative:page;z-index:-26579968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b/>
                    <w:sz w:val="12"/>
                  </w:rPr>
                </w:pPr>
                <w:r>
                  <w:rPr>
                    <w:b/>
                    <w:w w:val="105"/>
                    <w:sz w:val="12"/>
                  </w:rPr>
                  <w:t>PRESUPUESTOS FUNDACIÓN TUTELAR CANARIA PARA LA ACCIÓN SOCIAL, M.P. 2026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1.32pt;margin-top:54.405617pt;width:244.65pt;height:8.450pt;mso-position-horizontal-relative:page;mso-position-vertical-relative:page;z-index:-26579558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11"/>
                  </w:rPr>
                </w:pPr>
                <w:r>
                  <w:rPr>
                    <w:b/>
                    <w:w w:val="105"/>
                    <w:sz w:val="11"/>
                  </w:rPr>
                  <w:t>PRESUPUESTOS</w:t>
                </w:r>
                <w:r>
                  <w:rPr>
                    <w:b/>
                    <w:spacing w:val="-7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FUNDACIÓN</w:t>
                </w:r>
                <w:r>
                  <w:rPr>
                    <w:b/>
                    <w:spacing w:val="-5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TUTELAR</w:t>
                </w:r>
                <w:r>
                  <w:rPr>
                    <w:b/>
                    <w:spacing w:val="-6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CANARIA</w:t>
                </w:r>
                <w:r>
                  <w:rPr>
                    <w:b/>
                    <w:spacing w:val="-10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PARA</w:t>
                </w:r>
                <w:r>
                  <w:rPr>
                    <w:b/>
                    <w:spacing w:val="-9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LA</w:t>
                </w:r>
                <w:r>
                  <w:rPr>
                    <w:b/>
                    <w:spacing w:val="-10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ACCIÓN</w:t>
                </w:r>
                <w:r>
                  <w:rPr>
                    <w:b/>
                    <w:spacing w:val="-6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SOCIAL,</w:t>
                </w:r>
                <w:r>
                  <w:rPr>
                    <w:b/>
                    <w:spacing w:val="-7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M.P.</w:t>
                </w:r>
                <w:r>
                  <w:rPr>
                    <w:b/>
                    <w:spacing w:val="-7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2026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32pt;margin-top:54.405617pt;width:244.65pt;height:8.450pt;mso-position-horizontal-relative:page;mso-position-vertical-relative:page;z-index:-265794560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11"/>
                  </w:rPr>
                </w:pPr>
                <w:r>
                  <w:rPr>
                    <w:b/>
                    <w:w w:val="105"/>
                    <w:sz w:val="11"/>
                  </w:rPr>
                  <w:t>PRESUPUESTOS</w:t>
                </w:r>
                <w:r>
                  <w:rPr>
                    <w:b/>
                    <w:spacing w:val="-7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FUNDACIÓN</w:t>
                </w:r>
                <w:r>
                  <w:rPr>
                    <w:b/>
                    <w:spacing w:val="-5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TUTELAR</w:t>
                </w:r>
                <w:r>
                  <w:rPr>
                    <w:b/>
                    <w:spacing w:val="-6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CANARIA</w:t>
                </w:r>
                <w:r>
                  <w:rPr>
                    <w:b/>
                    <w:spacing w:val="-10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PARA</w:t>
                </w:r>
                <w:r>
                  <w:rPr>
                    <w:b/>
                    <w:spacing w:val="-9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LA</w:t>
                </w:r>
                <w:r>
                  <w:rPr>
                    <w:b/>
                    <w:spacing w:val="-10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ACCIÓN</w:t>
                </w:r>
                <w:r>
                  <w:rPr>
                    <w:b/>
                    <w:spacing w:val="-6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SOCIAL,</w:t>
                </w:r>
                <w:r>
                  <w:rPr>
                    <w:b/>
                    <w:spacing w:val="-7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M.P.</w:t>
                </w:r>
                <w:r>
                  <w:rPr>
                    <w:b/>
                    <w:spacing w:val="-7"/>
                    <w:w w:val="105"/>
                    <w:sz w:val="11"/>
                  </w:rPr>
                  <w:t> </w:t>
                </w:r>
                <w:r>
                  <w:rPr>
                    <w:b/>
                    <w:w w:val="105"/>
                    <w:sz w:val="11"/>
                  </w:rPr>
                  <w:t>2026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8" w:line="115" w:lineRule="exact"/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fucas.org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header" Target="header1.xml"/><Relationship Id="rId28" Type="http://schemas.openxmlformats.org/officeDocument/2006/relationships/footer" Target="footer1.xml"/><Relationship Id="rId29" Type="http://schemas.openxmlformats.org/officeDocument/2006/relationships/header" Target="header2.xml"/><Relationship Id="rId30" Type="http://schemas.openxmlformats.org/officeDocument/2006/relationships/footer" Target="footer2.xml"/><Relationship Id="rId31" Type="http://schemas.openxmlformats.org/officeDocument/2006/relationships/header" Target="header3.xml"/><Relationship Id="rId32" Type="http://schemas.openxmlformats.org/officeDocument/2006/relationships/footer" Target="footer3.xml"/><Relationship Id="rId33" Type="http://schemas.openxmlformats.org/officeDocument/2006/relationships/header" Target="header4.xml"/><Relationship Id="rId34" Type="http://schemas.openxmlformats.org/officeDocument/2006/relationships/footer" Target="footer4.xml"/><Relationship Id="rId35" Type="http://schemas.openxmlformats.org/officeDocument/2006/relationships/header" Target="header5.xml"/><Relationship Id="rId36" Type="http://schemas.openxmlformats.org/officeDocument/2006/relationships/footer" Target="footer5.xml"/><Relationship Id="rId37" Type="http://schemas.openxmlformats.org/officeDocument/2006/relationships/header" Target="header6.xml"/><Relationship Id="rId38" Type="http://schemas.openxmlformats.org/officeDocument/2006/relationships/footer" Target="footer6.xml"/><Relationship Id="rId39" Type="http://schemas.openxmlformats.org/officeDocument/2006/relationships/header" Target="header7.xml"/><Relationship Id="rId40" Type="http://schemas.openxmlformats.org/officeDocument/2006/relationships/footer" Target="footer7.xml"/><Relationship Id="rId41" Type="http://schemas.openxmlformats.org/officeDocument/2006/relationships/header" Target="header8.xml"/><Relationship Id="rId42" Type="http://schemas.openxmlformats.org/officeDocument/2006/relationships/footer" Target="footer8.xml"/><Relationship Id="rId43" Type="http://schemas.openxmlformats.org/officeDocument/2006/relationships/header" Target="header9.xml"/><Relationship Id="rId44" Type="http://schemas.openxmlformats.org/officeDocument/2006/relationships/footer" Target="footer9.xml"/><Relationship Id="rId45" Type="http://schemas.openxmlformats.org/officeDocument/2006/relationships/header" Target="header10.xml"/><Relationship Id="rId46" Type="http://schemas.openxmlformats.org/officeDocument/2006/relationships/footer" Target="footer10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ADI_SEDE_d69c46b0-e630-11f0-b1b8-bcd7c7213746.pdf</dc:title>
  <dcterms:created xsi:type="dcterms:W3CDTF">2026-04-16T14:43:43Z</dcterms:created>
  <dcterms:modified xsi:type="dcterms:W3CDTF">2026-04-16T14:43:43Z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2026-04-16T00:00:00Z</vt:filetime>
  </property>
</Properties>
</file>