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sz w:val="20"/>
        </w:rPr>
      </w:pPr>
      <w:r>
        <w:rPr/>
        <w:drawing>
          <wp:anchor distT="0" distB="0" distL="0" distR="0" allowOverlap="1" layoutInCell="1" locked="0" behindDoc="1" simplePos="0" relativeHeight="248024064">
            <wp:simplePos x="0" y="0"/>
            <wp:positionH relativeFrom="page">
              <wp:posOffset>3047</wp:posOffset>
            </wp:positionH>
            <wp:positionV relativeFrom="page">
              <wp:posOffset>0</wp:posOffset>
            </wp:positionV>
            <wp:extent cx="7557516" cy="10689335"/>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7557516" cy="10689335"/>
                    </a:xfrm>
                    <a:prstGeom prst="rect">
                      <a:avLst/>
                    </a:prstGeom>
                  </pic:spPr>
                </pic:pic>
              </a:graphicData>
            </a:graphic>
          </wp:anchor>
        </w:drawing>
      </w:r>
    </w:p>
    <w:p>
      <w:pPr>
        <w:pStyle w:val="BodyText"/>
        <w:rPr>
          <w:sz w:val="20"/>
        </w:rPr>
      </w:pPr>
    </w:p>
    <w:p>
      <w:pPr>
        <w:pStyle w:val="BodyText"/>
        <w:rPr>
          <w:sz w:val="20"/>
        </w:rPr>
      </w:pPr>
    </w:p>
    <w:p>
      <w:pPr>
        <w:pStyle w:val="Heading2"/>
        <w:spacing w:before="208"/>
        <w:ind w:right="140"/>
        <w:jc w:val="both"/>
      </w:pPr>
      <w:r>
        <w:rPr/>
        <w:t>PLIEGO DE CLÁUSULAS ADMINISTRATIVAS PARTICULARES PARA LA CONTRATACION DEL SERVICIO DE ATENCIÓN SOCIOSANITARIA DEL SERVICIO RESIDENCIAL Y CENTRO DE DÍA PARA PERSONAS DEPENDIENTES POR DISCAPACIDAD INTELECTUAL DEL CENTRO DE ADULTOS HERMANO PEDRO, DE LA FUNDACIÓN TUTELAR CANARIA PARA LA ACCIÓN SOCIAL, M.P., MEDIANTE PROCEDIMIENTO ABIERTO CON VARIOS CRITERIOS DE ADJUDICACIÓN Y TRAMITACIÓN ORDINARIA.</w:t>
      </w:r>
    </w:p>
    <w:p>
      <w:pPr>
        <w:pStyle w:val="BodyText"/>
        <w:spacing w:before="1"/>
        <w:rPr>
          <w:b/>
        </w:rPr>
      </w:pPr>
    </w:p>
    <w:p>
      <w:pPr>
        <w:spacing w:before="0"/>
        <w:ind w:left="4405" w:right="3669" w:firstLine="1526"/>
        <w:jc w:val="left"/>
        <w:rPr>
          <w:b/>
          <w:sz w:val="22"/>
        </w:rPr>
      </w:pPr>
      <w:r>
        <w:rPr>
          <w:b/>
          <w:sz w:val="22"/>
        </w:rPr>
        <w:t>I DISPOSICIONES GENERALES</w:t>
      </w:r>
    </w:p>
    <w:p>
      <w:pPr>
        <w:pStyle w:val="BodyText"/>
        <w:rPr>
          <w:b/>
          <w:sz w:val="14"/>
        </w:rPr>
      </w:pPr>
    </w:p>
    <w:p>
      <w:pPr>
        <w:spacing w:before="91"/>
        <w:ind w:left="872" w:right="0" w:firstLine="0"/>
        <w:jc w:val="left"/>
        <w:rPr>
          <w:b/>
          <w:sz w:val="22"/>
        </w:rPr>
      </w:pPr>
      <w:r>
        <w:rPr>
          <w:b/>
          <w:sz w:val="22"/>
        </w:rPr>
        <w:t>1.- </w:t>
      </w:r>
      <w:r>
        <w:rPr>
          <w:b/>
          <w:spacing w:val="-172"/>
          <w:sz w:val="22"/>
          <w:u w:val="thick"/>
        </w:rPr>
        <w:t>O</w:t>
      </w:r>
      <w:r>
        <w:rPr>
          <w:b/>
          <w:spacing w:val="118"/>
          <w:sz w:val="22"/>
        </w:rPr>
        <w:t> </w:t>
      </w:r>
      <w:r>
        <w:rPr>
          <w:b/>
          <w:spacing w:val="-3"/>
          <w:sz w:val="22"/>
          <w:u w:val="thick"/>
        </w:rPr>
        <w:t>BJETO DEL </w:t>
      </w:r>
      <w:r>
        <w:rPr>
          <w:b/>
          <w:spacing w:val="-4"/>
          <w:sz w:val="22"/>
          <w:u w:val="thick"/>
        </w:rPr>
        <w:t>CONTRATO.</w:t>
      </w:r>
    </w:p>
    <w:p>
      <w:pPr>
        <w:pStyle w:val="BodyText"/>
        <w:ind w:left="872" w:right="142"/>
        <w:jc w:val="both"/>
      </w:pPr>
      <w:r>
        <w:rPr/>
        <w:t>El </w:t>
      </w:r>
      <w:r>
        <w:rPr>
          <w:spacing w:val="-4"/>
        </w:rPr>
        <w:t>objeto </w:t>
      </w:r>
      <w:r>
        <w:rPr>
          <w:spacing w:val="-3"/>
        </w:rPr>
        <w:t>del </w:t>
      </w:r>
      <w:r>
        <w:rPr>
          <w:spacing w:val="-4"/>
        </w:rPr>
        <w:t>contrato </w:t>
      </w:r>
      <w:r>
        <w:rPr>
          <w:spacing w:val="-3"/>
        </w:rPr>
        <w:t>será </w:t>
      </w:r>
      <w:r>
        <w:rPr/>
        <w:t>la </w:t>
      </w:r>
      <w:r>
        <w:rPr>
          <w:spacing w:val="-4"/>
        </w:rPr>
        <w:t>realización del </w:t>
      </w:r>
      <w:r>
        <w:rPr/>
        <w:t>Servicio de Atención Sociosanitaria del Servicio Residencial y Centro de Día para personas dependientes por discapacidad intelectual del Centro de Adultos Hermano Pedro (Santa Cruz de Tenerife), perteneciente a la Fundación Tutelar Canaria para la Acción Social, M.P. (en adelante la Fundación o FUCAS), con el fin de prestar una atención integral y multidisciplinar a sus residentes en función a su grado de dependencia y en el caso del Centro de Día, de apoyo familiar y atención a las necesidades básicas y terapéuticas promoviendo su autonomía y la permanencia en su entorno habitual, complementaria a la atención prestada en el centro, que garantice, en coordinación con ésta, una atención de calidad a los usuarios del Centro. </w:t>
      </w:r>
      <w:r>
        <w:rPr>
          <w:spacing w:val="-4"/>
        </w:rPr>
        <w:t>Todo </w:t>
      </w:r>
      <w:r>
        <w:rPr>
          <w:spacing w:val="-3"/>
        </w:rPr>
        <w:t>ello </w:t>
      </w:r>
      <w:r>
        <w:rPr>
          <w:spacing w:val="-4"/>
        </w:rPr>
        <w:t>para garantizar </w:t>
      </w:r>
      <w:r>
        <w:rPr>
          <w:spacing w:val="-3"/>
        </w:rPr>
        <w:t>el </w:t>
      </w:r>
      <w:r>
        <w:rPr>
          <w:spacing w:val="-4"/>
        </w:rPr>
        <w:t>cumplimiento </w:t>
      </w:r>
      <w:r>
        <w:rPr>
          <w:spacing w:val="-3"/>
        </w:rPr>
        <w:t>de sus fines </w:t>
      </w:r>
      <w:r>
        <w:rPr>
          <w:spacing w:val="-4"/>
        </w:rPr>
        <w:t>institucionales.</w:t>
      </w:r>
    </w:p>
    <w:p>
      <w:pPr>
        <w:pStyle w:val="BodyText"/>
        <w:spacing w:before="1"/>
        <w:ind w:left="872" w:right="142"/>
        <w:jc w:val="both"/>
      </w:pPr>
      <w:r>
        <w:rPr/>
        <w:t>La</w:t>
      </w:r>
      <w:r>
        <w:rPr>
          <w:spacing w:val="-16"/>
        </w:rPr>
        <w:t> </w:t>
      </w:r>
      <w:r>
        <w:rPr>
          <w:spacing w:val="-4"/>
        </w:rPr>
        <w:t>ejecución</w:t>
      </w:r>
      <w:r>
        <w:rPr>
          <w:spacing w:val="-16"/>
        </w:rPr>
        <w:t> </w:t>
      </w:r>
      <w:r>
        <w:rPr>
          <w:spacing w:val="-3"/>
        </w:rPr>
        <w:t>del</w:t>
      </w:r>
      <w:r>
        <w:rPr>
          <w:spacing w:val="-15"/>
        </w:rPr>
        <w:t> </w:t>
      </w:r>
      <w:r>
        <w:rPr>
          <w:spacing w:val="-3"/>
        </w:rPr>
        <w:t>objeto</w:t>
      </w:r>
      <w:r>
        <w:rPr>
          <w:spacing w:val="-18"/>
        </w:rPr>
        <w:t> </w:t>
      </w:r>
      <w:r>
        <w:rPr>
          <w:spacing w:val="-3"/>
        </w:rPr>
        <w:t>del</w:t>
      </w:r>
      <w:r>
        <w:rPr>
          <w:spacing w:val="-13"/>
        </w:rPr>
        <w:t> </w:t>
      </w:r>
      <w:r>
        <w:rPr>
          <w:spacing w:val="-4"/>
        </w:rPr>
        <w:t>contrato</w:t>
      </w:r>
      <w:r>
        <w:rPr>
          <w:spacing w:val="-14"/>
        </w:rPr>
        <w:t> </w:t>
      </w:r>
      <w:r>
        <w:rPr>
          <w:spacing w:val="-4"/>
        </w:rPr>
        <w:t>deberá</w:t>
      </w:r>
      <w:r>
        <w:rPr>
          <w:spacing w:val="-20"/>
        </w:rPr>
        <w:t> </w:t>
      </w:r>
      <w:r>
        <w:rPr>
          <w:spacing w:val="-4"/>
        </w:rPr>
        <w:t>adecuarse</w:t>
      </w:r>
      <w:r>
        <w:rPr>
          <w:spacing w:val="-15"/>
        </w:rPr>
        <w:t> </w:t>
      </w:r>
      <w:r>
        <w:rPr/>
        <w:t>a</w:t>
      </w:r>
      <w:r>
        <w:rPr>
          <w:spacing w:val="-17"/>
        </w:rPr>
        <w:t> </w:t>
      </w:r>
      <w:r>
        <w:rPr>
          <w:spacing w:val="-3"/>
        </w:rPr>
        <w:t>las</w:t>
      </w:r>
      <w:r>
        <w:rPr>
          <w:spacing w:val="-9"/>
        </w:rPr>
        <w:t> </w:t>
      </w:r>
      <w:r>
        <w:rPr/>
        <w:t>prescripciones</w:t>
      </w:r>
      <w:r>
        <w:rPr>
          <w:spacing w:val="-9"/>
        </w:rPr>
        <w:t> </w:t>
      </w:r>
      <w:r>
        <w:rPr/>
        <w:t>técnicas</w:t>
      </w:r>
      <w:r>
        <w:rPr>
          <w:spacing w:val="-12"/>
        </w:rPr>
        <w:t> </w:t>
      </w:r>
      <w:r>
        <w:rPr/>
        <w:t>anexas</w:t>
      </w:r>
      <w:r>
        <w:rPr>
          <w:spacing w:val="-12"/>
        </w:rPr>
        <w:t> </w:t>
      </w:r>
      <w:r>
        <w:rPr/>
        <w:t>(en</w:t>
      </w:r>
      <w:r>
        <w:rPr>
          <w:spacing w:val="-12"/>
        </w:rPr>
        <w:t> </w:t>
      </w:r>
      <w:r>
        <w:rPr/>
        <w:t>adelante</w:t>
      </w:r>
      <w:r>
        <w:rPr>
          <w:spacing w:val="-10"/>
        </w:rPr>
        <w:t> </w:t>
      </w:r>
      <w:r>
        <w:rPr/>
        <w:t>PPT),</w:t>
      </w:r>
      <w:r>
        <w:rPr>
          <w:spacing w:val="-12"/>
        </w:rPr>
        <w:t> </w:t>
      </w:r>
      <w:r>
        <w:rPr/>
        <w:t>que</w:t>
      </w:r>
      <w:r>
        <w:rPr>
          <w:spacing w:val="-12"/>
        </w:rPr>
        <w:t> </w:t>
      </w:r>
      <w:r>
        <w:rPr/>
        <w:t>tienen carácter</w:t>
      </w:r>
      <w:r>
        <w:rPr>
          <w:spacing w:val="-1"/>
        </w:rPr>
        <w:t> </w:t>
      </w:r>
      <w:r>
        <w:rPr/>
        <w:t>contractual.</w:t>
      </w:r>
    </w:p>
    <w:p>
      <w:pPr>
        <w:pStyle w:val="BodyText"/>
        <w:ind w:left="872" w:right="143"/>
        <w:jc w:val="both"/>
      </w:pPr>
      <w:r>
        <w:rPr/>
        <w:t>Dicho</w:t>
      </w:r>
      <w:r>
        <w:rPr>
          <w:spacing w:val="-15"/>
        </w:rPr>
        <w:t> </w:t>
      </w:r>
      <w:r>
        <w:rPr/>
        <w:t>objeto</w:t>
      </w:r>
      <w:r>
        <w:rPr>
          <w:spacing w:val="-11"/>
        </w:rPr>
        <w:t> </w:t>
      </w:r>
      <w:r>
        <w:rPr/>
        <w:t>corresponde</w:t>
      </w:r>
      <w:r>
        <w:rPr>
          <w:spacing w:val="-12"/>
        </w:rPr>
        <w:t> </w:t>
      </w:r>
      <w:r>
        <w:rPr/>
        <w:t>al</w:t>
      </w:r>
      <w:r>
        <w:rPr>
          <w:spacing w:val="-13"/>
        </w:rPr>
        <w:t> </w:t>
      </w:r>
      <w:r>
        <w:rPr/>
        <w:t>código</w:t>
      </w:r>
      <w:r>
        <w:rPr>
          <w:spacing w:val="-14"/>
        </w:rPr>
        <w:t> </w:t>
      </w:r>
      <w:r>
        <w:rPr/>
        <w:t>85300000-2</w:t>
      </w:r>
      <w:r>
        <w:rPr>
          <w:spacing w:val="-15"/>
        </w:rPr>
        <w:t> </w:t>
      </w:r>
      <w:r>
        <w:rPr/>
        <w:t>(Servicios</w:t>
      </w:r>
      <w:r>
        <w:rPr>
          <w:spacing w:val="-11"/>
        </w:rPr>
        <w:t> </w:t>
      </w:r>
      <w:r>
        <w:rPr/>
        <w:t>Asistencia</w:t>
      </w:r>
      <w:r>
        <w:rPr>
          <w:spacing w:val="-15"/>
        </w:rPr>
        <w:t> </w:t>
      </w:r>
      <w:r>
        <w:rPr/>
        <w:t>Social</w:t>
      </w:r>
      <w:r>
        <w:rPr>
          <w:spacing w:val="-11"/>
        </w:rPr>
        <w:t> </w:t>
      </w:r>
      <w:r>
        <w:rPr/>
        <w:t>con</w:t>
      </w:r>
      <w:r>
        <w:rPr>
          <w:spacing w:val="-14"/>
        </w:rPr>
        <w:t> </w:t>
      </w:r>
      <w:r>
        <w:rPr/>
        <w:t>alojamiento)</w:t>
      </w:r>
      <w:r>
        <w:rPr>
          <w:spacing w:val="-11"/>
        </w:rPr>
        <w:t> </w:t>
      </w:r>
      <w:r>
        <w:rPr/>
        <w:t>y</w:t>
      </w:r>
      <w:r>
        <w:rPr>
          <w:spacing w:val="-14"/>
        </w:rPr>
        <w:t> </w:t>
      </w:r>
      <w:r>
        <w:rPr/>
        <w:t>al</w:t>
      </w:r>
      <w:r>
        <w:rPr>
          <w:spacing w:val="-12"/>
        </w:rPr>
        <w:t> </w:t>
      </w:r>
      <w:r>
        <w:rPr/>
        <w:t>código</w:t>
      </w:r>
      <w:r>
        <w:rPr>
          <w:spacing w:val="-11"/>
        </w:rPr>
        <w:t> </w:t>
      </w:r>
      <w:r>
        <w:rPr/>
        <w:t>85312100- 0</w:t>
      </w:r>
      <w:r>
        <w:rPr>
          <w:spacing w:val="-10"/>
        </w:rPr>
        <w:t> </w:t>
      </w:r>
      <w:r>
        <w:rPr/>
        <w:t>(Servicios</w:t>
      </w:r>
      <w:r>
        <w:rPr>
          <w:spacing w:val="-10"/>
        </w:rPr>
        <w:t> </w:t>
      </w:r>
      <w:r>
        <w:rPr/>
        <w:t>de</w:t>
      </w:r>
      <w:r>
        <w:rPr>
          <w:spacing w:val="-13"/>
        </w:rPr>
        <w:t> </w:t>
      </w:r>
      <w:r>
        <w:rPr/>
        <w:t>Centros</w:t>
      </w:r>
      <w:r>
        <w:rPr>
          <w:spacing w:val="-11"/>
        </w:rPr>
        <w:t> </w:t>
      </w:r>
      <w:r>
        <w:rPr/>
        <w:t>de</w:t>
      </w:r>
      <w:r>
        <w:rPr>
          <w:spacing w:val="-15"/>
        </w:rPr>
        <w:t> </w:t>
      </w:r>
      <w:r>
        <w:rPr/>
        <w:t>Día)</w:t>
      </w:r>
      <w:r>
        <w:rPr>
          <w:spacing w:val="-13"/>
        </w:rPr>
        <w:t> </w:t>
      </w:r>
      <w:r>
        <w:rPr/>
        <w:t>de</w:t>
      </w:r>
      <w:r>
        <w:rPr>
          <w:spacing w:val="-13"/>
        </w:rPr>
        <w:t> </w:t>
      </w:r>
      <w:r>
        <w:rPr/>
        <w:t>la</w:t>
      </w:r>
      <w:r>
        <w:rPr>
          <w:spacing w:val="-8"/>
        </w:rPr>
        <w:t> </w:t>
      </w:r>
      <w:r>
        <w:rPr/>
        <w:t>nomenclatura</w:t>
      </w:r>
      <w:r>
        <w:rPr>
          <w:spacing w:val="-10"/>
        </w:rPr>
        <w:t> </w:t>
      </w:r>
      <w:r>
        <w:rPr/>
        <w:t>Vocabulario</w:t>
      </w:r>
      <w:r>
        <w:rPr>
          <w:spacing w:val="-12"/>
        </w:rPr>
        <w:t> </w:t>
      </w:r>
      <w:r>
        <w:rPr/>
        <w:t>Común</w:t>
      </w:r>
      <w:r>
        <w:rPr>
          <w:spacing w:val="-12"/>
        </w:rPr>
        <w:t> </w:t>
      </w:r>
      <w:r>
        <w:rPr/>
        <w:t>de</w:t>
      </w:r>
      <w:r>
        <w:rPr>
          <w:spacing w:val="-9"/>
        </w:rPr>
        <w:t> </w:t>
      </w:r>
      <w:r>
        <w:rPr/>
        <w:t>Contratos</w:t>
      </w:r>
      <w:r>
        <w:rPr>
          <w:spacing w:val="-15"/>
        </w:rPr>
        <w:t> </w:t>
      </w:r>
      <w:r>
        <w:rPr/>
        <w:t>(CPV)</w:t>
      </w:r>
      <w:r>
        <w:rPr>
          <w:spacing w:val="-10"/>
        </w:rPr>
        <w:t> </w:t>
      </w:r>
      <w:r>
        <w:rPr/>
        <w:t>de</w:t>
      </w:r>
      <w:r>
        <w:rPr>
          <w:spacing w:val="-12"/>
        </w:rPr>
        <w:t> </w:t>
      </w:r>
      <w:r>
        <w:rPr/>
        <w:t>la</w:t>
      </w:r>
      <w:r>
        <w:rPr>
          <w:spacing w:val="-9"/>
        </w:rPr>
        <w:t> </w:t>
      </w:r>
      <w:r>
        <w:rPr/>
        <w:t>Comisión</w:t>
      </w:r>
      <w:r>
        <w:rPr>
          <w:spacing w:val="-12"/>
        </w:rPr>
        <w:t> </w:t>
      </w:r>
      <w:r>
        <w:rPr/>
        <w:t>Europea. No procede la división en lotes del objeto del contrato, porque en el proceso descrito en el Pliego de Prescripciones Técnicas (en adelante PPT), se aprecia la </w:t>
      </w:r>
      <w:r>
        <w:rPr>
          <w:u w:val="single"/>
        </w:rPr>
        <w:t>continuidad</w:t>
      </w:r>
      <w:r>
        <w:rPr/>
        <w:t> que existe en el conjunto de la prestación y la necesaria coordinación entre las fases descritas para que el servicio se preste en perfectas condiciones, que podría verse imposibilitada por su división en lotes y ejecución por una pluralidad de contratistas</w:t>
      </w:r>
      <w:r>
        <w:rPr>
          <w:spacing w:val="-7"/>
        </w:rPr>
        <w:t> </w:t>
      </w:r>
      <w:r>
        <w:rPr/>
        <w:t>diferentes.</w:t>
      </w:r>
    </w:p>
    <w:p>
      <w:pPr>
        <w:pStyle w:val="BodyText"/>
        <w:ind w:left="872" w:right="143"/>
        <w:jc w:val="both"/>
      </w:pPr>
      <w:r>
        <w:rPr/>
        <w:t>En</w:t>
      </w:r>
      <w:r>
        <w:rPr>
          <w:spacing w:val="-4"/>
        </w:rPr>
        <w:t> </w:t>
      </w:r>
      <w:r>
        <w:rPr/>
        <w:t>la</w:t>
      </w:r>
      <w:r>
        <w:rPr>
          <w:spacing w:val="-6"/>
        </w:rPr>
        <w:t> </w:t>
      </w:r>
      <w:r>
        <w:rPr/>
        <w:t>actualidad,</w:t>
      </w:r>
      <w:r>
        <w:rPr>
          <w:spacing w:val="-8"/>
        </w:rPr>
        <w:t> </w:t>
      </w:r>
      <w:r>
        <w:rPr/>
        <w:t>los</w:t>
      </w:r>
      <w:r>
        <w:rPr>
          <w:spacing w:val="-6"/>
        </w:rPr>
        <w:t> </w:t>
      </w:r>
      <w:r>
        <w:rPr/>
        <w:t>servicios</w:t>
      </w:r>
      <w:r>
        <w:rPr>
          <w:spacing w:val="-4"/>
        </w:rPr>
        <w:t> </w:t>
      </w:r>
      <w:r>
        <w:rPr/>
        <w:t>objeto</w:t>
      </w:r>
      <w:r>
        <w:rPr>
          <w:spacing w:val="-3"/>
        </w:rPr>
        <w:t> </w:t>
      </w:r>
      <w:r>
        <w:rPr/>
        <w:t>de</w:t>
      </w:r>
      <w:r>
        <w:rPr>
          <w:spacing w:val="-2"/>
        </w:rPr>
        <w:t> </w:t>
      </w:r>
      <w:r>
        <w:rPr/>
        <w:t>este</w:t>
      </w:r>
      <w:r>
        <w:rPr>
          <w:spacing w:val="-4"/>
        </w:rPr>
        <w:t> </w:t>
      </w:r>
      <w:r>
        <w:rPr/>
        <w:t>contrato</w:t>
      </w:r>
      <w:r>
        <w:rPr>
          <w:spacing w:val="-6"/>
        </w:rPr>
        <w:t> </w:t>
      </w:r>
      <w:r>
        <w:rPr/>
        <w:t>se</w:t>
      </w:r>
      <w:r>
        <w:rPr>
          <w:spacing w:val="-2"/>
        </w:rPr>
        <w:t> </w:t>
      </w:r>
      <w:r>
        <w:rPr/>
        <w:t>están</w:t>
      </w:r>
      <w:r>
        <w:rPr>
          <w:spacing w:val="-6"/>
        </w:rPr>
        <w:t> </w:t>
      </w:r>
      <w:r>
        <w:rPr/>
        <w:t>llevando</w:t>
      </w:r>
      <w:r>
        <w:rPr>
          <w:spacing w:val="-7"/>
        </w:rPr>
        <w:t> </w:t>
      </w:r>
      <w:r>
        <w:rPr/>
        <w:t>a</w:t>
      </w:r>
      <w:r>
        <w:rPr>
          <w:spacing w:val="-3"/>
        </w:rPr>
        <w:t> </w:t>
      </w:r>
      <w:r>
        <w:rPr/>
        <w:t>cabo</w:t>
      </w:r>
      <w:r>
        <w:rPr>
          <w:spacing w:val="-3"/>
        </w:rPr>
        <w:t> </w:t>
      </w:r>
      <w:r>
        <w:rPr/>
        <w:t>por</w:t>
      </w:r>
      <w:r>
        <w:rPr>
          <w:spacing w:val="-6"/>
        </w:rPr>
        <w:t> </w:t>
      </w:r>
      <w:r>
        <w:rPr/>
        <w:t>una</w:t>
      </w:r>
      <w:r>
        <w:rPr>
          <w:spacing w:val="-5"/>
        </w:rPr>
        <w:t> </w:t>
      </w:r>
      <w:r>
        <w:rPr/>
        <w:t>empresa</w:t>
      </w:r>
      <w:r>
        <w:rPr>
          <w:spacing w:val="-6"/>
        </w:rPr>
        <w:t> </w:t>
      </w:r>
      <w:r>
        <w:rPr/>
        <w:t>mediante</w:t>
      </w:r>
      <w:r>
        <w:rPr>
          <w:spacing w:val="-2"/>
        </w:rPr>
        <w:t> </w:t>
      </w:r>
      <w:r>
        <w:rPr/>
        <w:t>un</w:t>
      </w:r>
      <w:r>
        <w:rPr>
          <w:spacing w:val="-4"/>
        </w:rPr>
        <w:t> </w:t>
      </w:r>
      <w:r>
        <w:rPr/>
        <w:t>contrato privado cuya vigencia finalizará próximamente. Al no disponer esta Fundación de medios propios suficientes y adecuados para la prestación de dichos servicios, y no estar prevista tampoco su ampliación, resulta necesario e imprescindible</w:t>
      </w:r>
      <w:r>
        <w:rPr>
          <w:spacing w:val="-9"/>
        </w:rPr>
        <w:t> </w:t>
      </w:r>
      <w:r>
        <w:rPr/>
        <w:t>acudir</w:t>
      </w:r>
      <w:r>
        <w:rPr>
          <w:spacing w:val="-9"/>
        </w:rPr>
        <w:t> </w:t>
      </w:r>
      <w:r>
        <w:rPr/>
        <w:t>a</w:t>
      </w:r>
      <w:r>
        <w:rPr>
          <w:spacing w:val="-6"/>
        </w:rPr>
        <w:t> </w:t>
      </w:r>
      <w:r>
        <w:rPr/>
        <w:t>medios</w:t>
      </w:r>
      <w:r>
        <w:rPr>
          <w:spacing w:val="-8"/>
        </w:rPr>
        <w:t> </w:t>
      </w:r>
      <w:r>
        <w:rPr/>
        <w:t>ajenos</w:t>
      </w:r>
      <w:r>
        <w:rPr>
          <w:spacing w:val="-7"/>
        </w:rPr>
        <w:t> </w:t>
      </w:r>
      <w:r>
        <w:rPr/>
        <w:t>privados</w:t>
      </w:r>
      <w:r>
        <w:rPr>
          <w:spacing w:val="-8"/>
        </w:rPr>
        <w:t> </w:t>
      </w:r>
      <w:r>
        <w:rPr/>
        <w:t>y</w:t>
      </w:r>
      <w:r>
        <w:rPr>
          <w:spacing w:val="-7"/>
        </w:rPr>
        <w:t> </w:t>
      </w:r>
      <w:r>
        <w:rPr/>
        <w:t>proceder</w:t>
      </w:r>
      <w:r>
        <w:rPr>
          <w:spacing w:val="-8"/>
        </w:rPr>
        <w:t> </w:t>
      </w:r>
      <w:r>
        <w:rPr/>
        <w:t>a</w:t>
      </w:r>
      <w:r>
        <w:rPr>
          <w:spacing w:val="-8"/>
        </w:rPr>
        <w:t> </w:t>
      </w:r>
      <w:r>
        <w:rPr/>
        <w:t>una</w:t>
      </w:r>
      <w:r>
        <w:rPr>
          <w:spacing w:val="-9"/>
        </w:rPr>
        <w:t> </w:t>
      </w:r>
      <w:r>
        <w:rPr/>
        <w:t>nueva</w:t>
      </w:r>
      <w:r>
        <w:rPr>
          <w:spacing w:val="-9"/>
        </w:rPr>
        <w:t> </w:t>
      </w:r>
      <w:r>
        <w:rPr/>
        <w:t>contratación</w:t>
      </w:r>
      <w:r>
        <w:rPr>
          <w:spacing w:val="-7"/>
        </w:rPr>
        <w:t> </w:t>
      </w:r>
      <w:r>
        <w:rPr/>
        <w:t>de</w:t>
      </w:r>
      <w:r>
        <w:rPr>
          <w:spacing w:val="-9"/>
        </w:rPr>
        <w:t> </w:t>
      </w:r>
      <w:r>
        <w:rPr/>
        <w:t>estos,</w:t>
      </w:r>
      <w:r>
        <w:rPr>
          <w:spacing w:val="-7"/>
        </w:rPr>
        <w:t> </w:t>
      </w:r>
      <w:r>
        <w:rPr/>
        <w:t>con</w:t>
      </w:r>
      <w:r>
        <w:rPr>
          <w:spacing w:val="-8"/>
        </w:rPr>
        <w:t> </w:t>
      </w:r>
      <w:r>
        <w:rPr/>
        <w:t>el</w:t>
      </w:r>
      <w:r>
        <w:rPr>
          <w:spacing w:val="-8"/>
        </w:rPr>
        <w:t> </w:t>
      </w:r>
      <w:r>
        <w:rPr/>
        <w:t>fin</w:t>
      </w:r>
      <w:r>
        <w:rPr>
          <w:spacing w:val="-7"/>
        </w:rPr>
        <w:t> </w:t>
      </w:r>
      <w:r>
        <w:rPr/>
        <w:t>de</w:t>
      </w:r>
      <w:r>
        <w:rPr>
          <w:spacing w:val="-8"/>
        </w:rPr>
        <w:t> </w:t>
      </w:r>
      <w:r>
        <w:rPr/>
        <w:t>garantizar la adecuada atención a los usuarios del mencionado</w:t>
      </w:r>
      <w:r>
        <w:rPr>
          <w:spacing w:val="-2"/>
        </w:rPr>
        <w:t> </w:t>
      </w:r>
      <w:r>
        <w:rPr/>
        <w:t>Centro.</w:t>
      </w:r>
    </w:p>
    <w:p>
      <w:pPr>
        <w:pStyle w:val="BodyText"/>
        <w:ind w:left="872" w:right="145"/>
        <w:jc w:val="both"/>
      </w:pPr>
      <w:r>
        <w:rPr/>
        <w:t>El adjudicatario del contrato tendrá la obligación de subrogarse como empleador en las relaciones laborales de los trabajadores cuya relación y condiciones laborales se detallan en documento anexo al presente pliego.</w:t>
      </w:r>
    </w:p>
    <w:p>
      <w:pPr>
        <w:pStyle w:val="BodyText"/>
        <w:ind w:left="872" w:right="142"/>
        <w:jc w:val="both"/>
      </w:pPr>
      <w:r>
        <w:rPr/>
        <w:t>En ningún caso, la subrogación empresarial, supondrá que los trabajadores puedan integrarse en la plantilla del personal de la Fundación.</w:t>
      </w:r>
    </w:p>
    <w:p>
      <w:pPr>
        <w:pStyle w:val="BodyText"/>
        <w:rPr>
          <w:sz w:val="14"/>
        </w:rPr>
      </w:pPr>
    </w:p>
    <w:p>
      <w:pPr>
        <w:pStyle w:val="Heading2"/>
        <w:spacing w:before="91"/>
      </w:pPr>
      <w:r>
        <w:rPr/>
        <w:t>2.- </w:t>
      </w:r>
      <w:r>
        <w:rPr>
          <w:spacing w:val="-172"/>
          <w:u w:val="thick"/>
        </w:rPr>
        <w:t>Ó</w:t>
      </w:r>
      <w:r>
        <w:rPr>
          <w:spacing w:val="118"/>
        </w:rPr>
        <w:t> </w:t>
      </w:r>
      <w:r>
        <w:rPr>
          <w:spacing w:val="-4"/>
          <w:u w:val="thick"/>
        </w:rPr>
        <w:t>RGANO </w:t>
      </w:r>
      <w:r>
        <w:rPr>
          <w:u w:val="thick"/>
        </w:rPr>
        <w:t>DE </w:t>
      </w:r>
      <w:r>
        <w:rPr>
          <w:spacing w:val="-4"/>
          <w:u w:val="thick"/>
        </w:rPr>
        <w:t>CONTRATACIÓN.</w:t>
      </w:r>
    </w:p>
    <w:p>
      <w:pPr>
        <w:pStyle w:val="BodyText"/>
        <w:ind w:left="872" w:right="145"/>
        <w:jc w:val="both"/>
      </w:pPr>
      <w:r>
        <w:rPr/>
        <w:t>El</w:t>
      </w:r>
      <w:r>
        <w:rPr>
          <w:spacing w:val="-6"/>
        </w:rPr>
        <w:t> </w:t>
      </w:r>
      <w:r>
        <w:rPr/>
        <w:t>órgano</w:t>
      </w:r>
      <w:r>
        <w:rPr>
          <w:spacing w:val="-6"/>
        </w:rPr>
        <w:t> </w:t>
      </w:r>
      <w:r>
        <w:rPr/>
        <w:t>de</w:t>
      </w:r>
      <w:r>
        <w:rPr>
          <w:spacing w:val="-7"/>
        </w:rPr>
        <w:t> </w:t>
      </w:r>
      <w:r>
        <w:rPr/>
        <w:t>contratación,</w:t>
      </w:r>
      <w:r>
        <w:rPr>
          <w:spacing w:val="-7"/>
        </w:rPr>
        <w:t> </w:t>
      </w:r>
      <w:r>
        <w:rPr/>
        <w:t>que</w:t>
      </w:r>
      <w:r>
        <w:rPr>
          <w:spacing w:val="-6"/>
        </w:rPr>
        <w:t> </w:t>
      </w:r>
      <w:r>
        <w:rPr/>
        <w:t>actúa</w:t>
      </w:r>
      <w:r>
        <w:rPr>
          <w:spacing w:val="-7"/>
        </w:rPr>
        <w:t> </w:t>
      </w:r>
      <w:r>
        <w:rPr/>
        <w:t>en</w:t>
      </w:r>
      <w:r>
        <w:rPr>
          <w:spacing w:val="-6"/>
        </w:rPr>
        <w:t> </w:t>
      </w:r>
      <w:r>
        <w:rPr/>
        <w:t>nombre</w:t>
      </w:r>
      <w:r>
        <w:rPr>
          <w:spacing w:val="-7"/>
        </w:rPr>
        <w:t> </w:t>
      </w:r>
      <w:r>
        <w:rPr/>
        <w:t>de</w:t>
      </w:r>
      <w:r>
        <w:rPr>
          <w:spacing w:val="-7"/>
        </w:rPr>
        <w:t> </w:t>
      </w:r>
      <w:r>
        <w:rPr/>
        <w:t>la</w:t>
      </w:r>
      <w:r>
        <w:rPr>
          <w:spacing w:val="-4"/>
        </w:rPr>
        <w:t> </w:t>
      </w:r>
      <w:r>
        <w:rPr/>
        <w:t>Fundación</w:t>
      </w:r>
      <w:r>
        <w:rPr>
          <w:spacing w:val="-5"/>
        </w:rPr>
        <w:t> </w:t>
      </w:r>
      <w:r>
        <w:rPr/>
        <w:t>Tutelar</w:t>
      </w:r>
      <w:r>
        <w:rPr>
          <w:spacing w:val="-6"/>
        </w:rPr>
        <w:t> </w:t>
      </w:r>
      <w:r>
        <w:rPr/>
        <w:t>Canaria</w:t>
      </w:r>
      <w:r>
        <w:rPr>
          <w:spacing w:val="-5"/>
        </w:rPr>
        <w:t> </w:t>
      </w:r>
      <w:r>
        <w:rPr/>
        <w:t>para</w:t>
      </w:r>
      <w:r>
        <w:rPr>
          <w:spacing w:val="-8"/>
        </w:rPr>
        <w:t> </w:t>
      </w:r>
      <w:r>
        <w:rPr/>
        <w:t>la</w:t>
      </w:r>
      <w:r>
        <w:rPr>
          <w:spacing w:val="-3"/>
        </w:rPr>
        <w:t> </w:t>
      </w:r>
      <w:r>
        <w:rPr/>
        <w:t>Acción</w:t>
      </w:r>
      <w:r>
        <w:rPr>
          <w:spacing w:val="-8"/>
        </w:rPr>
        <w:t> </w:t>
      </w:r>
      <w:r>
        <w:rPr/>
        <w:t>Social,</w:t>
      </w:r>
      <w:r>
        <w:rPr>
          <w:spacing w:val="-5"/>
        </w:rPr>
        <w:t> </w:t>
      </w:r>
      <w:r>
        <w:rPr/>
        <w:t>es</w:t>
      </w:r>
      <w:r>
        <w:rPr>
          <w:spacing w:val="-8"/>
        </w:rPr>
        <w:t> </w:t>
      </w:r>
      <w:r>
        <w:rPr/>
        <w:t>la</w:t>
      </w:r>
      <w:r>
        <w:rPr>
          <w:spacing w:val="-7"/>
        </w:rPr>
        <w:t> </w:t>
      </w:r>
      <w:r>
        <w:rPr/>
        <w:t>Gerente de la Fundación, con facultad para suscribir contratos, de conformidad con la Escritura de Elevación a Público </w:t>
      </w:r>
      <w:r>
        <w:rPr>
          <w:spacing w:val="-3"/>
        </w:rPr>
        <w:t>de </w:t>
      </w:r>
      <w:r>
        <w:rPr/>
        <w:t>acuerdos sociales, de fecha 19 de abril de 2022, autorizada por el Notario D. Alberto Blanco Pulleiro, número de protocolo 1.258.</w:t>
      </w:r>
    </w:p>
    <w:p>
      <w:pPr>
        <w:pStyle w:val="BodyText"/>
        <w:ind w:left="872" w:right="143"/>
        <w:jc w:val="both"/>
      </w:pPr>
      <w:r>
        <w:rPr/>
        <w:t>El mencionado órgano tiene facultad para adjudicar el contrato y ostenta las prerrogativas de interpretarlo, resolver las dudas que ofrezca su cumplimiento, modificarlo por razones de interés público, declarar la responsabilidad imputable al contratista a raíz de la ejecución de este contrato, suspender dicha ejecución, acordar la resolución del contrato y determinar los efectos de ésta, con sujeción a la normativa aplicable.</w:t>
      </w:r>
    </w:p>
    <w:p>
      <w:pPr>
        <w:pStyle w:val="BodyText"/>
        <w:spacing w:before="1"/>
        <w:ind w:left="872" w:right="143"/>
        <w:jc w:val="both"/>
      </w:pPr>
      <w:r>
        <w:rPr/>
        <w:t>Igualmente, el órgano de contratación ostenta las facultades de inspección de las actividades desarrolladas por la persona contratista durante la ejecución del contrato, de conformidad con lo establecido en el segundo párrafo del artículo 190 de la LCSP.</w:t>
      </w:r>
    </w:p>
    <w:p>
      <w:pPr>
        <w:pStyle w:val="BodyText"/>
        <w:rPr>
          <w:sz w:val="20"/>
        </w:rPr>
      </w:pPr>
    </w:p>
    <w:p>
      <w:pPr>
        <w:pStyle w:val="BodyText"/>
        <w:rPr>
          <w:sz w:val="20"/>
        </w:rPr>
      </w:pPr>
    </w:p>
    <w:p>
      <w:pPr>
        <w:pStyle w:val="BodyText"/>
        <w:spacing w:before="10"/>
        <w:rPr>
          <w:sz w:val="15"/>
        </w:rPr>
      </w:pPr>
    </w:p>
    <w:p>
      <w:pPr>
        <w:pStyle w:val="BodyText"/>
        <w:spacing w:before="59"/>
        <w:ind w:left="725"/>
        <w:jc w:val="center"/>
        <w:rPr>
          <w:rFonts w:ascii="Arial"/>
        </w:rPr>
      </w:pPr>
      <w:r>
        <w:rPr>
          <w:rFonts w:ascii="Arial"/>
          <w:color w:val="4472C3"/>
          <w:w w:val="91"/>
        </w:rPr>
        <w:t>1</w:t>
      </w:r>
    </w:p>
    <w:p>
      <w:pPr>
        <w:spacing w:after="0"/>
        <w:jc w:val="center"/>
        <w:rPr>
          <w:rFonts w:ascii="Arial"/>
        </w:rPr>
        <w:sectPr>
          <w:type w:val="continuous"/>
          <w:pgSz w:w="11910" w:h="16840"/>
          <w:pgMar w:top="1580" w:bottom="280" w:left="260" w:right="420"/>
        </w:sectPr>
      </w:pPr>
    </w:p>
    <w:p>
      <w:pPr>
        <w:pStyle w:val="BodyText"/>
        <w:rPr>
          <w:rFonts w:ascii="Arial"/>
          <w:sz w:val="20"/>
        </w:rPr>
      </w:pPr>
      <w:r>
        <w:rPr/>
        <w:drawing>
          <wp:anchor distT="0" distB="0" distL="0" distR="0" allowOverlap="1" layoutInCell="1" locked="0" behindDoc="1" simplePos="0" relativeHeight="248025088">
            <wp:simplePos x="0" y="0"/>
            <wp:positionH relativeFrom="page">
              <wp:posOffset>3047</wp:posOffset>
            </wp:positionH>
            <wp:positionV relativeFrom="page">
              <wp:posOffset>0</wp:posOffset>
            </wp:positionV>
            <wp:extent cx="7557516" cy="10689335"/>
            <wp:effectExtent l="0" t="0" r="0" b="0"/>
            <wp:wrapNone/>
            <wp:docPr id="3" name="image1.png"/>
            <wp:cNvGraphicFramePr>
              <a:graphicFrameLocks noChangeAspect="1"/>
            </wp:cNvGraphicFramePr>
            <a:graphic>
              <a:graphicData uri="http://schemas.openxmlformats.org/drawingml/2006/picture">
                <pic:pic>
                  <pic:nvPicPr>
                    <pic:cNvPr id="4" name="image1.png"/>
                    <pic:cNvPicPr/>
                  </pic:nvPicPr>
                  <pic:blipFill>
                    <a:blip r:embed="rId5" cstate="print"/>
                    <a:stretch>
                      <a:fillRect/>
                    </a:stretch>
                  </pic:blipFill>
                  <pic:spPr>
                    <a:xfrm>
                      <a:off x="0" y="0"/>
                      <a:ext cx="7557516" cy="10689335"/>
                    </a:xfrm>
                    <a:prstGeom prst="rect">
                      <a:avLst/>
                    </a:prstGeom>
                  </pic:spPr>
                </pic:pic>
              </a:graphicData>
            </a:graphic>
          </wp:anchor>
        </w:drawing>
      </w:r>
    </w:p>
    <w:p>
      <w:pPr>
        <w:pStyle w:val="BodyText"/>
        <w:rPr>
          <w:rFonts w:ascii="Arial"/>
          <w:sz w:val="20"/>
        </w:rPr>
      </w:pPr>
    </w:p>
    <w:p>
      <w:pPr>
        <w:pStyle w:val="BodyText"/>
        <w:spacing w:before="208"/>
        <w:ind w:left="872" w:right="143"/>
        <w:jc w:val="both"/>
      </w:pPr>
      <w:r>
        <w:rPr/>
        <w:t>De</w:t>
      </w:r>
      <w:r>
        <w:rPr>
          <w:spacing w:val="-15"/>
        </w:rPr>
        <w:t> </w:t>
      </w:r>
      <w:r>
        <w:rPr/>
        <w:t>conformidad</w:t>
      </w:r>
      <w:r>
        <w:rPr>
          <w:spacing w:val="-16"/>
        </w:rPr>
        <w:t> </w:t>
      </w:r>
      <w:r>
        <w:rPr/>
        <w:t>con</w:t>
      </w:r>
      <w:r>
        <w:rPr>
          <w:spacing w:val="-17"/>
        </w:rPr>
        <w:t> </w:t>
      </w:r>
      <w:r>
        <w:rPr/>
        <w:t>lo</w:t>
      </w:r>
      <w:r>
        <w:rPr>
          <w:spacing w:val="-15"/>
        </w:rPr>
        <w:t> </w:t>
      </w:r>
      <w:r>
        <w:rPr/>
        <w:t>establecido</w:t>
      </w:r>
      <w:r>
        <w:rPr>
          <w:spacing w:val="-16"/>
        </w:rPr>
        <w:t> </w:t>
      </w:r>
      <w:r>
        <w:rPr/>
        <w:t>en</w:t>
      </w:r>
      <w:r>
        <w:rPr>
          <w:spacing w:val="-16"/>
        </w:rPr>
        <w:t> </w:t>
      </w:r>
      <w:r>
        <w:rPr/>
        <w:t>el</w:t>
      </w:r>
      <w:r>
        <w:rPr>
          <w:spacing w:val="-14"/>
        </w:rPr>
        <w:t> </w:t>
      </w:r>
      <w:r>
        <w:rPr/>
        <w:t>artículo</w:t>
      </w:r>
      <w:r>
        <w:rPr>
          <w:spacing w:val="-12"/>
        </w:rPr>
        <w:t> </w:t>
      </w:r>
      <w:r>
        <w:rPr/>
        <w:t>63</w:t>
      </w:r>
      <w:r>
        <w:rPr>
          <w:spacing w:val="-16"/>
        </w:rPr>
        <w:t> </w:t>
      </w:r>
      <w:r>
        <w:rPr/>
        <w:t>de</w:t>
      </w:r>
      <w:r>
        <w:rPr>
          <w:spacing w:val="-15"/>
        </w:rPr>
        <w:t> </w:t>
      </w:r>
      <w:r>
        <w:rPr/>
        <w:t>la</w:t>
      </w:r>
      <w:r>
        <w:rPr>
          <w:spacing w:val="-12"/>
        </w:rPr>
        <w:t> </w:t>
      </w:r>
      <w:r>
        <w:rPr/>
        <w:t>LCSP,</w:t>
      </w:r>
      <w:r>
        <w:rPr>
          <w:spacing w:val="-12"/>
        </w:rPr>
        <w:t> </w:t>
      </w:r>
      <w:r>
        <w:rPr/>
        <w:t>el</w:t>
      </w:r>
      <w:r>
        <w:rPr>
          <w:spacing w:val="-11"/>
        </w:rPr>
        <w:t> </w:t>
      </w:r>
      <w:r>
        <w:rPr/>
        <w:t>órgano</w:t>
      </w:r>
      <w:r>
        <w:rPr>
          <w:spacing w:val="-12"/>
        </w:rPr>
        <w:t> </w:t>
      </w:r>
      <w:r>
        <w:rPr/>
        <w:t>de</w:t>
      </w:r>
      <w:r>
        <w:rPr>
          <w:spacing w:val="-11"/>
        </w:rPr>
        <w:t> </w:t>
      </w:r>
      <w:r>
        <w:rPr/>
        <w:t>contratación</w:t>
      </w:r>
      <w:r>
        <w:rPr>
          <w:spacing w:val="-15"/>
        </w:rPr>
        <w:t> </w:t>
      </w:r>
      <w:r>
        <w:rPr/>
        <w:t>dará</w:t>
      </w:r>
      <w:r>
        <w:rPr>
          <w:spacing w:val="-16"/>
        </w:rPr>
        <w:t> </w:t>
      </w:r>
      <w:r>
        <w:rPr/>
        <w:t>la</w:t>
      </w:r>
      <w:r>
        <w:rPr>
          <w:spacing w:val="-13"/>
        </w:rPr>
        <w:t> </w:t>
      </w:r>
      <w:r>
        <w:rPr/>
        <w:t>información</w:t>
      </w:r>
      <w:r>
        <w:rPr>
          <w:spacing w:val="-16"/>
        </w:rPr>
        <w:t> </w:t>
      </w:r>
      <w:r>
        <w:rPr/>
        <w:t>relativa a la presente contratación en el Perfil del Contratante del Gobierno de Canarias, alojado en la Plataforma de Contratación del Sector Público</w:t>
      </w:r>
      <w:r>
        <w:rPr>
          <w:spacing w:val="-7"/>
        </w:rPr>
        <w:t> </w:t>
      </w:r>
      <w:r>
        <w:rPr/>
        <w:t>(</w:t>
      </w:r>
      <w:r>
        <w:rPr>
          <w:u w:val="single"/>
        </w:rPr>
        <w:t>https://contrataciondelestado.es/wps/portal/plataforma</w:t>
      </w:r>
      <w:r>
        <w:rPr/>
        <w:t>).</w:t>
      </w:r>
    </w:p>
    <w:p>
      <w:pPr>
        <w:pStyle w:val="BodyText"/>
        <w:ind w:left="872" w:right="144"/>
        <w:jc w:val="both"/>
      </w:pPr>
      <w:r>
        <w:rPr/>
        <w:t>La</w:t>
      </w:r>
      <w:r>
        <w:rPr>
          <w:spacing w:val="-10"/>
        </w:rPr>
        <w:t> </w:t>
      </w:r>
      <w:r>
        <w:rPr/>
        <w:t>dirección</w:t>
      </w:r>
      <w:r>
        <w:rPr>
          <w:spacing w:val="-12"/>
        </w:rPr>
        <w:t> </w:t>
      </w:r>
      <w:r>
        <w:rPr/>
        <w:t>del</w:t>
      </w:r>
      <w:r>
        <w:rPr>
          <w:spacing w:val="-10"/>
        </w:rPr>
        <w:t> </w:t>
      </w:r>
      <w:r>
        <w:rPr/>
        <w:t>órgano</w:t>
      </w:r>
      <w:r>
        <w:rPr>
          <w:spacing w:val="-9"/>
        </w:rPr>
        <w:t> </w:t>
      </w:r>
      <w:r>
        <w:rPr/>
        <w:t>de</w:t>
      </w:r>
      <w:r>
        <w:rPr>
          <w:spacing w:val="-15"/>
        </w:rPr>
        <w:t> </w:t>
      </w:r>
      <w:r>
        <w:rPr/>
        <w:t>contratación</w:t>
      </w:r>
      <w:r>
        <w:rPr>
          <w:spacing w:val="-12"/>
        </w:rPr>
        <w:t> </w:t>
      </w:r>
      <w:r>
        <w:rPr/>
        <w:t>se</w:t>
      </w:r>
      <w:r>
        <w:rPr>
          <w:spacing w:val="-8"/>
        </w:rPr>
        <w:t> </w:t>
      </w:r>
      <w:r>
        <w:rPr/>
        <w:t>encuentra</w:t>
      </w:r>
      <w:r>
        <w:rPr>
          <w:spacing w:val="-12"/>
        </w:rPr>
        <w:t> </w:t>
      </w:r>
      <w:r>
        <w:rPr/>
        <w:t>en</w:t>
      </w:r>
      <w:r>
        <w:rPr>
          <w:spacing w:val="-12"/>
        </w:rPr>
        <w:t> </w:t>
      </w:r>
      <w:r>
        <w:rPr/>
        <w:t>la</w:t>
      </w:r>
      <w:r>
        <w:rPr>
          <w:spacing w:val="-12"/>
        </w:rPr>
        <w:t> </w:t>
      </w:r>
      <w:r>
        <w:rPr/>
        <w:t>Calle</w:t>
      </w:r>
      <w:r>
        <w:rPr>
          <w:spacing w:val="-8"/>
        </w:rPr>
        <w:t> </w:t>
      </w:r>
      <w:r>
        <w:rPr/>
        <w:t>Primero</w:t>
      </w:r>
      <w:r>
        <w:rPr>
          <w:spacing w:val="-10"/>
        </w:rPr>
        <w:t> </w:t>
      </w:r>
      <w:r>
        <w:rPr/>
        <w:t>de</w:t>
      </w:r>
      <w:r>
        <w:rPr>
          <w:spacing w:val="-13"/>
        </w:rPr>
        <w:t> </w:t>
      </w:r>
      <w:r>
        <w:rPr/>
        <w:t>Mayo,</w:t>
      </w:r>
      <w:r>
        <w:rPr>
          <w:spacing w:val="-14"/>
        </w:rPr>
        <w:t> </w:t>
      </w:r>
      <w:r>
        <w:rPr/>
        <w:t>nº:</w:t>
      </w:r>
      <w:r>
        <w:rPr>
          <w:spacing w:val="-12"/>
        </w:rPr>
        <w:t> </w:t>
      </w:r>
      <w:r>
        <w:rPr/>
        <w:t>12,</w:t>
      </w:r>
      <w:r>
        <w:rPr>
          <w:spacing w:val="-12"/>
        </w:rPr>
        <w:t> </w:t>
      </w:r>
      <w:r>
        <w:rPr/>
        <w:t>2º</w:t>
      </w:r>
      <w:r>
        <w:rPr>
          <w:spacing w:val="-8"/>
        </w:rPr>
        <w:t> </w:t>
      </w:r>
      <w:r>
        <w:rPr/>
        <w:t>dcha,</w:t>
      </w:r>
      <w:r>
        <w:rPr>
          <w:spacing w:val="-11"/>
        </w:rPr>
        <w:t> </w:t>
      </w:r>
      <w:r>
        <w:rPr/>
        <w:t>35001,</w:t>
      </w:r>
      <w:r>
        <w:rPr>
          <w:spacing w:val="-10"/>
        </w:rPr>
        <w:t> </w:t>
      </w:r>
      <w:r>
        <w:rPr/>
        <w:t>Las</w:t>
      </w:r>
      <w:r>
        <w:rPr>
          <w:spacing w:val="-12"/>
        </w:rPr>
        <w:t> </w:t>
      </w:r>
      <w:r>
        <w:rPr/>
        <w:t>Palmas de Gran Canaria.</w:t>
      </w:r>
    </w:p>
    <w:p>
      <w:pPr>
        <w:pStyle w:val="BodyText"/>
        <w:spacing w:before="11"/>
        <w:rPr>
          <w:sz w:val="13"/>
        </w:rPr>
      </w:pPr>
    </w:p>
    <w:p>
      <w:pPr>
        <w:pStyle w:val="Heading2"/>
        <w:spacing w:before="91"/>
      </w:pPr>
      <w:r>
        <w:rPr/>
        <w:t>3.- </w:t>
      </w:r>
      <w:r>
        <w:rPr>
          <w:spacing w:val="-159"/>
          <w:u w:val="thick"/>
        </w:rPr>
        <w:t>R</w:t>
      </w:r>
      <w:r>
        <w:rPr>
          <w:spacing w:val="105"/>
        </w:rPr>
        <w:t> </w:t>
      </w:r>
      <w:r>
        <w:rPr>
          <w:spacing w:val="-4"/>
          <w:u w:val="thick"/>
        </w:rPr>
        <w:t>ÉGIMEN JURÍDICO </w:t>
      </w:r>
      <w:r>
        <w:rPr>
          <w:u w:val="thick"/>
        </w:rPr>
        <w:t>Y </w:t>
      </w:r>
      <w:r>
        <w:rPr>
          <w:spacing w:val="-4"/>
          <w:u w:val="thick"/>
        </w:rPr>
        <w:t>JURISDICCIÓN.</w:t>
      </w:r>
    </w:p>
    <w:p>
      <w:pPr>
        <w:pStyle w:val="BodyText"/>
        <w:spacing w:before="2"/>
        <w:ind w:left="872" w:right="141"/>
        <w:jc w:val="both"/>
      </w:pPr>
      <w:r>
        <w:rPr/>
        <w:t>La</w:t>
      </w:r>
      <w:r>
        <w:rPr>
          <w:spacing w:val="-9"/>
        </w:rPr>
        <w:t> </w:t>
      </w:r>
      <w:r>
        <w:rPr>
          <w:spacing w:val="-4"/>
        </w:rPr>
        <w:t>contratación</w:t>
      </w:r>
      <w:r>
        <w:rPr>
          <w:spacing w:val="-11"/>
        </w:rPr>
        <w:t> </w:t>
      </w:r>
      <w:r>
        <w:rPr>
          <w:spacing w:val="-3"/>
        </w:rPr>
        <w:t>por</w:t>
      </w:r>
      <w:r>
        <w:rPr>
          <w:spacing w:val="-11"/>
        </w:rPr>
        <w:t> </w:t>
      </w:r>
      <w:r>
        <w:rPr>
          <w:spacing w:val="-4"/>
        </w:rPr>
        <w:t>realizar</w:t>
      </w:r>
      <w:r>
        <w:rPr>
          <w:spacing w:val="-10"/>
        </w:rPr>
        <w:t> </w:t>
      </w:r>
      <w:r>
        <w:rPr/>
        <w:t>se</w:t>
      </w:r>
      <w:r>
        <w:rPr>
          <w:spacing w:val="-11"/>
        </w:rPr>
        <w:t> </w:t>
      </w:r>
      <w:r>
        <w:rPr>
          <w:spacing w:val="-3"/>
        </w:rPr>
        <w:t>califica</w:t>
      </w:r>
      <w:r>
        <w:rPr>
          <w:spacing w:val="-11"/>
        </w:rPr>
        <w:t> </w:t>
      </w:r>
      <w:r>
        <w:rPr>
          <w:spacing w:val="-4"/>
        </w:rPr>
        <w:t>como</w:t>
      </w:r>
      <w:r>
        <w:rPr>
          <w:spacing w:val="-7"/>
        </w:rPr>
        <w:t> </w:t>
      </w:r>
      <w:r>
        <w:rPr>
          <w:spacing w:val="-4"/>
        </w:rPr>
        <w:t>contrato</w:t>
      </w:r>
      <w:r>
        <w:rPr>
          <w:spacing w:val="-13"/>
        </w:rPr>
        <w:t> </w:t>
      </w:r>
      <w:r>
        <w:rPr/>
        <w:t>de</w:t>
      </w:r>
      <w:r>
        <w:rPr>
          <w:spacing w:val="-11"/>
        </w:rPr>
        <w:t> </w:t>
      </w:r>
      <w:r>
        <w:rPr>
          <w:spacing w:val="-4"/>
        </w:rPr>
        <w:t>servicios</w:t>
      </w:r>
      <w:r>
        <w:rPr>
          <w:spacing w:val="-10"/>
        </w:rPr>
        <w:t> </w:t>
      </w:r>
      <w:r>
        <w:rPr/>
        <w:t>de</w:t>
      </w:r>
      <w:r>
        <w:rPr>
          <w:spacing w:val="-11"/>
        </w:rPr>
        <w:t> </w:t>
      </w:r>
      <w:r>
        <w:rPr>
          <w:spacing w:val="-4"/>
        </w:rPr>
        <w:t>carácter</w:t>
      </w:r>
      <w:r>
        <w:rPr>
          <w:spacing w:val="-10"/>
        </w:rPr>
        <w:t> </w:t>
      </w:r>
      <w:r>
        <w:rPr>
          <w:spacing w:val="-4"/>
        </w:rPr>
        <w:t>privado,</w:t>
      </w:r>
      <w:r>
        <w:rPr>
          <w:spacing w:val="-8"/>
        </w:rPr>
        <w:t> </w:t>
      </w:r>
      <w:r>
        <w:rPr/>
        <w:t>de</w:t>
      </w:r>
      <w:r>
        <w:rPr>
          <w:spacing w:val="-11"/>
        </w:rPr>
        <w:t> </w:t>
      </w:r>
      <w:r>
        <w:rPr>
          <w:spacing w:val="-4"/>
        </w:rPr>
        <w:t>conformidad</w:t>
      </w:r>
      <w:r>
        <w:rPr>
          <w:spacing w:val="-7"/>
        </w:rPr>
        <w:t> </w:t>
      </w:r>
      <w:r>
        <w:rPr>
          <w:spacing w:val="-3"/>
        </w:rPr>
        <w:t>con</w:t>
      </w:r>
      <w:r>
        <w:rPr>
          <w:spacing w:val="-11"/>
        </w:rPr>
        <w:t> </w:t>
      </w:r>
      <w:r>
        <w:rPr/>
        <w:t>lo</w:t>
      </w:r>
      <w:r>
        <w:rPr>
          <w:spacing w:val="-11"/>
        </w:rPr>
        <w:t> </w:t>
      </w:r>
      <w:r>
        <w:rPr>
          <w:spacing w:val="-4"/>
        </w:rPr>
        <w:t>establecido </w:t>
      </w:r>
      <w:r>
        <w:rPr/>
        <w:t>en</w:t>
      </w:r>
      <w:r>
        <w:rPr>
          <w:spacing w:val="-9"/>
        </w:rPr>
        <w:t> </w:t>
      </w:r>
      <w:r>
        <w:rPr>
          <w:spacing w:val="-3"/>
        </w:rPr>
        <w:t>el</w:t>
      </w:r>
      <w:r>
        <w:rPr>
          <w:spacing w:val="-8"/>
        </w:rPr>
        <w:t> </w:t>
      </w:r>
      <w:r>
        <w:rPr>
          <w:spacing w:val="-4"/>
        </w:rPr>
        <w:t>artículo</w:t>
      </w:r>
      <w:r>
        <w:rPr>
          <w:spacing w:val="-9"/>
        </w:rPr>
        <w:t> </w:t>
      </w:r>
      <w:r>
        <w:rPr/>
        <w:t>26</w:t>
      </w:r>
      <w:r>
        <w:rPr>
          <w:spacing w:val="-12"/>
        </w:rPr>
        <w:t> </w:t>
      </w:r>
      <w:r>
        <w:rPr>
          <w:spacing w:val="-3"/>
        </w:rPr>
        <w:t>de</w:t>
      </w:r>
      <w:r>
        <w:rPr>
          <w:spacing w:val="-9"/>
        </w:rPr>
        <w:t> </w:t>
      </w:r>
      <w:r>
        <w:rPr/>
        <w:t>la</w:t>
      </w:r>
      <w:r>
        <w:rPr>
          <w:spacing w:val="-10"/>
        </w:rPr>
        <w:t> </w:t>
      </w:r>
      <w:r>
        <w:rPr>
          <w:spacing w:val="-3"/>
        </w:rPr>
        <w:t>LCSP</w:t>
      </w:r>
      <w:r>
        <w:rPr>
          <w:spacing w:val="-12"/>
        </w:rPr>
        <w:t> </w:t>
      </w:r>
      <w:r>
        <w:rPr/>
        <w:t>y</w:t>
      </w:r>
      <w:r>
        <w:rPr>
          <w:spacing w:val="-12"/>
        </w:rPr>
        <w:t> </w:t>
      </w:r>
      <w:r>
        <w:rPr/>
        <w:t>la</w:t>
      </w:r>
      <w:r>
        <w:rPr>
          <w:spacing w:val="-12"/>
        </w:rPr>
        <w:t> </w:t>
      </w:r>
      <w:r>
        <w:rPr>
          <w:spacing w:val="-4"/>
        </w:rPr>
        <w:t>naturaleza</w:t>
      </w:r>
      <w:r>
        <w:rPr>
          <w:spacing w:val="-9"/>
        </w:rPr>
        <w:t> </w:t>
      </w:r>
      <w:r>
        <w:rPr>
          <w:spacing w:val="-4"/>
        </w:rPr>
        <w:t>propia</w:t>
      </w:r>
      <w:r>
        <w:rPr>
          <w:spacing w:val="-10"/>
        </w:rPr>
        <w:t> </w:t>
      </w:r>
      <w:r>
        <w:rPr>
          <w:spacing w:val="-3"/>
        </w:rPr>
        <w:t>de</w:t>
      </w:r>
      <w:r>
        <w:rPr>
          <w:spacing w:val="-8"/>
        </w:rPr>
        <w:t> </w:t>
      </w:r>
      <w:r>
        <w:rPr>
          <w:spacing w:val="-3"/>
        </w:rPr>
        <w:t>los</w:t>
      </w:r>
      <w:r>
        <w:rPr>
          <w:spacing w:val="-14"/>
        </w:rPr>
        <w:t> </w:t>
      </w:r>
      <w:r>
        <w:rPr>
          <w:spacing w:val="-3"/>
        </w:rPr>
        <w:t>contratos</w:t>
      </w:r>
      <w:r>
        <w:rPr>
          <w:spacing w:val="-8"/>
        </w:rPr>
        <w:t> </w:t>
      </w:r>
      <w:r>
        <w:rPr>
          <w:spacing w:val="-3"/>
        </w:rPr>
        <w:t>de</w:t>
      </w:r>
      <w:r>
        <w:rPr>
          <w:spacing w:val="-10"/>
        </w:rPr>
        <w:t> </w:t>
      </w:r>
      <w:r>
        <w:rPr>
          <w:spacing w:val="-4"/>
        </w:rPr>
        <w:t>servicios,</w:t>
      </w:r>
      <w:r>
        <w:rPr>
          <w:spacing w:val="-8"/>
        </w:rPr>
        <w:t> </w:t>
      </w:r>
      <w:r>
        <w:rPr>
          <w:spacing w:val="-4"/>
        </w:rPr>
        <w:t>definidos</w:t>
      </w:r>
      <w:r>
        <w:rPr>
          <w:spacing w:val="-11"/>
        </w:rPr>
        <w:t> </w:t>
      </w:r>
      <w:r>
        <w:rPr/>
        <w:t>en</w:t>
      </w:r>
      <w:r>
        <w:rPr>
          <w:spacing w:val="-8"/>
        </w:rPr>
        <w:t> </w:t>
      </w:r>
      <w:r>
        <w:rPr>
          <w:spacing w:val="-3"/>
        </w:rPr>
        <w:t>el</w:t>
      </w:r>
      <w:r>
        <w:rPr>
          <w:spacing w:val="-9"/>
        </w:rPr>
        <w:t> </w:t>
      </w:r>
      <w:r>
        <w:rPr>
          <w:spacing w:val="-4"/>
        </w:rPr>
        <w:t>artículo</w:t>
      </w:r>
      <w:r>
        <w:rPr>
          <w:spacing w:val="-11"/>
        </w:rPr>
        <w:t> </w:t>
      </w:r>
      <w:r>
        <w:rPr/>
        <w:t>17</w:t>
      </w:r>
      <w:r>
        <w:rPr>
          <w:spacing w:val="-9"/>
        </w:rPr>
        <w:t> </w:t>
      </w:r>
      <w:r>
        <w:rPr>
          <w:spacing w:val="-4"/>
        </w:rPr>
        <w:t>de</w:t>
      </w:r>
      <w:r>
        <w:rPr>
          <w:spacing w:val="-7"/>
        </w:rPr>
        <w:t> </w:t>
      </w:r>
      <w:r>
        <w:rPr>
          <w:spacing w:val="-4"/>
        </w:rPr>
        <w:t>esta</w:t>
      </w:r>
      <w:r>
        <w:rPr>
          <w:spacing w:val="-12"/>
        </w:rPr>
        <w:t> </w:t>
      </w:r>
      <w:r>
        <w:rPr>
          <w:spacing w:val="-3"/>
        </w:rPr>
        <w:t>norma. </w:t>
      </w:r>
      <w:r>
        <w:rPr>
          <w:spacing w:val="-4"/>
        </w:rPr>
        <w:t>Atendiendo</w:t>
      </w:r>
      <w:r>
        <w:rPr>
          <w:spacing w:val="-13"/>
        </w:rPr>
        <w:t> </w:t>
      </w:r>
      <w:r>
        <w:rPr/>
        <w:t>a</w:t>
      </w:r>
      <w:r>
        <w:rPr>
          <w:spacing w:val="-14"/>
        </w:rPr>
        <w:t> </w:t>
      </w:r>
      <w:r>
        <w:rPr/>
        <w:t>su</w:t>
      </w:r>
      <w:r>
        <w:rPr>
          <w:spacing w:val="-10"/>
        </w:rPr>
        <w:t> </w:t>
      </w:r>
      <w:r>
        <w:rPr>
          <w:spacing w:val="-4"/>
        </w:rPr>
        <w:t>valor</w:t>
      </w:r>
      <w:r>
        <w:rPr>
          <w:spacing w:val="-11"/>
        </w:rPr>
        <w:t> </w:t>
      </w:r>
      <w:r>
        <w:rPr>
          <w:spacing w:val="-4"/>
        </w:rPr>
        <w:t>estimado,</w:t>
      </w:r>
      <w:r>
        <w:rPr>
          <w:spacing w:val="-15"/>
        </w:rPr>
        <w:t> </w:t>
      </w:r>
      <w:r>
        <w:rPr>
          <w:spacing w:val="-3"/>
        </w:rPr>
        <w:t>conforme</w:t>
      </w:r>
      <w:r>
        <w:rPr>
          <w:spacing w:val="-10"/>
        </w:rPr>
        <w:t> </w:t>
      </w:r>
      <w:r>
        <w:rPr/>
        <w:t>a</w:t>
      </w:r>
      <w:r>
        <w:rPr>
          <w:spacing w:val="-14"/>
        </w:rPr>
        <w:t> </w:t>
      </w:r>
      <w:r>
        <w:rPr/>
        <w:t>lo</w:t>
      </w:r>
      <w:r>
        <w:rPr>
          <w:spacing w:val="-12"/>
        </w:rPr>
        <w:t> </w:t>
      </w:r>
      <w:r>
        <w:rPr>
          <w:spacing w:val="-4"/>
        </w:rPr>
        <w:t>dispuesto</w:t>
      </w:r>
      <w:r>
        <w:rPr>
          <w:spacing w:val="-15"/>
        </w:rPr>
        <w:t> </w:t>
      </w:r>
      <w:r>
        <w:rPr/>
        <w:t>en</w:t>
      </w:r>
      <w:r>
        <w:rPr>
          <w:spacing w:val="-13"/>
        </w:rPr>
        <w:t> </w:t>
      </w:r>
      <w:r>
        <w:rPr>
          <w:spacing w:val="-3"/>
        </w:rPr>
        <w:t>el</w:t>
      </w:r>
      <w:r>
        <w:rPr>
          <w:spacing w:val="-9"/>
        </w:rPr>
        <w:t> </w:t>
      </w:r>
      <w:r>
        <w:rPr>
          <w:spacing w:val="-4"/>
        </w:rPr>
        <w:t>artículo</w:t>
      </w:r>
      <w:r>
        <w:rPr>
          <w:spacing w:val="-11"/>
        </w:rPr>
        <w:t> </w:t>
      </w:r>
      <w:r>
        <w:rPr>
          <w:spacing w:val="-4"/>
        </w:rPr>
        <w:t>22.1.c)</w:t>
      </w:r>
      <w:r>
        <w:rPr>
          <w:spacing w:val="-10"/>
        </w:rPr>
        <w:t> </w:t>
      </w:r>
      <w:r>
        <w:rPr>
          <w:spacing w:val="-3"/>
        </w:rPr>
        <w:t>de</w:t>
      </w:r>
      <w:r>
        <w:rPr>
          <w:spacing w:val="-10"/>
        </w:rPr>
        <w:t> </w:t>
      </w:r>
      <w:r>
        <w:rPr/>
        <w:t>la</w:t>
      </w:r>
      <w:r>
        <w:rPr>
          <w:spacing w:val="-11"/>
        </w:rPr>
        <w:t> </w:t>
      </w:r>
      <w:r>
        <w:rPr>
          <w:spacing w:val="-4"/>
        </w:rPr>
        <w:t>LCSP,</w:t>
      </w:r>
      <w:r>
        <w:rPr>
          <w:spacing w:val="-10"/>
        </w:rPr>
        <w:t> </w:t>
      </w:r>
      <w:r>
        <w:rPr>
          <w:spacing w:val="-3"/>
        </w:rPr>
        <w:t>el</w:t>
      </w:r>
      <w:r>
        <w:rPr>
          <w:spacing w:val="-10"/>
        </w:rPr>
        <w:t> </w:t>
      </w:r>
      <w:r>
        <w:rPr>
          <w:spacing w:val="-4"/>
        </w:rPr>
        <w:t>presente</w:t>
      </w:r>
      <w:r>
        <w:rPr>
          <w:spacing w:val="-13"/>
        </w:rPr>
        <w:t> </w:t>
      </w:r>
      <w:r>
        <w:rPr>
          <w:spacing w:val="-4"/>
        </w:rPr>
        <w:t>contrato</w:t>
      </w:r>
      <w:r>
        <w:rPr>
          <w:spacing w:val="-11"/>
        </w:rPr>
        <w:t> </w:t>
      </w:r>
      <w:r>
        <w:rPr>
          <w:spacing w:val="-4"/>
        </w:rPr>
        <w:t>está</w:t>
      </w:r>
      <w:r>
        <w:rPr>
          <w:spacing w:val="-10"/>
        </w:rPr>
        <w:t> </w:t>
      </w:r>
      <w:r>
        <w:rPr>
          <w:spacing w:val="-4"/>
        </w:rPr>
        <w:t>sujeto </w:t>
      </w:r>
      <w:r>
        <w:rPr/>
        <w:t>a </w:t>
      </w:r>
      <w:r>
        <w:rPr>
          <w:spacing w:val="-4"/>
        </w:rPr>
        <w:t>regulación</w:t>
      </w:r>
      <w:r>
        <w:rPr>
          <w:spacing w:val="-13"/>
        </w:rPr>
        <w:t> </w:t>
      </w:r>
      <w:r>
        <w:rPr>
          <w:spacing w:val="-4"/>
        </w:rPr>
        <w:t>armonizada.</w:t>
      </w:r>
    </w:p>
    <w:p>
      <w:pPr>
        <w:pStyle w:val="BodyText"/>
        <w:ind w:left="872" w:right="142"/>
        <w:jc w:val="both"/>
      </w:pPr>
      <w:r>
        <w:rPr>
          <w:spacing w:val="-3"/>
        </w:rPr>
        <w:t>Este </w:t>
      </w:r>
      <w:r>
        <w:rPr>
          <w:spacing w:val="-4"/>
        </w:rPr>
        <w:t>contrato </w:t>
      </w:r>
      <w:r>
        <w:rPr>
          <w:spacing w:val="-3"/>
        </w:rPr>
        <w:t>se rige por </w:t>
      </w:r>
      <w:r>
        <w:rPr/>
        <w:t>las </w:t>
      </w:r>
      <w:r>
        <w:rPr>
          <w:spacing w:val="-4"/>
        </w:rPr>
        <w:t>normas contenidas </w:t>
      </w:r>
      <w:r>
        <w:rPr/>
        <w:t>en </w:t>
      </w:r>
      <w:r>
        <w:rPr>
          <w:spacing w:val="-4"/>
        </w:rPr>
        <w:t>Título </w:t>
      </w:r>
      <w:r>
        <w:rPr/>
        <w:t>I </w:t>
      </w:r>
      <w:r>
        <w:rPr>
          <w:spacing w:val="-3"/>
        </w:rPr>
        <w:t>del Libro </w:t>
      </w:r>
      <w:r>
        <w:rPr>
          <w:spacing w:val="-4"/>
        </w:rPr>
        <w:t>Tercero </w:t>
      </w:r>
      <w:r>
        <w:rPr>
          <w:spacing w:val="-3"/>
        </w:rPr>
        <w:t>de </w:t>
      </w:r>
      <w:r>
        <w:rPr/>
        <w:t>la </w:t>
      </w:r>
      <w:r>
        <w:rPr>
          <w:spacing w:val="-3"/>
        </w:rPr>
        <w:t>Ley </w:t>
      </w:r>
      <w:r>
        <w:rPr>
          <w:spacing w:val="-4"/>
        </w:rPr>
        <w:t>9/2017, </w:t>
      </w:r>
      <w:r>
        <w:rPr>
          <w:spacing w:val="-3"/>
        </w:rPr>
        <w:t>del </w:t>
      </w:r>
      <w:r>
        <w:rPr/>
        <w:t>8 </w:t>
      </w:r>
      <w:r>
        <w:rPr>
          <w:spacing w:val="-3"/>
        </w:rPr>
        <w:t>de </w:t>
      </w:r>
      <w:r>
        <w:rPr>
          <w:spacing w:val="-4"/>
        </w:rPr>
        <w:t>noviembre, </w:t>
      </w:r>
      <w:r>
        <w:rPr>
          <w:spacing w:val="-3"/>
        </w:rPr>
        <w:t>de </w:t>
      </w:r>
      <w:r>
        <w:rPr>
          <w:spacing w:val="-4"/>
        </w:rPr>
        <w:t>Contratos </w:t>
      </w:r>
      <w:r>
        <w:rPr>
          <w:spacing w:val="-3"/>
        </w:rPr>
        <w:t>del </w:t>
      </w:r>
      <w:r>
        <w:rPr>
          <w:spacing w:val="-4"/>
        </w:rPr>
        <w:t>Sector Público </w:t>
      </w:r>
      <w:r>
        <w:rPr>
          <w:spacing w:val="-3"/>
        </w:rPr>
        <w:t>(LCSP), por </w:t>
      </w:r>
      <w:r>
        <w:rPr/>
        <w:t>las </w:t>
      </w:r>
      <w:r>
        <w:rPr>
          <w:spacing w:val="-4"/>
        </w:rPr>
        <w:t>normas reglamentarias </w:t>
      </w:r>
      <w:r>
        <w:rPr>
          <w:spacing w:val="-3"/>
        </w:rPr>
        <w:t>que </w:t>
      </w:r>
      <w:r>
        <w:rPr>
          <w:spacing w:val="-4"/>
        </w:rPr>
        <w:t>desarrollen </w:t>
      </w:r>
      <w:r>
        <w:rPr/>
        <w:t>la </w:t>
      </w:r>
      <w:r>
        <w:rPr>
          <w:spacing w:val="-3"/>
        </w:rPr>
        <w:t>LCSP, por </w:t>
      </w:r>
      <w:r>
        <w:rPr/>
        <w:t>el </w:t>
      </w:r>
      <w:r>
        <w:rPr>
          <w:spacing w:val="-4"/>
        </w:rPr>
        <w:t>presente </w:t>
      </w:r>
      <w:r>
        <w:rPr>
          <w:spacing w:val="-3"/>
        </w:rPr>
        <w:t>pliego de </w:t>
      </w:r>
      <w:r>
        <w:rPr>
          <w:spacing w:val="-4"/>
        </w:rPr>
        <w:t>Cláusulas Administrativas Particulares </w:t>
      </w:r>
      <w:r>
        <w:rPr>
          <w:spacing w:val="-3"/>
        </w:rPr>
        <w:t>(en </w:t>
      </w:r>
      <w:r>
        <w:rPr>
          <w:spacing w:val="-4"/>
        </w:rPr>
        <w:t>adelante </w:t>
      </w:r>
      <w:r>
        <w:rPr>
          <w:spacing w:val="-3"/>
        </w:rPr>
        <w:t>PCAP), </w:t>
      </w:r>
      <w:r>
        <w:rPr/>
        <w:t>y </w:t>
      </w:r>
      <w:r>
        <w:rPr>
          <w:spacing w:val="-3"/>
        </w:rPr>
        <w:t>por el </w:t>
      </w:r>
      <w:r>
        <w:rPr>
          <w:spacing w:val="-4"/>
        </w:rPr>
        <w:t>PPT.</w:t>
      </w:r>
    </w:p>
    <w:p>
      <w:pPr>
        <w:pStyle w:val="BodyText"/>
        <w:ind w:left="872" w:right="141"/>
        <w:jc w:val="both"/>
      </w:pPr>
      <w:r>
        <w:rPr>
          <w:spacing w:val="-4"/>
        </w:rPr>
        <w:t>Asimismo, </w:t>
      </w:r>
      <w:r>
        <w:rPr>
          <w:spacing w:val="-3"/>
        </w:rPr>
        <w:t>serán </w:t>
      </w:r>
      <w:r>
        <w:rPr/>
        <w:t>de </w:t>
      </w:r>
      <w:r>
        <w:rPr>
          <w:spacing w:val="-4"/>
        </w:rPr>
        <w:t>aplicación las demás disposiciones </w:t>
      </w:r>
      <w:r>
        <w:rPr>
          <w:spacing w:val="-3"/>
        </w:rPr>
        <w:t>estatales que regulan </w:t>
      </w:r>
      <w:r>
        <w:rPr/>
        <w:t>la </w:t>
      </w:r>
      <w:r>
        <w:rPr>
          <w:spacing w:val="-4"/>
        </w:rPr>
        <w:t>contratación del sector público, </w:t>
      </w:r>
      <w:r>
        <w:rPr/>
        <w:t>y las </w:t>
      </w:r>
      <w:r>
        <w:rPr>
          <w:spacing w:val="-4"/>
        </w:rPr>
        <w:t>dictadas por </w:t>
      </w:r>
      <w:r>
        <w:rPr/>
        <w:t>la </w:t>
      </w:r>
      <w:r>
        <w:rPr>
          <w:spacing w:val="-4"/>
        </w:rPr>
        <w:t>Comunidad Autónoma </w:t>
      </w:r>
      <w:r>
        <w:rPr/>
        <w:t>de </w:t>
      </w:r>
      <w:r>
        <w:rPr>
          <w:spacing w:val="-4"/>
        </w:rPr>
        <w:t>Canarias, </w:t>
      </w:r>
      <w:r>
        <w:rPr>
          <w:spacing w:val="-3"/>
        </w:rPr>
        <w:t>en </w:t>
      </w:r>
      <w:r>
        <w:rPr/>
        <w:t>el </w:t>
      </w:r>
      <w:r>
        <w:rPr>
          <w:spacing w:val="-3"/>
        </w:rPr>
        <w:t>marco de </w:t>
      </w:r>
      <w:r>
        <w:rPr/>
        <w:t>sus </w:t>
      </w:r>
      <w:r>
        <w:rPr>
          <w:spacing w:val="-4"/>
        </w:rPr>
        <w:t>respectivas competencias.</w:t>
      </w:r>
    </w:p>
    <w:p>
      <w:pPr>
        <w:pStyle w:val="BodyText"/>
        <w:spacing w:before="1"/>
        <w:ind w:left="872" w:right="140"/>
        <w:jc w:val="both"/>
      </w:pPr>
      <w:r>
        <w:rPr/>
        <w:t>El </w:t>
      </w:r>
      <w:r>
        <w:rPr>
          <w:spacing w:val="-4"/>
        </w:rPr>
        <w:t>orden jurisdiccional contencioso administrativo </w:t>
      </w:r>
      <w:r>
        <w:rPr>
          <w:spacing w:val="-3"/>
        </w:rPr>
        <w:t>es </w:t>
      </w:r>
      <w:r>
        <w:rPr/>
        <w:t>el </w:t>
      </w:r>
      <w:r>
        <w:rPr>
          <w:spacing w:val="-4"/>
        </w:rPr>
        <w:t>competente </w:t>
      </w:r>
      <w:r>
        <w:rPr>
          <w:spacing w:val="-3"/>
        </w:rPr>
        <w:t>para </w:t>
      </w:r>
      <w:r>
        <w:rPr>
          <w:spacing w:val="-4"/>
        </w:rPr>
        <w:t>conocer cuantas cuestiones litigiosas afecten </w:t>
      </w:r>
      <w:r>
        <w:rPr/>
        <w:t>a la </w:t>
      </w:r>
      <w:r>
        <w:rPr>
          <w:spacing w:val="-4"/>
        </w:rPr>
        <w:t>preparación </w:t>
      </w:r>
      <w:r>
        <w:rPr/>
        <w:t>y </w:t>
      </w:r>
      <w:r>
        <w:rPr>
          <w:spacing w:val="-4"/>
        </w:rPr>
        <w:t>adjudicación </w:t>
      </w:r>
      <w:r>
        <w:rPr/>
        <w:t>de </w:t>
      </w:r>
      <w:r>
        <w:rPr>
          <w:spacing w:val="-3"/>
        </w:rPr>
        <w:t>éste. </w:t>
      </w:r>
      <w:r>
        <w:rPr/>
        <w:t>El </w:t>
      </w:r>
      <w:r>
        <w:rPr>
          <w:spacing w:val="-3"/>
        </w:rPr>
        <w:t>orden </w:t>
      </w:r>
      <w:r>
        <w:rPr>
          <w:spacing w:val="-4"/>
        </w:rPr>
        <w:t>jurisdiccional civil </w:t>
      </w:r>
      <w:r>
        <w:rPr>
          <w:spacing w:val="-3"/>
        </w:rPr>
        <w:t>es </w:t>
      </w:r>
      <w:r>
        <w:rPr/>
        <w:t>el </w:t>
      </w:r>
      <w:r>
        <w:rPr>
          <w:spacing w:val="-4"/>
        </w:rPr>
        <w:t>competente </w:t>
      </w:r>
      <w:r>
        <w:rPr>
          <w:spacing w:val="-3"/>
        </w:rPr>
        <w:t>para </w:t>
      </w:r>
      <w:r>
        <w:rPr>
          <w:spacing w:val="-4"/>
        </w:rPr>
        <w:t>resolver </w:t>
      </w:r>
      <w:r>
        <w:rPr/>
        <w:t>las </w:t>
      </w:r>
      <w:r>
        <w:rPr>
          <w:spacing w:val="-4"/>
        </w:rPr>
        <w:t>controversias que </w:t>
      </w:r>
      <w:r>
        <w:rPr>
          <w:spacing w:val="-3"/>
        </w:rPr>
        <w:t>surjan </w:t>
      </w:r>
      <w:r>
        <w:rPr>
          <w:spacing w:val="-4"/>
        </w:rPr>
        <w:t>entre </w:t>
      </w:r>
      <w:r>
        <w:rPr/>
        <w:t>la </w:t>
      </w:r>
      <w:r>
        <w:rPr>
          <w:spacing w:val="-4"/>
        </w:rPr>
        <w:t>Fundación </w:t>
      </w:r>
      <w:r>
        <w:rPr/>
        <w:t>y el </w:t>
      </w:r>
      <w:r>
        <w:rPr>
          <w:spacing w:val="-4"/>
        </w:rPr>
        <w:t>adjudicatario </w:t>
      </w:r>
      <w:r>
        <w:rPr>
          <w:spacing w:val="-3"/>
        </w:rPr>
        <w:t>en </w:t>
      </w:r>
      <w:r>
        <w:rPr>
          <w:spacing w:val="-4"/>
        </w:rPr>
        <w:t>relación </w:t>
      </w:r>
      <w:r>
        <w:rPr>
          <w:spacing w:val="-3"/>
        </w:rPr>
        <w:t>con los </w:t>
      </w:r>
      <w:r>
        <w:rPr>
          <w:spacing w:val="-4"/>
        </w:rPr>
        <w:t>efectos, cumplimiento </w:t>
      </w:r>
      <w:r>
        <w:rPr/>
        <w:t>y </w:t>
      </w:r>
      <w:r>
        <w:rPr>
          <w:spacing w:val="-4"/>
        </w:rPr>
        <w:t>extinción </w:t>
      </w:r>
      <w:r>
        <w:rPr>
          <w:spacing w:val="-3"/>
        </w:rPr>
        <w:t>del </w:t>
      </w:r>
      <w:r>
        <w:rPr>
          <w:spacing w:val="-4"/>
        </w:rPr>
        <w:t>contrato.</w:t>
      </w:r>
    </w:p>
    <w:p>
      <w:pPr>
        <w:pStyle w:val="BodyText"/>
        <w:ind w:left="872" w:right="140"/>
        <w:jc w:val="both"/>
      </w:pPr>
      <w:r>
        <w:rPr>
          <w:spacing w:val="-3"/>
        </w:rPr>
        <w:t>Tanto </w:t>
      </w:r>
      <w:r>
        <w:rPr/>
        <w:t>el </w:t>
      </w:r>
      <w:r>
        <w:rPr>
          <w:spacing w:val="-4"/>
        </w:rPr>
        <w:t>PCAP </w:t>
      </w:r>
      <w:r>
        <w:rPr>
          <w:spacing w:val="-3"/>
        </w:rPr>
        <w:t>como </w:t>
      </w:r>
      <w:r>
        <w:rPr/>
        <w:t>el </w:t>
      </w:r>
      <w:r>
        <w:rPr>
          <w:spacing w:val="-4"/>
        </w:rPr>
        <w:t>PPT revisten carácter contractual, </w:t>
      </w:r>
      <w:r>
        <w:rPr>
          <w:spacing w:val="-3"/>
        </w:rPr>
        <w:t>por </w:t>
      </w:r>
      <w:r>
        <w:rPr/>
        <w:t>lo </w:t>
      </w:r>
      <w:r>
        <w:rPr>
          <w:spacing w:val="-4"/>
        </w:rPr>
        <w:t>que </w:t>
      </w:r>
      <w:r>
        <w:rPr>
          <w:spacing w:val="-3"/>
        </w:rPr>
        <w:t>las </w:t>
      </w:r>
      <w:r>
        <w:rPr>
          <w:spacing w:val="-4"/>
        </w:rPr>
        <w:t>partes </w:t>
      </w:r>
      <w:r>
        <w:rPr>
          <w:spacing w:val="-3"/>
        </w:rPr>
        <w:t>quedan </w:t>
      </w:r>
      <w:r>
        <w:rPr>
          <w:spacing w:val="-4"/>
        </w:rPr>
        <w:t>sometidas expresamente </w:t>
      </w:r>
      <w:r>
        <w:rPr/>
        <w:t>a lo </w:t>
      </w:r>
      <w:r>
        <w:rPr>
          <w:spacing w:val="-4"/>
        </w:rPr>
        <w:t>establecido </w:t>
      </w:r>
      <w:r>
        <w:rPr/>
        <w:t>en </w:t>
      </w:r>
      <w:r>
        <w:rPr>
          <w:spacing w:val="-3"/>
        </w:rPr>
        <w:t>ellos </w:t>
      </w:r>
      <w:r>
        <w:rPr/>
        <w:t>y </w:t>
      </w:r>
      <w:r>
        <w:rPr>
          <w:spacing w:val="-4"/>
        </w:rPr>
        <w:t>deberán ser firmados por </w:t>
      </w:r>
      <w:r>
        <w:rPr>
          <w:spacing w:val="-3"/>
        </w:rPr>
        <w:t>el </w:t>
      </w:r>
      <w:r>
        <w:rPr>
          <w:spacing w:val="-4"/>
        </w:rPr>
        <w:t>adjudicatario, </w:t>
      </w:r>
      <w:r>
        <w:rPr/>
        <w:t>en </w:t>
      </w:r>
      <w:r>
        <w:rPr>
          <w:spacing w:val="-4"/>
        </w:rPr>
        <w:t>prueba de conformidad, </w:t>
      </w:r>
      <w:r>
        <w:rPr/>
        <w:t>en </w:t>
      </w:r>
      <w:r>
        <w:rPr>
          <w:spacing w:val="-3"/>
        </w:rPr>
        <w:t>el mismo acto </w:t>
      </w:r>
      <w:r>
        <w:rPr/>
        <w:t>de </w:t>
      </w:r>
      <w:r>
        <w:rPr>
          <w:spacing w:val="-4"/>
        </w:rPr>
        <w:t>formalización</w:t>
      </w:r>
      <w:r>
        <w:rPr>
          <w:spacing w:val="-11"/>
        </w:rPr>
        <w:t> </w:t>
      </w:r>
      <w:r>
        <w:rPr>
          <w:spacing w:val="-3"/>
        </w:rPr>
        <w:t>del</w:t>
      </w:r>
      <w:r>
        <w:rPr>
          <w:spacing w:val="-7"/>
        </w:rPr>
        <w:t> </w:t>
      </w:r>
      <w:r>
        <w:rPr>
          <w:spacing w:val="-4"/>
        </w:rPr>
        <w:t>contrato.</w:t>
      </w:r>
      <w:r>
        <w:rPr>
          <w:spacing w:val="-11"/>
        </w:rPr>
        <w:t> </w:t>
      </w:r>
      <w:r>
        <w:rPr>
          <w:spacing w:val="-4"/>
        </w:rPr>
        <w:t>También</w:t>
      </w:r>
      <w:r>
        <w:rPr>
          <w:spacing w:val="-11"/>
        </w:rPr>
        <w:t> </w:t>
      </w:r>
      <w:r>
        <w:rPr>
          <w:spacing w:val="-3"/>
        </w:rPr>
        <w:t>revisten</w:t>
      </w:r>
      <w:r>
        <w:rPr>
          <w:spacing w:val="-13"/>
        </w:rPr>
        <w:t> </w:t>
      </w:r>
      <w:r>
        <w:rPr>
          <w:spacing w:val="-4"/>
        </w:rPr>
        <w:t>carácter</w:t>
      </w:r>
      <w:r>
        <w:rPr>
          <w:spacing w:val="-11"/>
        </w:rPr>
        <w:t> </w:t>
      </w:r>
      <w:r>
        <w:rPr>
          <w:spacing w:val="-4"/>
        </w:rPr>
        <w:t>contractual</w:t>
      </w:r>
      <w:r>
        <w:rPr>
          <w:spacing w:val="-11"/>
        </w:rPr>
        <w:t> </w:t>
      </w:r>
      <w:r>
        <w:rPr/>
        <w:t>la</w:t>
      </w:r>
      <w:r>
        <w:rPr>
          <w:spacing w:val="-12"/>
        </w:rPr>
        <w:t> </w:t>
      </w:r>
      <w:r>
        <w:rPr>
          <w:spacing w:val="-4"/>
        </w:rPr>
        <w:t>oferta</w:t>
      </w:r>
      <w:r>
        <w:rPr>
          <w:spacing w:val="-11"/>
        </w:rPr>
        <w:t> </w:t>
      </w:r>
      <w:r>
        <w:rPr>
          <w:spacing w:val="-4"/>
        </w:rPr>
        <w:t>presentada</w:t>
      </w:r>
      <w:r>
        <w:rPr>
          <w:spacing w:val="-11"/>
        </w:rPr>
        <w:t> </w:t>
      </w:r>
      <w:r>
        <w:rPr>
          <w:spacing w:val="-3"/>
        </w:rPr>
        <w:t>por</w:t>
      </w:r>
      <w:r>
        <w:rPr>
          <w:spacing w:val="-8"/>
        </w:rPr>
        <w:t> </w:t>
      </w:r>
      <w:r>
        <w:rPr>
          <w:spacing w:val="-3"/>
        </w:rPr>
        <w:t>el</w:t>
      </w:r>
      <w:r>
        <w:rPr>
          <w:spacing w:val="-7"/>
        </w:rPr>
        <w:t> </w:t>
      </w:r>
      <w:r>
        <w:rPr>
          <w:spacing w:val="-4"/>
        </w:rPr>
        <w:t>adjudicatario</w:t>
      </w:r>
      <w:r>
        <w:rPr>
          <w:spacing w:val="-11"/>
        </w:rPr>
        <w:t> </w:t>
      </w:r>
      <w:r>
        <w:rPr/>
        <w:t>y</w:t>
      </w:r>
      <w:r>
        <w:rPr>
          <w:spacing w:val="-9"/>
        </w:rPr>
        <w:t> </w:t>
      </w:r>
      <w:r>
        <w:rPr>
          <w:spacing w:val="-3"/>
        </w:rPr>
        <w:t>el</w:t>
      </w:r>
      <w:r>
        <w:rPr>
          <w:spacing w:val="-9"/>
        </w:rPr>
        <w:t> </w:t>
      </w:r>
      <w:r>
        <w:rPr>
          <w:spacing w:val="-4"/>
        </w:rPr>
        <w:t>documento </w:t>
      </w:r>
      <w:r>
        <w:rPr/>
        <w:t>de </w:t>
      </w:r>
      <w:r>
        <w:rPr>
          <w:spacing w:val="-4"/>
        </w:rPr>
        <w:t>formalización del</w:t>
      </w:r>
      <w:r>
        <w:rPr>
          <w:spacing w:val="-13"/>
        </w:rPr>
        <w:t> </w:t>
      </w:r>
      <w:r>
        <w:rPr>
          <w:spacing w:val="-4"/>
        </w:rPr>
        <w:t>contrato.</w:t>
      </w:r>
    </w:p>
    <w:p>
      <w:pPr>
        <w:pStyle w:val="BodyText"/>
        <w:ind w:left="872" w:right="138"/>
        <w:jc w:val="both"/>
      </w:pPr>
      <w:r>
        <w:rPr/>
        <w:t>El </w:t>
      </w:r>
      <w:r>
        <w:rPr>
          <w:spacing w:val="-4"/>
        </w:rPr>
        <w:t>contrato </w:t>
      </w:r>
      <w:r>
        <w:rPr>
          <w:spacing w:val="-3"/>
        </w:rPr>
        <w:t>se </w:t>
      </w:r>
      <w:r>
        <w:rPr>
          <w:spacing w:val="-4"/>
        </w:rPr>
        <w:t>ajustará </w:t>
      </w:r>
      <w:r>
        <w:rPr>
          <w:spacing w:val="-3"/>
        </w:rPr>
        <w:t>al </w:t>
      </w:r>
      <w:r>
        <w:rPr>
          <w:spacing w:val="-4"/>
        </w:rPr>
        <w:t>contenido </w:t>
      </w:r>
      <w:r>
        <w:rPr>
          <w:spacing w:val="-3"/>
        </w:rPr>
        <w:t>de </w:t>
      </w:r>
      <w:r>
        <w:rPr/>
        <w:t>los </w:t>
      </w:r>
      <w:r>
        <w:rPr>
          <w:spacing w:val="-4"/>
        </w:rPr>
        <w:t>anteriores documentos, </w:t>
      </w:r>
      <w:r>
        <w:rPr/>
        <w:t>los </w:t>
      </w:r>
      <w:r>
        <w:rPr>
          <w:spacing w:val="-4"/>
        </w:rPr>
        <w:t>cuales </w:t>
      </w:r>
      <w:r>
        <w:rPr>
          <w:spacing w:val="-3"/>
        </w:rPr>
        <w:t>se </w:t>
      </w:r>
      <w:r>
        <w:rPr>
          <w:spacing w:val="-4"/>
        </w:rPr>
        <w:t>consideran parte integrante </w:t>
      </w:r>
      <w:r>
        <w:rPr/>
        <w:t>de </w:t>
      </w:r>
      <w:r>
        <w:rPr>
          <w:spacing w:val="-4"/>
        </w:rPr>
        <w:t>su clausurado. </w:t>
      </w:r>
      <w:r>
        <w:rPr/>
        <w:t>En </w:t>
      </w:r>
      <w:r>
        <w:rPr>
          <w:spacing w:val="-3"/>
        </w:rPr>
        <w:t>caso de </w:t>
      </w:r>
      <w:r>
        <w:rPr>
          <w:spacing w:val="-4"/>
        </w:rPr>
        <w:t>existir discordancia </w:t>
      </w:r>
      <w:r>
        <w:rPr>
          <w:spacing w:val="-3"/>
        </w:rPr>
        <w:t>entre </w:t>
      </w:r>
      <w:r>
        <w:rPr/>
        <w:t>el </w:t>
      </w:r>
      <w:r>
        <w:rPr>
          <w:spacing w:val="-3"/>
        </w:rPr>
        <w:t>PCAP </w:t>
      </w:r>
      <w:r>
        <w:rPr/>
        <w:t>y </w:t>
      </w:r>
      <w:r>
        <w:rPr>
          <w:spacing w:val="-3"/>
        </w:rPr>
        <w:t>los </w:t>
      </w:r>
      <w:r>
        <w:rPr>
          <w:spacing w:val="-4"/>
        </w:rPr>
        <w:t>demás documentos contractuales, prevalecerá </w:t>
      </w:r>
      <w:r>
        <w:rPr/>
        <w:t>el </w:t>
      </w:r>
      <w:r>
        <w:rPr>
          <w:spacing w:val="-3"/>
        </w:rPr>
        <w:t>primero </w:t>
      </w:r>
      <w:r>
        <w:rPr>
          <w:spacing w:val="-4"/>
        </w:rPr>
        <w:t>respecto </w:t>
      </w:r>
      <w:r>
        <w:rPr/>
        <w:t>a </w:t>
      </w:r>
      <w:r>
        <w:rPr>
          <w:spacing w:val="-3"/>
        </w:rPr>
        <w:t>los </w:t>
      </w:r>
      <w:r>
        <w:rPr>
          <w:spacing w:val="-4"/>
        </w:rPr>
        <w:t>restantes.</w:t>
      </w:r>
    </w:p>
    <w:p>
      <w:pPr>
        <w:pStyle w:val="BodyText"/>
        <w:spacing w:before="10"/>
        <w:rPr>
          <w:sz w:val="13"/>
        </w:rPr>
      </w:pPr>
    </w:p>
    <w:p>
      <w:pPr>
        <w:pStyle w:val="Heading2"/>
        <w:spacing w:before="92"/>
      </w:pPr>
      <w:r>
        <w:rPr/>
        <w:t>4.- </w:t>
      </w:r>
      <w:r>
        <w:rPr>
          <w:spacing w:val="-159"/>
          <w:u w:val="thick"/>
        </w:rPr>
        <w:t>A</w:t>
      </w:r>
      <w:r>
        <w:rPr>
          <w:spacing w:val="105"/>
        </w:rPr>
        <w:t> </w:t>
      </w:r>
      <w:r>
        <w:rPr>
          <w:spacing w:val="-4"/>
          <w:u w:val="thick"/>
        </w:rPr>
        <w:t>PTITUD </w:t>
      </w:r>
      <w:r>
        <w:rPr>
          <w:spacing w:val="-3"/>
          <w:u w:val="thick"/>
        </w:rPr>
        <w:t>PARA </w:t>
      </w:r>
      <w:r>
        <w:rPr>
          <w:spacing w:val="-4"/>
          <w:u w:val="thick"/>
        </w:rPr>
        <w:t>CONTRATAR.</w:t>
      </w:r>
    </w:p>
    <w:p>
      <w:pPr>
        <w:pStyle w:val="BodyText"/>
        <w:ind w:left="872" w:right="140"/>
        <w:jc w:val="both"/>
      </w:pPr>
      <w:r>
        <w:rPr>
          <w:spacing w:val="-3"/>
        </w:rPr>
        <w:t>Solo </w:t>
      </w:r>
      <w:r>
        <w:rPr>
          <w:spacing w:val="-4"/>
        </w:rPr>
        <w:t>podrán </w:t>
      </w:r>
      <w:r>
        <w:rPr>
          <w:spacing w:val="-3"/>
        </w:rPr>
        <w:t>ser </w:t>
      </w:r>
      <w:r>
        <w:rPr>
          <w:spacing w:val="-4"/>
        </w:rPr>
        <w:t>adjudicatarias </w:t>
      </w:r>
      <w:r>
        <w:rPr>
          <w:spacing w:val="-3"/>
        </w:rPr>
        <w:t>de </w:t>
      </w:r>
      <w:r>
        <w:rPr>
          <w:spacing w:val="-4"/>
        </w:rPr>
        <w:t>este contrato </w:t>
      </w:r>
      <w:r>
        <w:rPr/>
        <w:t>las </w:t>
      </w:r>
      <w:r>
        <w:rPr>
          <w:spacing w:val="-3"/>
        </w:rPr>
        <w:t>empresas </w:t>
      </w:r>
      <w:r>
        <w:rPr>
          <w:spacing w:val="-4"/>
        </w:rPr>
        <w:t>que, </w:t>
      </w:r>
      <w:r>
        <w:rPr>
          <w:spacing w:val="-3"/>
        </w:rPr>
        <w:t>de </w:t>
      </w:r>
      <w:r>
        <w:rPr>
          <w:spacing w:val="-4"/>
        </w:rPr>
        <w:t>conformidad </w:t>
      </w:r>
      <w:r>
        <w:rPr>
          <w:spacing w:val="-3"/>
        </w:rPr>
        <w:t>con </w:t>
      </w:r>
      <w:r>
        <w:rPr/>
        <w:t>lo </w:t>
      </w:r>
      <w:r>
        <w:rPr>
          <w:spacing w:val="-4"/>
        </w:rPr>
        <w:t>dispuesto </w:t>
      </w:r>
      <w:r>
        <w:rPr/>
        <w:t>en </w:t>
      </w:r>
      <w:r>
        <w:rPr>
          <w:spacing w:val="-3"/>
        </w:rPr>
        <w:t>los </w:t>
      </w:r>
      <w:r>
        <w:rPr>
          <w:spacing w:val="-4"/>
        </w:rPr>
        <w:t>artículos </w:t>
      </w:r>
      <w:r>
        <w:rPr>
          <w:spacing w:val="-3"/>
        </w:rPr>
        <w:t>65 </w:t>
      </w:r>
      <w:r>
        <w:rPr/>
        <w:t>y </w:t>
      </w:r>
      <w:r>
        <w:rPr>
          <w:spacing w:val="-4"/>
        </w:rPr>
        <w:t>siguientes </w:t>
      </w:r>
      <w:r>
        <w:rPr>
          <w:spacing w:val="-3"/>
        </w:rPr>
        <w:t>de </w:t>
      </w:r>
      <w:r>
        <w:rPr/>
        <w:t>la </w:t>
      </w:r>
      <w:r>
        <w:rPr>
          <w:spacing w:val="-3"/>
        </w:rPr>
        <w:t>LCSP, </w:t>
      </w:r>
      <w:r>
        <w:rPr>
          <w:spacing w:val="-4"/>
        </w:rPr>
        <w:t>reúnan </w:t>
      </w:r>
      <w:r>
        <w:rPr>
          <w:spacing w:val="-3"/>
        </w:rPr>
        <w:t>los </w:t>
      </w:r>
      <w:r>
        <w:rPr>
          <w:spacing w:val="-4"/>
        </w:rPr>
        <w:t>requisitos </w:t>
      </w:r>
      <w:r>
        <w:rPr/>
        <w:t>de </w:t>
      </w:r>
      <w:r>
        <w:rPr>
          <w:spacing w:val="-3"/>
        </w:rPr>
        <w:t>aptitud que se </w:t>
      </w:r>
      <w:r>
        <w:rPr>
          <w:spacing w:val="-4"/>
        </w:rPr>
        <w:t>enumeran </w:t>
      </w:r>
      <w:r>
        <w:rPr>
          <w:spacing w:val="-3"/>
        </w:rPr>
        <w:t>en los </w:t>
      </w:r>
      <w:r>
        <w:rPr>
          <w:spacing w:val="-4"/>
        </w:rPr>
        <w:t>siguientes apartados, </w:t>
      </w:r>
      <w:r>
        <w:rPr>
          <w:spacing w:val="-3"/>
        </w:rPr>
        <w:t>que </w:t>
      </w:r>
      <w:r>
        <w:rPr>
          <w:spacing w:val="-4"/>
        </w:rPr>
        <w:t>deberán cumplirse </w:t>
      </w:r>
      <w:r>
        <w:rPr/>
        <w:t>en la </w:t>
      </w:r>
      <w:r>
        <w:rPr>
          <w:spacing w:val="-3"/>
        </w:rPr>
        <w:t>fecha final de </w:t>
      </w:r>
      <w:r>
        <w:rPr>
          <w:spacing w:val="-4"/>
        </w:rPr>
        <w:t>presentación </w:t>
      </w:r>
      <w:r>
        <w:rPr>
          <w:spacing w:val="-3"/>
        </w:rPr>
        <w:t>de </w:t>
      </w:r>
      <w:r>
        <w:rPr>
          <w:spacing w:val="-4"/>
        </w:rPr>
        <w:t>ofertas </w:t>
      </w:r>
      <w:r>
        <w:rPr/>
        <w:t>y </w:t>
      </w:r>
      <w:r>
        <w:rPr>
          <w:spacing w:val="-3"/>
        </w:rPr>
        <w:t>en el </w:t>
      </w:r>
      <w:r>
        <w:rPr>
          <w:spacing w:val="-4"/>
        </w:rPr>
        <w:t>momento </w:t>
      </w:r>
      <w:r>
        <w:rPr/>
        <w:t>de </w:t>
      </w:r>
      <w:r>
        <w:rPr>
          <w:spacing w:val="-4"/>
        </w:rPr>
        <w:t>formalizar </w:t>
      </w:r>
      <w:r>
        <w:rPr/>
        <w:t>el </w:t>
      </w:r>
      <w:r>
        <w:rPr>
          <w:spacing w:val="-4"/>
        </w:rPr>
        <w:t>contrato.</w:t>
      </w:r>
    </w:p>
    <w:p>
      <w:pPr>
        <w:pStyle w:val="BodyText"/>
        <w:rPr>
          <w:sz w:val="14"/>
        </w:rPr>
      </w:pPr>
    </w:p>
    <w:p>
      <w:pPr>
        <w:pStyle w:val="Heading2"/>
        <w:spacing w:before="92"/>
      </w:pPr>
      <w:r>
        <w:rPr>
          <w:spacing w:val="-160"/>
          <w:u w:val="thick"/>
        </w:rPr>
        <w:t>C</w:t>
      </w:r>
      <w:r>
        <w:rPr>
          <w:spacing w:val="105"/>
        </w:rPr>
        <w:t> </w:t>
      </w:r>
      <w:r>
        <w:rPr>
          <w:spacing w:val="-4"/>
          <w:u w:val="thick"/>
        </w:rPr>
        <w:t>apacidad </w:t>
      </w:r>
      <w:r>
        <w:rPr>
          <w:spacing w:val="-3"/>
          <w:u w:val="thick"/>
        </w:rPr>
        <w:t>de </w:t>
      </w:r>
      <w:r>
        <w:rPr>
          <w:spacing w:val="-4"/>
          <w:u w:val="thick"/>
        </w:rPr>
        <w:t>obrar:</w:t>
      </w:r>
    </w:p>
    <w:p>
      <w:pPr>
        <w:pStyle w:val="BodyText"/>
        <w:ind w:left="872" w:right="142"/>
        <w:jc w:val="both"/>
      </w:pPr>
      <w:r>
        <w:rPr/>
        <w:t>Podrán contratar las personas naturales o jurídicas, españolas o extranjeras, que tengan plena capacidad de obrar, acreditada con arreglo a lo establecido en la cláusula 17 del presente pliego.</w:t>
      </w:r>
    </w:p>
    <w:p>
      <w:pPr>
        <w:pStyle w:val="BodyText"/>
        <w:ind w:left="872" w:right="140" w:firstLine="53"/>
        <w:jc w:val="both"/>
      </w:pPr>
      <w:r>
        <w:rPr>
          <w:spacing w:val="-3"/>
        </w:rPr>
        <w:t>Las </w:t>
      </w:r>
      <w:r>
        <w:rPr>
          <w:spacing w:val="-4"/>
        </w:rPr>
        <w:t>personas jurídicas </w:t>
      </w:r>
      <w:r>
        <w:rPr>
          <w:spacing w:val="-3"/>
        </w:rPr>
        <w:t>solo </w:t>
      </w:r>
      <w:r>
        <w:rPr>
          <w:spacing w:val="-4"/>
        </w:rPr>
        <w:t>podrán </w:t>
      </w:r>
      <w:r>
        <w:rPr>
          <w:spacing w:val="-3"/>
        </w:rPr>
        <w:t>ser </w:t>
      </w:r>
      <w:r>
        <w:rPr>
          <w:spacing w:val="-4"/>
        </w:rPr>
        <w:t>adjudicatarias </w:t>
      </w:r>
      <w:r>
        <w:rPr>
          <w:spacing w:val="-3"/>
        </w:rPr>
        <w:t>de </w:t>
      </w:r>
      <w:r>
        <w:rPr>
          <w:spacing w:val="-4"/>
        </w:rPr>
        <w:t>contratos cuyas prestaciones </w:t>
      </w:r>
      <w:r>
        <w:rPr>
          <w:spacing w:val="-3"/>
        </w:rPr>
        <w:t>que </w:t>
      </w:r>
      <w:r>
        <w:rPr>
          <w:spacing w:val="-4"/>
        </w:rPr>
        <w:t>estén comprendidas </w:t>
      </w:r>
      <w:r>
        <w:rPr>
          <w:spacing w:val="-3"/>
        </w:rPr>
        <w:t>dentro </w:t>
      </w:r>
      <w:r>
        <w:rPr/>
        <w:t>de </w:t>
      </w:r>
      <w:r>
        <w:rPr>
          <w:spacing w:val="-3"/>
        </w:rPr>
        <w:t>los fines, </w:t>
      </w:r>
      <w:r>
        <w:rPr>
          <w:spacing w:val="-4"/>
        </w:rPr>
        <w:t>objeto </w:t>
      </w:r>
      <w:r>
        <w:rPr/>
        <w:t>a </w:t>
      </w:r>
      <w:r>
        <w:rPr>
          <w:spacing w:val="-3"/>
        </w:rPr>
        <w:t>ámbito </w:t>
      </w:r>
      <w:r>
        <w:rPr>
          <w:spacing w:val="-4"/>
        </w:rPr>
        <w:t>de actividad </w:t>
      </w:r>
      <w:r>
        <w:rPr>
          <w:spacing w:val="-3"/>
        </w:rPr>
        <w:t>que, </w:t>
      </w:r>
      <w:r>
        <w:rPr/>
        <w:t>a </w:t>
      </w:r>
      <w:r>
        <w:rPr>
          <w:spacing w:val="-3"/>
        </w:rPr>
        <w:t>tenor de sus </w:t>
      </w:r>
      <w:r>
        <w:rPr>
          <w:spacing w:val="-4"/>
        </w:rPr>
        <w:t>estatutos </w:t>
      </w:r>
      <w:r>
        <w:rPr/>
        <w:t>o </w:t>
      </w:r>
      <w:r>
        <w:rPr>
          <w:spacing w:val="-3"/>
        </w:rPr>
        <w:t>reglas </w:t>
      </w:r>
      <w:r>
        <w:rPr>
          <w:spacing w:val="-4"/>
        </w:rPr>
        <w:t>fundacionales, </w:t>
      </w:r>
      <w:r>
        <w:rPr/>
        <w:t>le</w:t>
      </w:r>
      <w:r>
        <w:rPr>
          <w:spacing w:val="-4"/>
        </w:rPr>
        <w:t> sean propios.</w:t>
      </w:r>
    </w:p>
    <w:p>
      <w:pPr>
        <w:pStyle w:val="BodyText"/>
        <w:ind w:left="872" w:right="141"/>
        <w:jc w:val="both"/>
      </w:pPr>
      <w:r>
        <w:rPr>
          <w:spacing w:val="-4"/>
        </w:rPr>
        <w:t>Asimismo, podrán contratar </w:t>
      </w:r>
      <w:r>
        <w:rPr/>
        <w:t>las </w:t>
      </w:r>
      <w:r>
        <w:rPr>
          <w:spacing w:val="-4"/>
        </w:rPr>
        <w:t>uniones </w:t>
      </w:r>
      <w:r>
        <w:rPr>
          <w:spacing w:val="-3"/>
        </w:rPr>
        <w:t>de </w:t>
      </w:r>
      <w:r>
        <w:rPr>
          <w:spacing w:val="-4"/>
        </w:rPr>
        <w:t>empresarios </w:t>
      </w:r>
      <w:r>
        <w:rPr>
          <w:spacing w:val="-3"/>
        </w:rPr>
        <w:t>y/o </w:t>
      </w:r>
      <w:r>
        <w:rPr>
          <w:spacing w:val="-4"/>
        </w:rPr>
        <w:t>empresarias </w:t>
      </w:r>
      <w:r>
        <w:rPr>
          <w:spacing w:val="-3"/>
        </w:rPr>
        <w:t>que </w:t>
      </w:r>
      <w:r>
        <w:rPr/>
        <w:t>se </w:t>
      </w:r>
      <w:r>
        <w:rPr>
          <w:spacing w:val="-4"/>
        </w:rPr>
        <w:t>constituyan temporalmente </w:t>
      </w:r>
      <w:r>
        <w:rPr>
          <w:spacing w:val="-3"/>
        </w:rPr>
        <w:t>al </w:t>
      </w:r>
      <w:r>
        <w:rPr>
          <w:spacing w:val="-4"/>
        </w:rPr>
        <w:t>efecto, sin </w:t>
      </w:r>
      <w:r>
        <w:rPr/>
        <w:t>que sea </w:t>
      </w:r>
      <w:r>
        <w:rPr>
          <w:spacing w:val="-4"/>
        </w:rPr>
        <w:t>necesaria </w:t>
      </w:r>
      <w:r>
        <w:rPr/>
        <w:t>su </w:t>
      </w:r>
      <w:r>
        <w:rPr>
          <w:spacing w:val="-4"/>
        </w:rPr>
        <w:t>formalización </w:t>
      </w:r>
      <w:r>
        <w:rPr>
          <w:spacing w:val="-3"/>
        </w:rPr>
        <w:t>en </w:t>
      </w:r>
      <w:r>
        <w:rPr>
          <w:spacing w:val="-4"/>
        </w:rPr>
        <w:t>escritura pública </w:t>
      </w:r>
      <w:r>
        <w:rPr>
          <w:spacing w:val="-3"/>
        </w:rPr>
        <w:t>hasta</w:t>
      </w:r>
      <w:r>
        <w:rPr>
          <w:spacing w:val="-4"/>
        </w:rPr>
        <w:t> que, </w:t>
      </w:r>
      <w:r>
        <w:rPr>
          <w:spacing w:val="-3"/>
        </w:rPr>
        <w:t>en </w:t>
      </w:r>
      <w:r>
        <w:rPr/>
        <w:t>su </w:t>
      </w:r>
      <w:r>
        <w:rPr>
          <w:spacing w:val="-4"/>
        </w:rPr>
        <w:t>caso, </w:t>
      </w:r>
      <w:r>
        <w:rPr/>
        <w:t>se </w:t>
      </w:r>
      <w:r>
        <w:rPr>
          <w:spacing w:val="-3"/>
        </w:rPr>
        <w:t>les </w:t>
      </w:r>
      <w:r>
        <w:rPr>
          <w:spacing w:val="-4"/>
        </w:rPr>
        <w:t>haya adjudicado </w:t>
      </w:r>
      <w:r>
        <w:rPr/>
        <w:t>el </w:t>
      </w:r>
      <w:r>
        <w:rPr>
          <w:spacing w:val="-4"/>
        </w:rPr>
        <w:t>contrato.</w:t>
      </w:r>
    </w:p>
    <w:p>
      <w:pPr>
        <w:pStyle w:val="BodyText"/>
        <w:ind w:left="872" w:right="139"/>
        <w:jc w:val="both"/>
      </w:pPr>
      <w:r>
        <w:rPr>
          <w:spacing w:val="-3"/>
        </w:rPr>
        <w:t>Las </w:t>
      </w:r>
      <w:r>
        <w:rPr>
          <w:spacing w:val="-4"/>
        </w:rPr>
        <w:t>empresas </w:t>
      </w:r>
      <w:r>
        <w:rPr>
          <w:spacing w:val="-3"/>
        </w:rPr>
        <w:t>no </w:t>
      </w:r>
      <w:r>
        <w:rPr>
          <w:spacing w:val="-4"/>
        </w:rPr>
        <w:t>españolas </w:t>
      </w:r>
      <w:r>
        <w:rPr/>
        <w:t>de </w:t>
      </w:r>
      <w:r>
        <w:rPr>
          <w:spacing w:val="-4"/>
        </w:rPr>
        <w:t>Estados </w:t>
      </w:r>
      <w:r>
        <w:rPr>
          <w:spacing w:val="-3"/>
        </w:rPr>
        <w:t>miembros de </w:t>
      </w:r>
      <w:r>
        <w:rPr/>
        <w:t>la </w:t>
      </w:r>
      <w:r>
        <w:rPr>
          <w:spacing w:val="-3"/>
        </w:rPr>
        <w:t>Unión </w:t>
      </w:r>
      <w:r>
        <w:rPr>
          <w:spacing w:val="-4"/>
        </w:rPr>
        <w:t>Europea </w:t>
      </w:r>
      <w:r>
        <w:rPr/>
        <w:t>o </w:t>
      </w:r>
      <w:r>
        <w:rPr>
          <w:spacing w:val="-4"/>
        </w:rPr>
        <w:t>de </w:t>
      </w:r>
      <w:r>
        <w:rPr/>
        <w:t>los </w:t>
      </w:r>
      <w:r>
        <w:rPr>
          <w:spacing w:val="-4"/>
        </w:rPr>
        <w:t>Estados signatarios </w:t>
      </w:r>
      <w:r>
        <w:rPr/>
        <w:t>del </w:t>
      </w:r>
      <w:r>
        <w:rPr>
          <w:spacing w:val="-4"/>
        </w:rPr>
        <w:t>Acuerdo sobre </w:t>
      </w:r>
      <w:r>
        <w:rPr/>
        <w:t>el </w:t>
      </w:r>
      <w:r>
        <w:rPr>
          <w:spacing w:val="-4"/>
        </w:rPr>
        <w:t>Espacio Económico Europeo tendrán capacidad para contratar </w:t>
      </w:r>
      <w:r>
        <w:rPr>
          <w:spacing w:val="-3"/>
        </w:rPr>
        <w:t>con el </w:t>
      </w:r>
      <w:r>
        <w:rPr>
          <w:spacing w:val="-4"/>
        </w:rPr>
        <w:t>sector público siempre </w:t>
      </w:r>
      <w:r>
        <w:rPr/>
        <w:t>que, </w:t>
      </w:r>
      <w:r>
        <w:rPr>
          <w:spacing w:val="-3"/>
        </w:rPr>
        <w:t>con </w:t>
      </w:r>
      <w:r>
        <w:rPr>
          <w:spacing w:val="-4"/>
        </w:rPr>
        <w:t>arreglo </w:t>
      </w:r>
      <w:r>
        <w:rPr/>
        <w:t>a la </w:t>
      </w:r>
      <w:r>
        <w:rPr>
          <w:spacing w:val="-4"/>
        </w:rPr>
        <w:t>legislación del Estado </w:t>
      </w:r>
      <w:r>
        <w:rPr/>
        <w:t>en </w:t>
      </w:r>
      <w:r>
        <w:rPr>
          <w:spacing w:val="-3"/>
        </w:rPr>
        <w:t>que </w:t>
      </w:r>
      <w:r>
        <w:rPr>
          <w:spacing w:val="-4"/>
        </w:rPr>
        <w:t>estén establecidas, </w:t>
      </w:r>
      <w:r>
        <w:rPr>
          <w:spacing w:val="-3"/>
        </w:rPr>
        <w:t>se </w:t>
      </w:r>
      <w:r>
        <w:rPr>
          <w:spacing w:val="-4"/>
        </w:rPr>
        <w:t>encuentren habilitadas </w:t>
      </w:r>
      <w:r>
        <w:rPr>
          <w:spacing w:val="-3"/>
        </w:rPr>
        <w:t>para </w:t>
      </w:r>
      <w:r>
        <w:rPr>
          <w:spacing w:val="-4"/>
        </w:rPr>
        <w:t>realizar </w:t>
      </w:r>
      <w:r>
        <w:rPr/>
        <w:t>la </w:t>
      </w:r>
      <w:r>
        <w:rPr>
          <w:spacing w:val="-4"/>
        </w:rPr>
        <w:t>prestación </w:t>
      </w:r>
      <w:r>
        <w:rPr/>
        <w:t>de </w:t>
      </w:r>
      <w:r>
        <w:rPr>
          <w:spacing w:val="-4"/>
        </w:rPr>
        <w:t>que </w:t>
      </w:r>
      <w:r>
        <w:rPr>
          <w:spacing w:val="-3"/>
        </w:rPr>
        <w:t>se trate.</w:t>
      </w:r>
    </w:p>
    <w:p>
      <w:pPr>
        <w:pStyle w:val="BodyText"/>
        <w:ind w:left="872" w:right="142"/>
        <w:jc w:val="both"/>
      </w:pPr>
      <w:r>
        <w:rPr>
          <w:spacing w:val="-3"/>
        </w:rPr>
        <w:t>Cuando </w:t>
      </w:r>
      <w:r>
        <w:rPr/>
        <w:t>la </w:t>
      </w:r>
      <w:r>
        <w:rPr>
          <w:spacing w:val="-4"/>
        </w:rPr>
        <w:t>legislación del Estado </w:t>
      </w:r>
      <w:r>
        <w:rPr/>
        <w:t>en </w:t>
      </w:r>
      <w:r>
        <w:rPr>
          <w:spacing w:val="-4"/>
        </w:rPr>
        <w:t>que </w:t>
      </w:r>
      <w:r>
        <w:rPr>
          <w:spacing w:val="-3"/>
        </w:rPr>
        <w:t>se encuentren </w:t>
      </w:r>
      <w:r>
        <w:rPr>
          <w:spacing w:val="-4"/>
        </w:rPr>
        <w:t>establecidas </w:t>
      </w:r>
      <w:r>
        <w:rPr>
          <w:spacing w:val="-3"/>
        </w:rPr>
        <w:t>estas </w:t>
      </w:r>
      <w:r>
        <w:rPr>
          <w:spacing w:val="-4"/>
        </w:rPr>
        <w:t>empresas </w:t>
      </w:r>
      <w:r>
        <w:rPr>
          <w:spacing w:val="-3"/>
        </w:rPr>
        <w:t>exija </w:t>
      </w:r>
      <w:r>
        <w:rPr>
          <w:spacing w:val="-4"/>
        </w:rPr>
        <w:t>una autorización especial </w:t>
      </w:r>
      <w:r>
        <w:rPr/>
        <w:t>o la </w:t>
      </w:r>
      <w:r>
        <w:rPr>
          <w:spacing w:val="-4"/>
        </w:rPr>
        <w:t>pertenencia </w:t>
      </w:r>
      <w:r>
        <w:rPr/>
        <w:t>a </w:t>
      </w:r>
      <w:r>
        <w:rPr>
          <w:spacing w:val="-4"/>
        </w:rPr>
        <w:t>una determinada organización para poder </w:t>
      </w:r>
      <w:r>
        <w:rPr>
          <w:spacing w:val="-3"/>
        </w:rPr>
        <w:t>prestar </w:t>
      </w:r>
      <w:r>
        <w:rPr/>
        <w:t>en él </w:t>
      </w:r>
      <w:r>
        <w:rPr>
          <w:spacing w:val="-3"/>
        </w:rPr>
        <w:t>el </w:t>
      </w:r>
      <w:r>
        <w:rPr>
          <w:spacing w:val="-4"/>
        </w:rPr>
        <w:t>servicio </w:t>
      </w:r>
      <w:r>
        <w:rPr/>
        <w:t>de que se </w:t>
      </w:r>
      <w:r>
        <w:rPr>
          <w:spacing w:val="-3"/>
        </w:rPr>
        <w:t>trate, deberán </w:t>
      </w:r>
      <w:r>
        <w:rPr>
          <w:spacing w:val="-4"/>
        </w:rPr>
        <w:t>acreditar </w:t>
      </w:r>
      <w:r>
        <w:rPr>
          <w:spacing w:val="-3"/>
        </w:rPr>
        <w:t>que cumplen este </w:t>
      </w:r>
      <w:r>
        <w:rPr>
          <w:spacing w:val="-4"/>
        </w:rPr>
        <w:t>requisito.</w:t>
      </w:r>
    </w:p>
    <w:p>
      <w:pPr>
        <w:pStyle w:val="BodyText"/>
        <w:ind w:left="872" w:right="141"/>
        <w:jc w:val="both"/>
      </w:pPr>
      <w:r>
        <w:rPr>
          <w:spacing w:val="-3"/>
        </w:rPr>
        <w:t>Las</w:t>
      </w:r>
      <w:r>
        <w:rPr>
          <w:spacing w:val="-16"/>
        </w:rPr>
        <w:t> </w:t>
      </w:r>
      <w:r>
        <w:rPr>
          <w:spacing w:val="-3"/>
        </w:rPr>
        <w:t>restantes</w:t>
      </w:r>
      <w:r>
        <w:rPr>
          <w:spacing w:val="-18"/>
        </w:rPr>
        <w:t> </w:t>
      </w:r>
      <w:r>
        <w:rPr>
          <w:spacing w:val="-4"/>
        </w:rPr>
        <w:t>empresas</w:t>
      </w:r>
      <w:r>
        <w:rPr>
          <w:spacing w:val="-13"/>
        </w:rPr>
        <w:t> </w:t>
      </w:r>
      <w:r>
        <w:rPr>
          <w:spacing w:val="-4"/>
        </w:rPr>
        <w:t>extranjeras</w:t>
      </w:r>
      <w:r>
        <w:rPr>
          <w:spacing w:val="-13"/>
        </w:rPr>
        <w:t> </w:t>
      </w:r>
      <w:r>
        <w:rPr>
          <w:spacing w:val="-4"/>
        </w:rPr>
        <w:t>podrán</w:t>
      </w:r>
      <w:r>
        <w:rPr>
          <w:spacing w:val="-13"/>
        </w:rPr>
        <w:t> </w:t>
      </w:r>
      <w:r>
        <w:rPr>
          <w:spacing w:val="-4"/>
        </w:rPr>
        <w:t>contratar</w:t>
      </w:r>
      <w:r>
        <w:rPr>
          <w:spacing w:val="-14"/>
        </w:rPr>
        <w:t> </w:t>
      </w:r>
      <w:r>
        <w:rPr>
          <w:spacing w:val="-3"/>
        </w:rPr>
        <w:t>si</w:t>
      </w:r>
      <w:r>
        <w:rPr>
          <w:spacing w:val="-12"/>
        </w:rPr>
        <w:t> </w:t>
      </w:r>
      <w:r>
        <w:rPr>
          <w:spacing w:val="-4"/>
        </w:rPr>
        <w:t>justifican,</w:t>
      </w:r>
      <w:r>
        <w:rPr>
          <w:spacing w:val="-16"/>
        </w:rPr>
        <w:t> </w:t>
      </w:r>
      <w:r>
        <w:rPr>
          <w:spacing w:val="-4"/>
        </w:rPr>
        <w:t>mediante</w:t>
      </w:r>
      <w:r>
        <w:rPr>
          <w:spacing w:val="-16"/>
        </w:rPr>
        <w:t> </w:t>
      </w:r>
      <w:r>
        <w:rPr>
          <w:spacing w:val="-3"/>
        </w:rPr>
        <w:t>informe</w:t>
      </w:r>
      <w:r>
        <w:rPr>
          <w:spacing w:val="-14"/>
        </w:rPr>
        <w:t> </w:t>
      </w:r>
      <w:r>
        <w:rPr>
          <w:spacing w:val="-3"/>
        </w:rPr>
        <w:t>emitido</w:t>
      </w:r>
      <w:r>
        <w:rPr>
          <w:spacing w:val="-16"/>
        </w:rPr>
        <w:t> </w:t>
      </w:r>
      <w:r>
        <w:rPr>
          <w:spacing w:val="-3"/>
        </w:rPr>
        <w:t>por</w:t>
      </w:r>
      <w:r>
        <w:rPr>
          <w:spacing w:val="-16"/>
        </w:rPr>
        <w:t> </w:t>
      </w:r>
      <w:r>
        <w:rPr/>
        <w:t>la</w:t>
      </w:r>
      <w:r>
        <w:rPr>
          <w:spacing w:val="-15"/>
        </w:rPr>
        <w:t> </w:t>
      </w:r>
      <w:r>
        <w:rPr>
          <w:spacing w:val="-4"/>
        </w:rPr>
        <w:t>correspondiente</w:t>
      </w:r>
      <w:r>
        <w:rPr>
          <w:spacing w:val="-13"/>
        </w:rPr>
        <w:t> </w:t>
      </w:r>
      <w:r>
        <w:rPr>
          <w:spacing w:val="-4"/>
        </w:rPr>
        <w:t>Oficina Económica </w:t>
      </w:r>
      <w:r>
        <w:rPr/>
        <w:t>y </w:t>
      </w:r>
      <w:r>
        <w:rPr>
          <w:spacing w:val="-4"/>
        </w:rPr>
        <w:t>Comercial </w:t>
      </w:r>
      <w:r>
        <w:rPr>
          <w:spacing w:val="-3"/>
        </w:rPr>
        <w:t>de España </w:t>
      </w:r>
      <w:r>
        <w:rPr/>
        <w:t>en </w:t>
      </w:r>
      <w:r>
        <w:rPr>
          <w:spacing w:val="-3"/>
        </w:rPr>
        <w:t>el </w:t>
      </w:r>
      <w:r>
        <w:rPr>
          <w:spacing w:val="-4"/>
        </w:rPr>
        <w:t>exterior, </w:t>
      </w:r>
      <w:r>
        <w:rPr>
          <w:spacing w:val="-3"/>
        </w:rPr>
        <w:t>que se </w:t>
      </w:r>
      <w:r>
        <w:rPr>
          <w:spacing w:val="-4"/>
        </w:rPr>
        <w:t>acompañará </w:t>
      </w:r>
      <w:r>
        <w:rPr/>
        <w:t>a la </w:t>
      </w:r>
      <w:r>
        <w:rPr>
          <w:spacing w:val="-4"/>
        </w:rPr>
        <w:t>documentación </w:t>
      </w:r>
      <w:r>
        <w:rPr>
          <w:spacing w:val="-3"/>
        </w:rPr>
        <w:t>que se </w:t>
      </w:r>
      <w:r>
        <w:rPr>
          <w:spacing w:val="-4"/>
        </w:rPr>
        <w:t>presente, acreditando </w:t>
      </w:r>
      <w:r>
        <w:rPr/>
        <w:t>que </w:t>
      </w:r>
      <w:r>
        <w:rPr>
          <w:spacing w:val="-3"/>
        </w:rPr>
        <w:t>el </w:t>
      </w:r>
      <w:r>
        <w:rPr>
          <w:spacing w:val="-4"/>
        </w:rPr>
        <w:t>Estado de procedencia </w:t>
      </w:r>
      <w:r>
        <w:rPr>
          <w:spacing w:val="-3"/>
        </w:rPr>
        <w:t>de </w:t>
      </w:r>
      <w:r>
        <w:rPr/>
        <w:t>la </w:t>
      </w:r>
      <w:r>
        <w:rPr>
          <w:spacing w:val="-4"/>
        </w:rPr>
        <w:t>empresa extranjera admite, </w:t>
      </w:r>
      <w:r>
        <w:rPr/>
        <w:t>a su </w:t>
      </w:r>
      <w:r>
        <w:rPr>
          <w:spacing w:val="-3"/>
        </w:rPr>
        <w:t>vez, </w:t>
      </w:r>
      <w:r>
        <w:rPr/>
        <w:t>la </w:t>
      </w:r>
      <w:r>
        <w:rPr>
          <w:spacing w:val="-4"/>
        </w:rPr>
        <w:t>participación </w:t>
      </w:r>
      <w:r>
        <w:rPr/>
        <w:t>de </w:t>
      </w:r>
      <w:r>
        <w:rPr>
          <w:spacing w:val="-4"/>
        </w:rPr>
        <w:t>empresas españolas </w:t>
      </w:r>
      <w:r>
        <w:rPr/>
        <w:t>en la </w:t>
      </w:r>
      <w:r>
        <w:rPr>
          <w:spacing w:val="-4"/>
        </w:rPr>
        <w:t>contratación </w:t>
      </w:r>
      <w:r>
        <w:rPr/>
        <w:t>de </w:t>
      </w:r>
      <w:r>
        <w:rPr>
          <w:spacing w:val="-4"/>
        </w:rPr>
        <w:t>su sector público, </w:t>
      </w:r>
      <w:r>
        <w:rPr>
          <w:spacing w:val="-3"/>
        </w:rPr>
        <w:t>en forma </w:t>
      </w:r>
      <w:r>
        <w:rPr>
          <w:spacing w:val="-4"/>
        </w:rPr>
        <w:t>sustancialmente</w:t>
      </w:r>
      <w:r>
        <w:rPr>
          <w:spacing w:val="-29"/>
        </w:rPr>
        <w:t> </w:t>
      </w:r>
      <w:r>
        <w:rPr>
          <w:spacing w:val="-3"/>
        </w:rPr>
        <w:t>análoga.</w:t>
      </w:r>
    </w:p>
    <w:p>
      <w:pPr>
        <w:pStyle w:val="BodyText"/>
        <w:ind w:left="872" w:right="141"/>
        <w:jc w:val="both"/>
      </w:pPr>
      <w:r>
        <w:rPr>
          <w:spacing w:val="-3"/>
        </w:rPr>
        <w:t>Las </w:t>
      </w:r>
      <w:r>
        <w:rPr>
          <w:spacing w:val="-4"/>
        </w:rPr>
        <w:t>personas que contraten </w:t>
      </w:r>
      <w:r>
        <w:rPr>
          <w:spacing w:val="-3"/>
        </w:rPr>
        <w:t>con FUCAS </w:t>
      </w:r>
      <w:r>
        <w:rPr>
          <w:spacing w:val="-4"/>
        </w:rPr>
        <w:t>podrán hacerlo </w:t>
      </w:r>
      <w:r>
        <w:rPr>
          <w:spacing w:val="-3"/>
        </w:rPr>
        <w:t>por sí, </w:t>
      </w:r>
      <w:r>
        <w:rPr/>
        <w:t>o </w:t>
      </w:r>
      <w:r>
        <w:rPr>
          <w:spacing w:val="-3"/>
        </w:rPr>
        <w:t>mediante </w:t>
      </w:r>
      <w:r>
        <w:rPr/>
        <w:t>la </w:t>
      </w:r>
      <w:r>
        <w:rPr>
          <w:spacing w:val="-4"/>
        </w:rPr>
        <w:t>representación </w:t>
      </w:r>
      <w:r>
        <w:rPr>
          <w:spacing w:val="-3"/>
        </w:rPr>
        <w:t>de </w:t>
      </w:r>
      <w:r>
        <w:rPr>
          <w:spacing w:val="-4"/>
        </w:rPr>
        <w:t>personas debidamente facultadas para </w:t>
      </w:r>
      <w:r>
        <w:rPr>
          <w:spacing w:val="-3"/>
        </w:rPr>
        <w:t>ello, en </w:t>
      </w:r>
      <w:r>
        <w:rPr>
          <w:spacing w:val="-4"/>
        </w:rPr>
        <w:t>cuyo </w:t>
      </w:r>
      <w:r>
        <w:rPr>
          <w:spacing w:val="-3"/>
        </w:rPr>
        <w:t>caso </w:t>
      </w:r>
      <w:r>
        <w:rPr>
          <w:spacing w:val="-4"/>
        </w:rPr>
        <w:t>deberán acreditar debidamente </w:t>
      </w:r>
      <w:r>
        <w:rPr/>
        <w:t>la </w:t>
      </w:r>
      <w:r>
        <w:rPr>
          <w:spacing w:val="-4"/>
        </w:rPr>
        <w:t>representación </w:t>
      </w:r>
      <w:r>
        <w:rPr>
          <w:spacing w:val="-3"/>
        </w:rPr>
        <w:t>con </w:t>
      </w:r>
      <w:r>
        <w:rPr>
          <w:spacing w:val="-4"/>
        </w:rPr>
        <w:t>arreglo </w:t>
      </w:r>
      <w:r>
        <w:rPr/>
        <w:t>a lo </w:t>
      </w:r>
      <w:r>
        <w:rPr>
          <w:spacing w:val="-4"/>
        </w:rPr>
        <w:t>establecido </w:t>
      </w:r>
      <w:r>
        <w:rPr/>
        <w:t>en la </w:t>
      </w:r>
      <w:r>
        <w:rPr>
          <w:spacing w:val="-4"/>
        </w:rPr>
        <w:t>cláusula </w:t>
      </w:r>
      <w:r>
        <w:rPr>
          <w:spacing w:val="-3"/>
        </w:rPr>
        <w:t>17 del </w:t>
      </w:r>
      <w:r>
        <w:rPr>
          <w:spacing w:val="-4"/>
        </w:rPr>
        <w:t>presente </w:t>
      </w:r>
      <w:r>
        <w:rPr>
          <w:spacing w:val="-3"/>
        </w:rPr>
        <w:t>pliego.</w:t>
      </w:r>
    </w:p>
    <w:p>
      <w:pPr>
        <w:pStyle w:val="BodyText"/>
        <w:spacing w:before="11"/>
        <w:rPr>
          <w:sz w:val="9"/>
        </w:rPr>
      </w:pPr>
    </w:p>
    <w:p>
      <w:pPr>
        <w:pStyle w:val="BodyText"/>
        <w:spacing w:before="59"/>
        <w:ind w:left="725"/>
        <w:jc w:val="center"/>
        <w:rPr>
          <w:rFonts w:ascii="Arial"/>
        </w:rPr>
      </w:pPr>
      <w:r>
        <w:rPr>
          <w:rFonts w:ascii="Arial"/>
          <w:color w:val="4472C3"/>
          <w:w w:val="91"/>
        </w:rPr>
        <w:t>2</w:t>
      </w:r>
    </w:p>
    <w:p>
      <w:pPr>
        <w:spacing w:after="0"/>
        <w:jc w:val="center"/>
        <w:rPr>
          <w:rFonts w:ascii="Arial"/>
        </w:rPr>
        <w:sectPr>
          <w:pgSz w:w="11910" w:h="16840"/>
          <w:pgMar w:top="1580" w:bottom="280" w:left="260" w:right="420"/>
        </w:sectPr>
      </w:pPr>
    </w:p>
    <w:p>
      <w:pPr>
        <w:pStyle w:val="BodyText"/>
        <w:rPr>
          <w:rFonts w:ascii="Arial"/>
          <w:sz w:val="20"/>
        </w:rPr>
      </w:pPr>
      <w:r>
        <w:rPr/>
        <w:drawing>
          <wp:anchor distT="0" distB="0" distL="0" distR="0" allowOverlap="1" layoutInCell="1" locked="0" behindDoc="1" simplePos="0" relativeHeight="248026112">
            <wp:simplePos x="0" y="0"/>
            <wp:positionH relativeFrom="page">
              <wp:posOffset>3047</wp:posOffset>
            </wp:positionH>
            <wp:positionV relativeFrom="page">
              <wp:posOffset>0</wp:posOffset>
            </wp:positionV>
            <wp:extent cx="7557516" cy="10689335"/>
            <wp:effectExtent l="0" t="0" r="0" b="0"/>
            <wp:wrapNone/>
            <wp:docPr id="5" name="image1.png"/>
            <wp:cNvGraphicFramePr>
              <a:graphicFrameLocks noChangeAspect="1"/>
            </wp:cNvGraphicFramePr>
            <a:graphic>
              <a:graphicData uri="http://schemas.openxmlformats.org/drawingml/2006/picture">
                <pic:pic>
                  <pic:nvPicPr>
                    <pic:cNvPr id="6" name="image1.png"/>
                    <pic:cNvPicPr/>
                  </pic:nvPicPr>
                  <pic:blipFill>
                    <a:blip r:embed="rId5" cstate="print"/>
                    <a:stretch>
                      <a:fillRect/>
                    </a:stretch>
                  </pic:blipFill>
                  <pic:spPr>
                    <a:xfrm>
                      <a:off x="0" y="0"/>
                      <a:ext cx="7557516" cy="10689335"/>
                    </a:xfrm>
                    <a:prstGeom prst="rect">
                      <a:avLst/>
                    </a:prstGeom>
                  </pic:spPr>
                </pic:pic>
              </a:graphicData>
            </a:graphic>
          </wp:anchor>
        </w:drawing>
      </w:r>
    </w:p>
    <w:p>
      <w:pPr>
        <w:pStyle w:val="BodyText"/>
        <w:rPr>
          <w:rFonts w:ascii="Arial"/>
          <w:sz w:val="20"/>
        </w:rPr>
      </w:pPr>
    </w:p>
    <w:p>
      <w:pPr>
        <w:pStyle w:val="BodyText"/>
        <w:rPr>
          <w:rFonts w:ascii="Arial"/>
          <w:sz w:val="20"/>
        </w:rPr>
      </w:pPr>
    </w:p>
    <w:p>
      <w:pPr>
        <w:pStyle w:val="BodyText"/>
        <w:rPr>
          <w:rFonts w:ascii="Arial"/>
          <w:sz w:val="20"/>
        </w:rPr>
      </w:pPr>
    </w:p>
    <w:p>
      <w:pPr>
        <w:pStyle w:val="Heading2"/>
      </w:pPr>
      <w:r>
        <w:rPr>
          <w:spacing w:val="-135"/>
          <w:u w:val="thick"/>
        </w:rPr>
        <w:t>P</w:t>
      </w:r>
      <w:r>
        <w:rPr>
          <w:spacing w:val="81"/>
        </w:rPr>
        <w:t> </w:t>
      </w:r>
      <w:r>
        <w:rPr>
          <w:spacing w:val="-4"/>
          <w:u w:val="thick"/>
        </w:rPr>
        <w:t>rohibiciones </w:t>
      </w:r>
      <w:r>
        <w:rPr>
          <w:spacing w:val="-3"/>
          <w:u w:val="thick"/>
        </w:rPr>
        <w:t>de </w:t>
      </w:r>
      <w:r>
        <w:rPr>
          <w:spacing w:val="-4"/>
          <w:u w:val="thick"/>
        </w:rPr>
        <w:t>contratar:</w:t>
      </w:r>
    </w:p>
    <w:p>
      <w:pPr>
        <w:pStyle w:val="BodyText"/>
        <w:spacing w:before="1"/>
        <w:ind w:left="872"/>
      </w:pPr>
      <w:r>
        <w:rPr/>
        <w:t>No </w:t>
      </w:r>
      <w:r>
        <w:rPr>
          <w:spacing w:val="-4"/>
        </w:rPr>
        <w:t>podrán contratar quienes </w:t>
      </w:r>
      <w:r>
        <w:rPr/>
        <w:t>se </w:t>
      </w:r>
      <w:r>
        <w:rPr>
          <w:spacing w:val="-3"/>
        </w:rPr>
        <w:t>hallen </w:t>
      </w:r>
      <w:r>
        <w:rPr>
          <w:spacing w:val="-4"/>
        </w:rPr>
        <w:t>incursos </w:t>
      </w:r>
      <w:r>
        <w:rPr/>
        <w:t>en </w:t>
      </w:r>
      <w:r>
        <w:rPr>
          <w:spacing w:val="-4"/>
        </w:rPr>
        <w:t>alguna </w:t>
      </w:r>
      <w:r>
        <w:rPr/>
        <w:t>de </w:t>
      </w:r>
      <w:r>
        <w:rPr>
          <w:spacing w:val="-4"/>
        </w:rPr>
        <w:t>las prohibiciones enumeradas </w:t>
      </w:r>
      <w:r>
        <w:rPr/>
        <w:t>en </w:t>
      </w:r>
      <w:r>
        <w:rPr>
          <w:spacing w:val="-3"/>
        </w:rPr>
        <w:t>el artículo </w:t>
      </w:r>
      <w:r>
        <w:rPr>
          <w:spacing w:val="-4"/>
        </w:rPr>
        <w:t>71 </w:t>
      </w:r>
      <w:r>
        <w:rPr>
          <w:spacing w:val="-3"/>
        </w:rPr>
        <w:t>de </w:t>
      </w:r>
      <w:r>
        <w:rPr/>
        <w:t>la </w:t>
      </w:r>
      <w:r>
        <w:rPr>
          <w:spacing w:val="-3"/>
        </w:rPr>
        <w:t>LCSP. </w:t>
      </w:r>
      <w:r>
        <w:rPr/>
        <w:t>La </w:t>
      </w:r>
      <w:r>
        <w:rPr>
          <w:spacing w:val="-4"/>
        </w:rPr>
        <w:t>ausencia </w:t>
      </w:r>
      <w:r>
        <w:rPr>
          <w:spacing w:val="-3"/>
        </w:rPr>
        <w:t>de </w:t>
      </w:r>
      <w:r>
        <w:rPr>
          <w:spacing w:val="-4"/>
        </w:rPr>
        <w:t>prohibiciones </w:t>
      </w:r>
      <w:r>
        <w:rPr>
          <w:spacing w:val="-3"/>
        </w:rPr>
        <w:t>para </w:t>
      </w:r>
      <w:r>
        <w:rPr>
          <w:spacing w:val="-4"/>
        </w:rPr>
        <w:t>contratar </w:t>
      </w:r>
      <w:r>
        <w:rPr/>
        <w:t>se </w:t>
      </w:r>
      <w:r>
        <w:rPr>
          <w:spacing w:val="-4"/>
        </w:rPr>
        <w:t>acreditará </w:t>
      </w:r>
      <w:r>
        <w:rPr/>
        <w:t>en la </w:t>
      </w:r>
      <w:r>
        <w:rPr>
          <w:spacing w:val="-3"/>
        </w:rPr>
        <w:t>forma </w:t>
      </w:r>
      <w:r>
        <w:rPr>
          <w:spacing w:val="-4"/>
        </w:rPr>
        <w:t>establecida </w:t>
      </w:r>
      <w:r>
        <w:rPr>
          <w:spacing w:val="-3"/>
        </w:rPr>
        <w:t>en </w:t>
      </w:r>
      <w:r>
        <w:rPr/>
        <w:t>la </w:t>
      </w:r>
      <w:r>
        <w:rPr>
          <w:spacing w:val="-4"/>
        </w:rPr>
        <w:t>cláusula </w:t>
      </w:r>
      <w:r>
        <w:rPr>
          <w:spacing w:val="-3"/>
        </w:rPr>
        <w:t>17 </w:t>
      </w:r>
      <w:r>
        <w:rPr>
          <w:spacing w:val="-4"/>
        </w:rPr>
        <w:t>del presente </w:t>
      </w:r>
      <w:r>
        <w:rPr>
          <w:spacing w:val="-3"/>
        </w:rPr>
        <w:t>pliego</w:t>
      </w:r>
    </w:p>
    <w:p>
      <w:pPr>
        <w:pStyle w:val="BodyText"/>
        <w:rPr>
          <w:sz w:val="14"/>
        </w:rPr>
      </w:pPr>
    </w:p>
    <w:p>
      <w:pPr>
        <w:pStyle w:val="Heading2"/>
        <w:spacing w:line="252" w:lineRule="exact" w:before="92"/>
        <w:jc w:val="both"/>
      </w:pPr>
      <w:r>
        <w:rPr>
          <w:spacing w:val="-123"/>
          <w:u w:val="thick"/>
        </w:rPr>
        <w:t>S</w:t>
      </w:r>
      <w:r>
        <w:rPr>
          <w:spacing w:val="67"/>
        </w:rPr>
        <w:t> </w:t>
      </w:r>
      <w:r>
        <w:rPr>
          <w:spacing w:val="-4"/>
          <w:u w:val="thick"/>
        </w:rPr>
        <w:t>olvencia:</w:t>
      </w:r>
    </w:p>
    <w:p>
      <w:pPr>
        <w:pStyle w:val="BodyText"/>
        <w:ind w:left="872" w:right="141"/>
        <w:jc w:val="both"/>
      </w:pPr>
      <w:r>
        <w:rPr>
          <w:spacing w:val="-3"/>
        </w:rPr>
        <w:t>Para </w:t>
      </w:r>
      <w:r>
        <w:rPr>
          <w:spacing w:val="-4"/>
        </w:rPr>
        <w:t>ser persona adjudicataria </w:t>
      </w:r>
      <w:r>
        <w:rPr>
          <w:spacing w:val="-3"/>
        </w:rPr>
        <w:t>del </w:t>
      </w:r>
      <w:r>
        <w:rPr>
          <w:spacing w:val="-4"/>
        </w:rPr>
        <w:t>presente contrato de servicios, </w:t>
      </w:r>
      <w:r>
        <w:rPr/>
        <w:t>la </w:t>
      </w:r>
      <w:r>
        <w:rPr>
          <w:spacing w:val="-4"/>
        </w:rPr>
        <w:t>acreditación </w:t>
      </w:r>
      <w:r>
        <w:rPr/>
        <w:t>de la </w:t>
      </w:r>
      <w:r>
        <w:rPr>
          <w:spacing w:val="-4"/>
        </w:rPr>
        <w:t>solvencia económica, financiera </w:t>
      </w:r>
      <w:r>
        <w:rPr/>
        <w:t>y </w:t>
      </w:r>
      <w:r>
        <w:rPr>
          <w:spacing w:val="-4"/>
        </w:rPr>
        <w:t>técnica </w:t>
      </w:r>
      <w:r>
        <w:rPr>
          <w:spacing w:val="-3"/>
        </w:rPr>
        <w:t>se </w:t>
      </w:r>
      <w:r>
        <w:rPr>
          <w:spacing w:val="-4"/>
        </w:rPr>
        <w:t>realizará </w:t>
      </w:r>
      <w:r>
        <w:rPr>
          <w:spacing w:val="-3"/>
        </w:rPr>
        <w:t>por </w:t>
      </w:r>
      <w:r>
        <w:rPr/>
        <w:t>lo </w:t>
      </w:r>
      <w:r>
        <w:rPr>
          <w:spacing w:val="-4"/>
        </w:rPr>
        <w:t>siguiente:</w:t>
      </w:r>
    </w:p>
    <w:p>
      <w:pPr>
        <w:pStyle w:val="ListParagraph"/>
        <w:numPr>
          <w:ilvl w:val="0"/>
          <w:numId w:val="1"/>
        </w:numPr>
        <w:tabs>
          <w:tab w:pos="1157" w:val="left" w:leader="none"/>
        </w:tabs>
        <w:spacing w:line="240" w:lineRule="auto" w:before="0" w:after="0"/>
        <w:ind w:left="1156" w:right="0" w:hanging="285"/>
        <w:jc w:val="both"/>
        <w:rPr>
          <w:sz w:val="22"/>
        </w:rPr>
      </w:pPr>
      <w:r>
        <w:rPr>
          <w:b/>
          <w:sz w:val="22"/>
          <w:u w:val="thick"/>
        </w:rPr>
        <w:t>). </w:t>
      </w:r>
      <w:r>
        <w:rPr>
          <w:b/>
          <w:spacing w:val="-4"/>
          <w:sz w:val="22"/>
          <w:u w:val="thick"/>
        </w:rPr>
        <w:t>Solvencia económica </w:t>
      </w:r>
      <w:r>
        <w:rPr>
          <w:b/>
          <w:sz w:val="22"/>
          <w:u w:val="thick"/>
        </w:rPr>
        <w:t>y </w:t>
      </w:r>
      <w:r>
        <w:rPr>
          <w:b/>
          <w:spacing w:val="-4"/>
          <w:sz w:val="22"/>
          <w:u w:val="thick"/>
        </w:rPr>
        <w:t>financiera</w:t>
      </w:r>
      <w:r>
        <w:rPr>
          <w:b/>
          <w:spacing w:val="-4"/>
          <w:sz w:val="22"/>
        </w:rPr>
        <w:t> </w:t>
      </w:r>
      <w:r>
        <w:rPr>
          <w:spacing w:val="-3"/>
          <w:sz w:val="22"/>
        </w:rPr>
        <w:t>(art. </w:t>
      </w:r>
      <w:r>
        <w:rPr>
          <w:spacing w:val="-4"/>
          <w:sz w:val="22"/>
        </w:rPr>
        <w:t>87.1.a) </w:t>
      </w:r>
      <w:r>
        <w:rPr>
          <w:spacing w:val="-3"/>
          <w:sz w:val="22"/>
        </w:rPr>
        <w:t>de </w:t>
      </w:r>
      <w:r>
        <w:rPr>
          <w:sz w:val="22"/>
        </w:rPr>
        <w:t>la </w:t>
      </w:r>
      <w:r>
        <w:rPr>
          <w:spacing w:val="-3"/>
          <w:sz w:val="22"/>
        </w:rPr>
        <w:t>LCSP). </w:t>
      </w:r>
      <w:r>
        <w:rPr>
          <w:sz w:val="22"/>
        </w:rPr>
        <w:t>Se</w:t>
      </w:r>
      <w:r>
        <w:rPr>
          <w:spacing w:val="-39"/>
          <w:sz w:val="22"/>
        </w:rPr>
        <w:t> </w:t>
      </w:r>
      <w:r>
        <w:rPr>
          <w:spacing w:val="-4"/>
          <w:sz w:val="22"/>
        </w:rPr>
        <w:t>acreditará del </w:t>
      </w:r>
      <w:r>
        <w:rPr>
          <w:spacing w:val="-3"/>
          <w:sz w:val="22"/>
        </w:rPr>
        <w:t>modo </w:t>
      </w:r>
      <w:r>
        <w:rPr>
          <w:spacing w:val="-4"/>
          <w:sz w:val="22"/>
        </w:rPr>
        <w:t>siguiente:</w:t>
      </w:r>
    </w:p>
    <w:p>
      <w:pPr>
        <w:pStyle w:val="ListParagraph"/>
        <w:numPr>
          <w:ilvl w:val="0"/>
          <w:numId w:val="2"/>
        </w:numPr>
        <w:tabs>
          <w:tab w:pos="1006" w:val="left" w:leader="none"/>
        </w:tabs>
        <w:spacing w:line="240" w:lineRule="auto" w:before="1" w:after="0"/>
        <w:ind w:left="872" w:right="140" w:firstLine="0"/>
        <w:jc w:val="both"/>
        <w:rPr>
          <w:sz w:val="22"/>
        </w:rPr>
      </w:pPr>
      <w:r>
        <w:rPr>
          <w:sz w:val="22"/>
        </w:rPr>
        <w:t>El </w:t>
      </w:r>
      <w:r>
        <w:rPr>
          <w:spacing w:val="-4"/>
          <w:sz w:val="22"/>
        </w:rPr>
        <w:t>licitador </w:t>
      </w:r>
      <w:r>
        <w:rPr>
          <w:spacing w:val="-3"/>
          <w:sz w:val="22"/>
        </w:rPr>
        <w:t>deberá acreditar </w:t>
      </w:r>
      <w:r>
        <w:rPr>
          <w:sz w:val="22"/>
        </w:rPr>
        <w:t>un </w:t>
      </w:r>
      <w:r>
        <w:rPr>
          <w:spacing w:val="-4"/>
          <w:sz w:val="22"/>
        </w:rPr>
        <w:t>volumen anual </w:t>
      </w:r>
      <w:r>
        <w:rPr>
          <w:sz w:val="22"/>
        </w:rPr>
        <w:t>de </w:t>
      </w:r>
      <w:r>
        <w:rPr>
          <w:spacing w:val="-4"/>
          <w:sz w:val="22"/>
        </w:rPr>
        <w:t>negocios, </w:t>
      </w:r>
      <w:r>
        <w:rPr>
          <w:spacing w:val="-3"/>
          <w:sz w:val="22"/>
        </w:rPr>
        <w:t>que </w:t>
      </w:r>
      <w:r>
        <w:rPr>
          <w:spacing w:val="-4"/>
          <w:sz w:val="22"/>
        </w:rPr>
        <w:t>referido </w:t>
      </w:r>
      <w:r>
        <w:rPr>
          <w:sz w:val="22"/>
        </w:rPr>
        <w:t>al </w:t>
      </w:r>
      <w:r>
        <w:rPr>
          <w:spacing w:val="-4"/>
          <w:sz w:val="22"/>
        </w:rPr>
        <w:t>mejor ejercicio </w:t>
      </w:r>
      <w:r>
        <w:rPr>
          <w:spacing w:val="-3"/>
          <w:sz w:val="22"/>
        </w:rPr>
        <w:t>dentro de los tres </w:t>
      </w:r>
      <w:r>
        <w:rPr>
          <w:spacing w:val="-4"/>
          <w:sz w:val="22"/>
        </w:rPr>
        <w:t>últimos disponibles </w:t>
      </w:r>
      <w:r>
        <w:rPr>
          <w:spacing w:val="-3"/>
          <w:sz w:val="22"/>
        </w:rPr>
        <w:t>(2023, </w:t>
      </w:r>
      <w:r>
        <w:rPr>
          <w:spacing w:val="-4"/>
          <w:sz w:val="22"/>
        </w:rPr>
        <w:t>2022 </w:t>
      </w:r>
      <w:r>
        <w:rPr>
          <w:sz w:val="22"/>
        </w:rPr>
        <w:t>y </w:t>
      </w:r>
      <w:r>
        <w:rPr>
          <w:spacing w:val="-4"/>
          <w:sz w:val="22"/>
        </w:rPr>
        <w:t>2021) </w:t>
      </w:r>
      <w:r>
        <w:rPr>
          <w:sz w:val="22"/>
        </w:rPr>
        <w:t>en </w:t>
      </w:r>
      <w:r>
        <w:rPr>
          <w:spacing w:val="-4"/>
          <w:sz w:val="22"/>
        </w:rPr>
        <w:t>función </w:t>
      </w:r>
      <w:r>
        <w:rPr>
          <w:sz w:val="22"/>
        </w:rPr>
        <w:t>de </w:t>
      </w:r>
      <w:r>
        <w:rPr>
          <w:spacing w:val="-2"/>
          <w:sz w:val="22"/>
        </w:rPr>
        <w:t>las </w:t>
      </w:r>
      <w:r>
        <w:rPr>
          <w:spacing w:val="-5"/>
          <w:sz w:val="22"/>
        </w:rPr>
        <w:t>fechas </w:t>
      </w:r>
      <w:r>
        <w:rPr>
          <w:sz w:val="22"/>
        </w:rPr>
        <w:t>de </w:t>
      </w:r>
      <w:r>
        <w:rPr>
          <w:spacing w:val="-4"/>
          <w:sz w:val="22"/>
        </w:rPr>
        <w:t>constitución </w:t>
      </w:r>
      <w:r>
        <w:rPr>
          <w:sz w:val="22"/>
        </w:rPr>
        <w:t>o de </w:t>
      </w:r>
      <w:r>
        <w:rPr>
          <w:spacing w:val="-3"/>
          <w:sz w:val="22"/>
        </w:rPr>
        <w:t>inicio </w:t>
      </w:r>
      <w:r>
        <w:rPr>
          <w:sz w:val="22"/>
        </w:rPr>
        <w:t>de </w:t>
      </w:r>
      <w:r>
        <w:rPr>
          <w:spacing w:val="-4"/>
          <w:sz w:val="22"/>
        </w:rPr>
        <w:t>actividades del empresario </w:t>
      </w:r>
      <w:r>
        <w:rPr>
          <w:sz w:val="22"/>
        </w:rPr>
        <w:t>y de </w:t>
      </w:r>
      <w:r>
        <w:rPr>
          <w:spacing w:val="-4"/>
          <w:sz w:val="22"/>
        </w:rPr>
        <w:t>presentación </w:t>
      </w:r>
      <w:r>
        <w:rPr>
          <w:spacing w:val="-3"/>
          <w:sz w:val="22"/>
        </w:rPr>
        <w:t>de </w:t>
      </w:r>
      <w:r>
        <w:rPr>
          <w:spacing w:val="-4"/>
          <w:sz w:val="22"/>
        </w:rPr>
        <w:t>ofertas, deberá ser </w:t>
      </w:r>
      <w:r>
        <w:rPr>
          <w:spacing w:val="-3"/>
          <w:sz w:val="22"/>
        </w:rPr>
        <w:t>igual </w:t>
      </w:r>
      <w:r>
        <w:rPr>
          <w:sz w:val="22"/>
        </w:rPr>
        <w:t>o </w:t>
      </w:r>
      <w:r>
        <w:rPr>
          <w:spacing w:val="-4"/>
          <w:sz w:val="22"/>
        </w:rPr>
        <w:t>superior </w:t>
      </w:r>
      <w:r>
        <w:rPr>
          <w:sz w:val="22"/>
        </w:rPr>
        <w:t>a </w:t>
      </w:r>
      <w:r>
        <w:rPr>
          <w:spacing w:val="-3"/>
          <w:sz w:val="22"/>
        </w:rPr>
        <w:t>un año </w:t>
      </w:r>
      <w:r>
        <w:rPr>
          <w:sz w:val="22"/>
        </w:rPr>
        <w:t>de </w:t>
      </w:r>
      <w:r>
        <w:rPr>
          <w:spacing w:val="-4"/>
          <w:sz w:val="22"/>
        </w:rPr>
        <w:t>licitación </w:t>
      </w:r>
      <w:r>
        <w:rPr>
          <w:spacing w:val="-3"/>
          <w:sz w:val="22"/>
        </w:rPr>
        <w:t>sin IGIC </w:t>
      </w:r>
      <w:r>
        <w:rPr>
          <w:spacing w:val="-4"/>
          <w:sz w:val="22"/>
        </w:rPr>
        <w:t>del contrato, </w:t>
      </w:r>
      <w:r>
        <w:rPr>
          <w:spacing w:val="-3"/>
          <w:sz w:val="22"/>
        </w:rPr>
        <w:t>es </w:t>
      </w:r>
      <w:r>
        <w:rPr>
          <w:spacing w:val="-4"/>
          <w:sz w:val="22"/>
        </w:rPr>
        <w:t>decir: 1.116.949,58 </w:t>
      </w:r>
      <w:r>
        <w:rPr>
          <w:sz w:val="22"/>
        </w:rPr>
        <w:t>€.</w:t>
      </w:r>
      <w:r>
        <w:rPr>
          <w:sz w:val="22"/>
          <w:u w:val="single"/>
        </w:rPr>
        <w:t> </w:t>
      </w:r>
      <w:r>
        <w:rPr>
          <w:spacing w:val="-3"/>
          <w:sz w:val="22"/>
          <w:u w:val="single"/>
        </w:rPr>
        <w:t>Forma</w:t>
      </w:r>
      <w:r>
        <w:rPr>
          <w:spacing w:val="-8"/>
          <w:sz w:val="22"/>
          <w:u w:val="single"/>
        </w:rPr>
        <w:t> </w:t>
      </w:r>
      <w:r>
        <w:rPr>
          <w:spacing w:val="-3"/>
          <w:sz w:val="22"/>
          <w:u w:val="single"/>
        </w:rPr>
        <w:t>de</w:t>
      </w:r>
      <w:r>
        <w:rPr>
          <w:spacing w:val="-8"/>
          <w:sz w:val="22"/>
          <w:u w:val="single"/>
        </w:rPr>
        <w:t> </w:t>
      </w:r>
      <w:r>
        <w:rPr>
          <w:spacing w:val="-4"/>
          <w:sz w:val="22"/>
          <w:u w:val="single"/>
        </w:rPr>
        <w:t>acreditación</w:t>
      </w:r>
      <w:r>
        <w:rPr>
          <w:b/>
          <w:spacing w:val="-4"/>
          <w:sz w:val="22"/>
          <w:u w:val="single"/>
        </w:rPr>
        <w:t>:</w:t>
      </w:r>
      <w:r>
        <w:rPr>
          <w:b/>
          <w:spacing w:val="-7"/>
          <w:sz w:val="22"/>
        </w:rPr>
        <w:t> </w:t>
      </w:r>
      <w:r>
        <w:rPr>
          <w:spacing w:val="-3"/>
          <w:sz w:val="22"/>
        </w:rPr>
        <w:t>El</w:t>
      </w:r>
      <w:r>
        <w:rPr>
          <w:spacing w:val="-10"/>
          <w:sz w:val="22"/>
        </w:rPr>
        <w:t> </w:t>
      </w:r>
      <w:r>
        <w:rPr>
          <w:spacing w:val="-4"/>
          <w:sz w:val="22"/>
        </w:rPr>
        <w:t>licitador</w:t>
      </w:r>
      <w:r>
        <w:rPr>
          <w:spacing w:val="-8"/>
          <w:sz w:val="22"/>
        </w:rPr>
        <w:t> </w:t>
      </w:r>
      <w:r>
        <w:rPr>
          <w:spacing w:val="-4"/>
          <w:sz w:val="22"/>
        </w:rPr>
        <w:t>deberá</w:t>
      </w:r>
      <w:r>
        <w:rPr>
          <w:spacing w:val="-8"/>
          <w:sz w:val="22"/>
        </w:rPr>
        <w:t> </w:t>
      </w:r>
      <w:r>
        <w:rPr>
          <w:spacing w:val="-4"/>
          <w:sz w:val="22"/>
        </w:rPr>
        <w:t>presentar</w:t>
      </w:r>
      <w:r>
        <w:rPr>
          <w:spacing w:val="-8"/>
          <w:sz w:val="22"/>
        </w:rPr>
        <w:t> </w:t>
      </w:r>
      <w:r>
        <w:rPr>
          <w:spacing w:val="-3"/>
          <w:sz w:val="22"/>
        </w:rPr>
        <w:t>una</w:t>
      </w:r>
      <w:r>
        <w:rPr>
          <w:spacing w:val="-8"/>
          <w:sz w:val="22"/>
        </w:rPr>
        <w:t> </w:t>
      </w:r>
      <w:r>
        <w:rPr>
          <w:spacing w:val="-4"/>
          <w:sz w:val="22"/>
        </w:rPr>
        <w:t>declaración</w:t>
      </w:r>
      <w:r>
        <w:rPr>
          <w:spacing w:val="-11"/>
          <w:sz w:val="22"/>
        </w:rPr>
        <w:t> </w:t>
      </w:r>
      <w:r>
        <w:rPr>
          <w:spacing w:val="-4"/>
          <w:sz w:val="22"/>
        </w:rPr>
        <w:t>firmada</w:t>
      </w:r>
      <w:r>
        <w:rPr>
          <w:spacing w:val="-10"/>
          <w:sz w:val="22"/>
        </w:rPr>
        <w:t> </w:t>
      </w:r>
      <w:r>
        <w:rPr>
          <w:spacing w:val="-4"/>
          <w:sz w:val="22"/>
        </w:rPr>
        <w:t>por</w:t>
      </w:r>
      <w:r>
        <w:rPr>
          <w:spacing w:val="-7"/>
          <w:sz w:val="22"/>
        </w:rPr>
        <w:t> </w:t>
      </w:r>
      <w:r>
        <w:rPr>
          <w:sz w:val="22"/>
        </w:rPr>
        <w:t>el</w:t>
      </w:r>
      <w:r>
        <w:rPr>
          <w:spacing w:val="-9"/>
          <w:sz w:val="22"/>
        </w:rPr>
        <w:t> </w:t>
      </w:r>
      <w:r>
        <w:rPr>
          <w:spacing w:val="-4"/>
          <w:sz w:val="22"/>
        </w:rPr>
        <w:t>representante</w:t>
      </w:r>
      <w:r>
        <w:rPr>
          <w:spacing w:val="-10"/>
          <w:sz w:val="22"/>
        </w:rPr>
        <w:t> </w:t>
      </w:r>
      <w:r>
        <w:rPr>
          <w:spacing w:val="-3"/>
          <w:sz w:val="22"/>
        </w:rPr>
        <w:t>legal</w:t>
      </w:r>
      <w:r>
        <w:rPr>
          <w:spacing w:val="-7"/>
          <w:sz w:val="22"/>
        </w:rPr>
        <w:t> </w:t>
      </w:r>
      <w:r>
        <w:rPr>
          <w:spacing w:val="-4"/>
          <w:sz w:val="22"/>
        </w:rPr>
        <w:t>de</w:t>
      </w:r>
      <w:r>
        <w:rPr>
          <w:spacing w:val="-7"/>
          <w:sz w:val="22"/>
        </w:rPr>
        <w:t> </w:t>
      </w:r>
      <w:r>
        <w:rPr>
          <w:sz w:val="22"/>
        </w:rPr>
        <w:t>la</w:t>
      </w:r>
      <w:r>
        <w:rPr>
          <w:spacing w:val="-6"/>
          <w:sz w:val="22"/>
        </w:rPr>
        <w:t> </w:t>
      </w:r>
      <w:r>
        <w:rPr>
          <w:spacing w:val="-4"/>
          <w:sz w:val="22"/>
        </w:rPr>
        <w:t>empresa</w:t>
      </w:r>
      <w:r>
        <w:rPr>
          <w:spacing w:val="-7"/>
          <w:sz w:val="22"/>
        </w:rPr>
        <w:t> </w:t>
      </w:r>
      <w:r>
        <w:rPr>
          <w:spacing w:val="-3"/>
          <w:sz w:val="22"/>
        </w:rPr>
        <w:t>con </w:t>
      </w:r>
      <w:r>
        <w:rPr>
          <w:sz w:val="22"/>
        </w:rPr>
        <w:t>la</w:t>
      </w:r>
      <w:r>
        <w:rPr>
          <w:spacing w:val="-8"/>
          <w:sz w:val="22"/>
        </w:rPr>
        <w:t> </w:t>
      </w:r>
      <w:r>
        <w:rPr>
          <w:spacing w:val="-3"/>
          <w:sz w:val="22"/>
        </w:rPr>
        <w:t>cifra</w:t>
      </w:r>
      <w:r>
        <w:rPr>
          <w:spacing w:val="-8"/>
          <w:sz w:val="22"/>
        </w:rPr>
        <w:t> </w:t>
      </w:r>
      <w:r>
        <w:rPr>
          <w:spacing w:val="-3"/>
          <w:sz w:val="22"/>
        </w:rPr>
        <w:t>del</w:t>
      </w:r>
      <w:r>
        <w:rPr>
          <w:spacing w:val="-4"/>
          <w:sz w:val="22"/>
        </w:rPr>
        <w:t> volumen</w:t>
      </w:r>
      <w:r>
        <w:rPr>
          <w:spacing w:val="-7"/>
          <w:sz w:val="22"/>
        </w:rPr>
        <w:t> </w:t>
      </w:r>
      <w:r>
        <w:rPr>
          <w:spacing w:val="-4"/>
          <w:sz w:val="22"/>
        </w:rPr>
        <w:t>anual</w:t>
      </w:r>
      <w:r>
        <w:rPr>
          <w:spacing w:val="-5"/>
          <w:sz w:val="22"/>
        </w:rPr>
        <w:t> </w:t>
      </w:r>
      <w:r>
        <w:rPr>
          <w:spacing w:val="-3"/>
          <w:sz w:val="22"/>
        </w:rPr>
        <w:t>de</w:t>
      </w:r>
      <w:r>
        <w:rPr>
          <w:spacing w:val="-5"/>
          <w:sz w:val="22"/>
        </w:rPr>
        <w:t> </w:t>
      </w:r>
      <w:r>
        <w:rPr>
          <w:spacing w:val="-4"/>
          <w:sz w:val="22"/>
        </w:rPr>
        <w:t>negocios</w:t>
      </w:r>
      <w:r>
        <w:rPr>
          <w:spacing w:val="-6"/>
          <w:sz w:val="22"/>
        </w:rPr>
        <w:t> </w:t>
      </w:r>
      <w:r>
        <w:rPr>
          <w:sz w:val="22"/>
        </w:rPr>
        <w:t>de</w:t>
      </w:r>
      <w:r>
        <w:rPr>
          <w:spacing w:val="-8"/>
          <w:sz w:val="22"/>
        </w:rPr>
        <w:t> </w:t>
      </w:r>
      <w:r>
        <w:rPr>
          <w:spacing w:val="-4"/>
          <w:sz w:val="22"/>
        </w:rPr>
        <w:t>cada </w:t>
      </w:r>
      <w:r>
        <w:rPr>
          <w:spacing w:val="-3"/>
          <w:sz w:val="22"/>
        </w:rPr>
        <w:t>uno</w:t>
      </w:r>
      <w:r>
        <w:rPr>
          <w:spacing w:val="-7"/>
          <w:sz w:val="22"/>
        </w:rPr>
        <w:t> </w:t>
      </w:r>
      <w:r>
        <w:rPr>
          <w:spacing w:val="-4"/>
          <w:sz w:val="22"/>
        </w:rPr>
        <w:t>de</w:t>
      </w:r>
      <w:r>
        <w:rPr>
          <w:spacing w:val="-7"/>
          <w:sz w:val="22"/>
        </w:rPr>
        <w:t> </w:t>
      </w:r>
      <w:r>
        <w:rPr>
          <w:spacing w:val="-3"/>
          <w:sz w:val="22"/>
        </w:rPr>
        <w:t>los</w:t>
      </w:r>
      <w:r>
        <w:rPr>
          <w:spacing w:val="-6"/>
          <w:sz w:val="22"/>
        </w:rPr>
        <w:t> </w:t>
      </w:r>
      <w:r>
        <w:rPr>
          <w:spacing w:val="-3"/>
          <w:sz w:val="22"/>
        </w:rPr>
        <w:t>tres</w:t>
      </w:r>
      <w:r>
        <w:rPr>
          <w:spacing w:val="-5"/>
          <w:sz w:val="22"/>
        </w:rPr>
        <w:t> </w:t>
      </w:r>
      <w:r>
        <w:rPr>
          <w:spacing w:val="-4"/>
          <w:sz w:val="22"/>
        </w:rPr>
        <w:t>ejercicios.</w:t>
      </w:r>
    </w:p>
    <w:p>
      <w:pPr>
        <w:pStyle w:val="ListParagraph"/>
        <w:numPr>
          <w:ilvl w:val="0"/>
          <w:numId w:val="1"/>
        </w:numPr>
        <w:tabs>
          <w:tab w:pos="1157" w:val="left" w:leader="none"/>
        </w:tabs>
        <w:spacing w:line="252" w:lineRule="exact" w:before="0" w:after="0"/>
        <w:ind w:left="1156" w:right="0" w:hanging="285"/>
        <w:jc w:val="both"/>
        <w:rPr>
          <w:sz w:val="22"/>
        </w:rPr>
      </w:pPr>
      <w:r>
        <w:rPr>
          <w:b/>
          <w:sz w:val="22"/>
          <w:u w:val="thick"/>
        </w:rPr>
        <w:t>). </w:t>
      </w:r>
      <w:r>
        <w:rPr>
          <w:b/>
          <w:spacing w:val="-4"/>
          <w:sz w:val="22"/>
          <w:u w:val="thick"/>
        </w:rPr>
        <w:t>Solvencia </w:t>
      </w:r>
      <w:r>
        <w:rPr>
          <w:b/>
          <w:spacing w:val="-3"/>
          <w:sz w:val="22"/>
          <w:u w:val="thick"/>
        </w:rPr>
        <w:t>técnica </w:t>
      </w:r>
      <w:r>
        <w:rPr>
          <w:b/>
          <w:sz w:val="22"/>
          <w:u w:val="thick"/>
        </w:rPr>
        <w:t>o </w:t>
      </w:r>
      <w:r>
        <w:rPr>
          <w:b/>
          <w:spacing w:val="-4"/>
          <w:sz w:val="22"/>
          <w:u w:val="thick"/>
        </w:rPr>
        <w:t>profesional.</w:t>
      </w:r>
      <w:r>
        <w:rPr>
          <w:b/>
          <w:spacing w:val="-4"/>
          <w:sz w:val="22"/>
        </w:rPr>
        <w:t> </w:t>
      </w:r>
      <w:r>
        <w:rPr>
          <w:spacing w:val="-4"/>
          <w:sz w:val="22"/>
        </w:rPr>
        <w:t>(art.90.1.a) </w:t>
      </w:r>
      <w:r>
        <w:rPr>
          <w:spacing w:val="-3"/>
          <w:sz w:val="22"/>
        </w:rPr>
        <w:t>de </w:t>
      </w:r>
      <w:r>
        <w:rPr>
          <w:sz w:val="22"/>
        </w:rPr>
        <w:t>la </w:t>
      </w:r>
      <w:r>
        <w:rPr>
          <w:spacing w:val="-4"/>
          <w:sz w:val="22"/>
        </w:rPr>
        <w:t>LCSP). Deberá acreditarse </w:t>
      </w:r>
      <w:r>
        <w:rPr>
          <w:sz w:val="22"/>
        </w:rPr>
        <w:t>a </w:t>
      </w:r>
      <w:r>
        <w:rPr>
          <w:spacing w:val="-4"/>
          <w:sz w:val="22"/>
        </w:rPr>
        <w:t>través </w:t>
      </w:r>
      <w:r>
        <w:rPr>
          <w:spacing w:val="-3"/>
          <w:sz w:val="22"/>
        </w:rPr>
        <w:t>de los </w:t>
      </w:r>
      <w:r>
        <w:rPr>
          <w:spacing w:val="-4"/>
          <w:sz w:val="22"/>
        </w:rPr>
        <w:t>siguientes</w:t>
      </w:r>
      <w:r>
        <w:rPr>
          <w:spacing w:val="-20"/>
          <w:sz w:val="22"/>
        </w:rPr>
        <w:t> </w:t>
      </w:r>
      <w:r>
        <w:rPr>
          <w:spacing w:val="-4"/>
          <w:sz w:val="22"/>
        </w:rPr>
        <w:t>medios:</w:t>
      </w:r>
    </w:p>
    <w:p>
      <w:pPr>
        <w:pStyle w:val="ListParagraph"/>
        <w:numPr>
          <w:ilvl w:val="0"/>
          <w:numId w:val="2"/>
        </w:numPr>
        <w:tabs>
          <w:tab w:pos="1008" w:val="left" w:leader="none"/>
        </w:tabs>
        <w:spacing w:line="240" w:lineRule="auto" w:before="0" w:after="0"/>
        <w:ind w:left="872" w:right="140" w:firstLine="0"/>
        <w:jc w:val="both"/>
        <w:rPr>
          <w:sz w:val="22"/>
        </w:rPr>
      </w:pPr>
      <w:r>
        <w:rPr>
          <w:sz w:val="22"/>
        </w:rPr>
        <w:t>una </w:t>
      </w:r>
      <w:r>
        <w:rPr>
          <w:spacing w:val="-3"/>
          <w:sz w:val="22"/>
        </w:rPr>
        <w:t>relación de los </w:t>
      </w:r>
      <w:r>
        <w:rPr>
          <w:spacing w:val="-4"/>
          <w:sz w:val="22"/>
        </w:rPr>
        <w:t>principales servicios realizados de igual </w:t>
      </w:r>
      <w:r>
        <w:rPr>
          <w:sz w:val="22"/>
        </w:rPr>
        <w:t>o </w:t>
      </w:r>
      <w:r>
        <w:rPr>
          <w:spacing w:val="-3"/>
          <w:sz w:val="22"/>
        </w:rPr>
        <w:t>similar </w:t>
      </w:r>
      <w:r>
        <w:rPr>
          <w:spacing w:val="-4"/>
          <w:sz w:val="22"/>
        </w:rPr>
        <w:t>naturaleza que </w:t>
      </w:r>
      <w:r>
        <w:rPr>
          <w:spacing w:val="-3"/>
          <w:sz w:val="22"/>
        </w:rPr>
        <w:t>los que </w:t>
      </w:r>
      <w:r>
        <w:rPr>
          <w:spacing w:val="-4"/>
          <w:sz w:val="22"/>
        </w:rPr>
        <w:t>constituyen </w:t>
      </w:r>
      <w:r>
        <w:rPr>
          <w:sz w:val="22"/>
        </w:rPr>
        <w:t>el </w:t>
      </w:r>
      <w:r>
        <w:rPr>
          <w:spacing w:val="-3"/>
          <w:sz w:val="22"/>
        </w:rPr>
        <w:t>objeto </w:t>
      </w:r>
      <w:r>
        <w:rPr>
          <w:spacing w:val="-4"/>
          <w:sz w:val="22"/>
        </w:rPr>
        <w:t>de </w:t>
      </w:r>
      <w:r>
        <w:rPr>
          <w:spacing w:val="-3"/>
          <w:sz w:val="22"/>
        </w:rPr>
        <w:t>este </w:t>
      </w:r>
      <w:r>
        <w:rPr>
          <w:spacing w:val="-4"/>
          <w:sz w:val="22"/>
        </w:rPr>
        <w:t>contrato </w:t>
      </w:r>
      <w:r>
        <w:rPr>
          <w:sz w:val="22"/>
        </w:rPr>
        <w:t>en </w:t>
      </w:r>
      <w:r>
        <w:rPr>
          <w:spacing w:val="-3"/>
          <w:sz w:val="22"/>
        </w:rPr>
        <w:t>el </w:t>
      </w:r>
      <w:r>
        <w:rPr>
          <w:spacing w:val="-4"/>
          <w:sz w:val="22"/>
        </w:rPr>
        <w:t>curso de </w:t>
      </w:r>
      <w:r>
        <w:rPr>
          <w:spacing w:val="-3"/>
          <w:sz w:val="22"/>
        </w:rPr>
        <w:t>los tres últimos </w:t>
      </w:r>
      <w:r>
        <w:rPr>
          <w:spacing w:val="-4"/>
          <w:sz w:val="22"/>
        </w:rPr>
        <w:t>años, </w:t>
      </w:r>
      <w:r>
        <w:rPr>
          <w:sz w:val="22"/>
        </w:rPr>
        <w:t>en la que se </w:t>
      </w:r>
      <w:r>
        <w:rPr>
          <w:spacing w:val="-4"/>
          <w:sz w:val="22"/>
        </w:rPr>
        <w:t>indique </w:t>
      </w:r>
      <w:r>
        <w:rPr>
          <w:spacing w:val="-3"/>
          <w:sz w:val="22"/>
        </w:rPr>
        <w:t>el </w:t>
      </w:r>
      <w:r>
        <w:rPr>
          <w:spacing w:val="-4"/>
          <w:sz w:val="22"/>
        </w:rPr>
        <w:t>importe, </w:t>
      </w:r>
      <w:r>
        <w:rPr>
          <w:sz w:val="22"/>
        </w:rPr>
        <w:t>la </w:t>
      </w:r>
      <w:r>
        <w:rPr>
          <w:spacing w:val="-3"/>
          <w:sz w:val="22"/>
        </w:rPr>
        <w:t>fecha </w:t>
      </w:r>
      <w:r>
        <w:rPr>
          <w:sz w:val="22"/>
        </w:rPr>
        <w:t>y </w:t>
      </w:r>
      <w:r>
        <w:rPr>
          <w:spacing w:val="-3"/>
          <w:sz w:val="22"/>
        </w:rPr>
        <w:t>el </w:t>
      </w:r>
      <w:r>
        <w:rPr>
          <w:spacing w:val="-4"/>
          <w:sz w:val="22"/>
        </w:rPr>
        <w:t>destinatario, público </w:t>
      </w:r>
      <w:r>
        <w:rPr>
          <w:sz w:val="22"/>
        </w:rPr>
        <w:t>o </w:t>
      </w:r>
      <w:r>
        <w:rPr>
          <w:spacing w:val="-4"/>
          <w:sz w:val="22"/>
        </w:rPr>
        <w:t>privado, </w:t>
      </w:r>
      <w:r>
        <w:rPr>
          <w:sz w:val="22"/>
        </w:rPr>
        <w:t>de </w:t>
      </w:r>
      <w:r>
        <w:rPr>
          <w:spacing w:val="-3"/>
          <w:sz w:val="22"/>
        </w:rPr>
        <w:t>los</w:t>
      </w:r>
      <w:r>
        <w:rPr>
          <w:spacing w:val="-20"/>
          <w:sz w:val="22"/>
        </w:rPr>
        <w:t> </w:t>
      </w:r>
      <w:r>
        <w:rPr>
          <w:spacing w:val="-3"/>
          <w:sz w:val="22"/>
        </w:rPr>
        <w:t>mismos.</w:t>
      </w:r>
    </w:p>
    <w:p>
      <w:pPr>
        <w:pStyle w:val="BodyText"/>
        <w:ind w:left="872" w:right="141"/>
        <w:jc w:val="both"/>
      </w:pPr>
      <w:r>
        <w:rPr>
          <w:spacing w:val="-3"/>
          <w:u w:val="single"/>
        </w:rPr>
        <w:t>Forma de </w:t>
      </w:r>
      <w:r>
        <w:rPr>
          <w:spacing w:val="-4"/>
          <w:u w:val="single"/>
        </w:rPr>
        <w:t>acreditación:</w:t>
      </w:r>
      <w:r>
        <w:rPr>
          <w:spacing w:val="-4"/>
        </w:rPr>
        <w:t> Los servicios </w:t>
      </w:r>
      <w:r>
        <w:rPr/>
        <w:t>o </w:t>
      </w:r>
      <w:r>
        <w:rPr>
          <w:spacing w:val="-4"/>
        </w:rPr>
        <w:t>trabajos efectuados </w:t>
      </w:r>
      <w:r>
        <w:rPr/>
        <w:t>se </w:t>
      </w:r>
      <w:r>
        <w:rPr>
          <w:spacing w:val="-4"/>
        </w:rPr>
        <w:t>acreditarán mediante certificados expedidos </w:t>
      </w:r>
      <w:r>
        <w:rPr/>
        <w:t>o </w:t>
      </w:r>
      <w:r>
        <w:rPr>
          <w:spacing w:val="-4"/>
        </w:rPr>
        <w:t>visados por </w:t>
      </w:r>
      <w:r>
        <w:rPr/>
        <w:t>el </w:t>
      </w:r>
      <w:r>
        <w:rPr>
          <w:spacing w:val="-4"/>
        </w:rPr>
        <w:t>órgano competente, cuando </w:t>
      </w:r>
      <w:r>
        <w:rPr>
          <w:spacing w:val="-3"/>
        </w:rPr>
        <w:t>el </w:t>
      </w:r>
      <w:r>
        <w:rPr>
          <w:spacing w:val="-4"/>
        </w:rPr>
        <w:t>destinatario </w:t>
      </w:r>
      <w:r>
        <w:rPr>
          <w:spacing w:val="-3"/>
        </w:rPr>
        <w:t>sea </w:t>
      </w:r>
      <w:r>
        <w:rPr/>
        <w:t>un </w:t>
      </w:r>
      <w:r>
        <w:rPr>
          <w:spacing w:val="-4"/>
        </w:rPr>
        <w:t>sujeto privado, mediante un certificado </w:t>
      </w:r>
      <w:r>
        <w:rPr>
          <w:spacing w:val="-3"/>
        </w:rPr>
        <w:t>expedido </w:t>
      </w:r>
      <w:r>
        <w:rPr>
          <w:spacing w:val="-4"/>
        </w:rPr>
        <w:t>por </w:t>
      </w:r>
      <w:r>
        <w:rPr>
          <w:spacing w:val="-3"/>
        </w:rPr>
        <w:t>éste o, </w:t>
      </w:r>
      <w:r>
        <w:rPr/>
        <w:t>a </w:t>
      </w:r>
      <w:r>
        <w:rPr>
          <w:spacing w:val="-3"/>
        </w:rPr>
        <w:t>falta </w:t>
      </w:r>
      <w:r>
        <w:rPr/>
        <w:t>de </w:t>
      </w:r>
      <w:r>
        <w:rPr>
          <w:spacing w:val="-3"/>
        </w:rPr>
        <w:t>este </w:t>
      </w:r>
      <w:r>
        <w:rPr>
          <w:spacing w:val="-4"/>
        </w:rPr>
        <w:t>certificado, mediante </w:t>
      </w:r>
      <w:r>
        <w:rPr>
          <w:spacing w:val="-3"/>
        </w:rPr>
        <w:t>una </w:t>
      </w:r>
      <w:r>
        <w:rPr>
          <w:spacing w:val="-4"/>
        </w:rPr>
        <w:t>declaración </w:t>
      </w:r>
      <w:r>
        <w:rPr>
          <w:spacing w:val="-3"/>
        </w:rPr>
        <w:t>del </w:t>
      </w:r>
      <w:r>
        <w:rPr>
          <w:spacing w:val="-4"/>
        </w:rPr>
        <w:t>empresario acompañado </w:t>
      </w:r>
      <w:r>
        <w:rPr>
          <w:spacing w:val="-3"/>
        </w:rPr>
        <w:t>de los </w:t>
      </w:r>
      <w:r>
        <w:rPr>
          <w:spacing w:val="-4"/>
        </w:rPr>
        <w:t>documentos obrantes </w:t>
      </w:r>
      <w:r>
        <w:rPr/>
        <w:t>en </w:t>
      </w:r>
      <w:r>
        <w:rPr>
          <w:spacing w:val="-4"/>
        </w:rPr>
        <w:t>poder </w:t>
      </w:r>
      <w:r>
        <w:rPr>
          <w:spacing w:val="-3"/>
        </w:rPr>
        <w:t>del mismo </w:t>
      </w:r>
      <w:r>
        <w:rPr>
          <w:spacing w:val="-4"/>
        </w:rPr>
        <w:t>que acrediten </w:t>
      </w:r>
      <w:r>
        <w:rPr/>
        <w:t>la </w:t>
      </w:r>
      <w:r>
        <w:rPr>
          <w:spacing w:val="-4"/>
        </w:rPr>
        <w:t>realización </w:t>
      </w:r>
      <w:r>
        <w:rPr>
          <w:spacing w:val="-3"/>
        </w:rPr>
        <w:t>de </w:t>
      </w:r>
      <w:r>
        <w:rPr/>
        <w:t>la </w:t>
      </w:r>
      <w:r>
        <w:rPr>
          <w:spacing w:val="-4"/>
        </w:rPr>
        <w:t>prestación; </w:t>
      </w:r>
      <w:r>
        <w:rPr>
          <w:spacing w:val="-3"/>
        </w:rPr>
        <w:t>en </w:t>
      </w:r>
      <w:r>
        <w:rPr/>
        <w:t>su </w:t>
      </w:r>
      <w:r>
        <w:rPr>
          <w:spacing w:val="-4"/>
        </w:rPr>
        <w:t>caso, </w:t>
      </w:r>
      <w:r>
        <w:rPr>
          <w:spacing w:val="-3"/>
        </w:rPr>
        <w:t>estos </w:t>
      </w:r>
      <w:r>
        <w:rPr>
          <w:spacing w:val="-4"/>
        </w:rPr>
        <w:t>certificados </w:t>
      </w:r>
      <w:r>
        <w:rPr>
          <w:spacing w:val="-3"/>
        </w:rPr>
        <w:t>serán </w:t>
      </w:r>
      <w:r>
        <w:rPr>
          <w:spacing w:val="-4"/>
        </w:rPr>
        <w:t>comunicados directamente </w:t>
      </w:r>
      <w:r>
        <w:rPr>
          <w:spacing w:val="-3"/>
        </w:rPr>
        <w:t>al </w:t>
      </w:r>
      <w:r>
        <w:rPr>
          <w:spacing w:val="-4"/>
        </w:rPr>
        <w:t>órgano </w:t>
      </w:r>
      <w:r>
        <w:rPr/>
        <w:t>de </w:t>
      </w:r>
      <w:r>
        <w:rPr>
          <w:spacing w:val="-4"/>
        </w:rPr>
        <w:t>contratación por </w:t>
      </w:r>
      <w:r>
        <w:rPr/>
        <w:t>la </w:t>
      </w:r>
      <w:r>
        <w:rPr>
          <w:spacing w:val="-4"/>
        </w:rPr>
        <w:t>autoridad competente.</w:t>
      </w:r>
    </w:p>
    <w:p>
      <w:pPr>
        <w:pStyle w:val="BodyText"/>
        <w:ind w:left="872" w:right="139"/>
        <w:jc w:val="both"/>
      </w:pPr>
      <w:r>
        <w:rPr/>
        <w:t>El </w:t>
      </w:r>
      <w:r>
        <w:rPr>
          <w:spacing w:val="-3"/>
        </w:rPr>
        <w:t>importe </w:t>
      </w:r>
      <w:r>
        <w:rPr>
          <w:spacing w:val="-4"/>
        </w:rPr>
        <w:t>anual acumulado </w:t>
      </w:r>
      <w:r>
        <w:rPr/>
        <w:t>que </w:t>
      </w:r>
      <w:r>
        <w:rPr>
          <w:spacing w:val="-3"/>
        </w:rPr>
        <w:t>el </w:t>
      </w:r>
      <w:r>
        <w:rPr>
          <w:spacing w:val="-4"/>
        </w:rPr>
        <w:t>empresario deberá acreditar como ejecutado durante </w:t>
      </w:r>
      <w:r>
        <w:rPr/>
        <w:t>el </w:t>
      </w:r>
      <w:r>
        <w:rPr>
          <w:spacing w:val="-3"/>
        </w:rPr>
        <w:t>año </w:t>
      </w:r>
      <w:r>
        <w:rPr/>
        <w:t>de </w:t>
      </w:r>
      <w:r>
        <w:rPr>
          <w:spacing w:val="-3"/>
        </w:rPr>
        <w:t>mayor </w:t>
      </w:r>
      <w:r>
        <w:rPr>
          <w:spacing w:val="-4"/>
        </w:rPr>
        <w:t>ejecución </w:t>
      </w:r>
      <w:r>
        <w:rPr>
          <w:spacing w:val="-3"/>
        </w:rPr>
        <w:t>del </w:t>
      </w:r>
      <w:r>
        <w:rPr>
          <w:spacing w:val="-4"/>
        </w:rPr>
        <w:t>periodo</w:t>
      </w:r>
      <w:r>
        <w:rPr>
          <w:spacing w:val="-13"/>
        </w:rPr>
        <w:t> </w:t>
      </w:r>
      <w:r>
        <w:rPr>
          <w:spacing w:val="-4"/>
        </w:rPr>
        <w:t>citado</w:t>
      </w:r>
      <w:r>
        <w:rPr>
          <w:spacing w:val="-12"/>
        </w:rPr>
        <w:t> </w:t>
      </w:r>
      <w:r>
        <w:rPr/>
        <w:t>(3</w:t>
      </w:r>
      <w:r>
        <w:rPr>
          <w:spacing w:val="-13"/>
        </w:rPr>
        <w:t> </w:t>
      </w:r>
      <w:r>
        <w:rPr>
          <w:spacing w:val="-4"/>
        </w:rPr>
        <w:t>últimos</w:t>
      </w:r>
      <w:r>
        <w:rPr>
          <w:spacing w:val="-15"/>
        </w:rPr>
        <w:t> </w:t>
      </w:r>
      <w:r>
        <w:rPr>
          <w:spacing w:val="-3"/>
        </w:rPr>
        <w:t>años)</w:t>
      </w:r>
      <w:r>
        <w:rPr>
          <w:spacing w:val="-12"/>
        </w:rPr>
        <w:t> </w:t>
      </w:r>
      <w:r>
        <w:rPr>
          <w:spacing w:val="-3"/>
        </w:rPr>
        <w:t>será</w:t>
      </w:r>
      <w:r>
        <w:rPr>
          <w:spacing w:val="-14"/>
        </w:rPr>
        <w:t> </w:t>
      </w:r>
      <w:r>
        <w:rPr>
          <w:spacing w:val="-3"/>
        </w:rPr>
        <w:t>de</w:t>
      </w:r>
      <w:r>
        <w:rPr>
          <w:spacing w:val="-15"/>
        </w:rPr>
        <w:t> </w:t>
      </w:r>
      <w:r>
        <w:rPr/>
        <w:t>un</w:t>
      </w:r>
      <w:r>
        <w:rPr>
          <w:spacing w:val="-13"/>
        </w:rPr>
        <w:t> </w:t>
      </w:r>
      <w:r>
        <w:rPr>
          <w:spacing w:val="-4"/>
        </w:rPr>
        <w:t>importe</w:t>
      </w:r>
      <w:r>
        <w:rPr>
          <w:spacing w:val="-12"/>
        </w:rPr>
        <w:t> </w:t>
      </w:r>
      <w:r>
        <w:rPr>
          <w:spacing w:val="-4"/>
        </w:rPr>
        <w:t>igual</w:t>
      </w:r>
      <w:r>
        <w:rPr>
          <w:spacing w:val="-14"/>
        </w:rPr>
        <w:t> </w:t>
      </w:r>
      <w:r>
        <w:rPr/>
        <w:t>o</w:t>
      </w:r>
      <w:r>
        <w:rPr>
          <w:spacing w:val="-12"/>
        </w:rPr>
        <w:t> </w:t>
      </w:r>
      <w:r>
        <w:rPr>
          <w:spacing w:val="-4"/>
        </w:rPr>
        <w:t>superior</w:t>
      </w:r>
      <w:r>
        <w:rPr>
          <w:spacing w:val="-13"/>
        </w:rPr>
        <w:t> </w:t>
      </w:r>
      <w:r>
        <w:rPr>
          <w:spacing w:val="-3"/>
        </w:rPr>
        <w:t>al</w:t>
      </w:r>
      <w:r>
        <w:rPr>
          <w:spacing w:val="-12"/>
        </w:rPr>
        <w:t> </w:t>
      </w:r>
      <w:r>
        <w:rPr>
          <w:spacing w:val="-3"/>
        </w:rPr>
        <w:t>70%</w:t>
      </w:r>
      <w:r>
        <w:rPr>
          <w:spacing w:val="-13"/>
        </w:rPr>
        <w:t> </w:t>
      </w:r>
      <w:r>
        <w:rPr/>
        <w:t>de</w:t>
      </w:r>
      <w:r>
        <w:rPr>
          <w:spacing w:val="-16"/>
        </w:rPr>
        <w:t> </w:t>
      </w:r>
      <w:r>
        <w:rPr/>
        <w:t>la</w:t>
      </w:r>
      <w:r>
        <w:rPr>
          <w:spacing w:val="-13"/>
        </w:rPr>
        <w:t> </w:t>
      </w:r>
      <w:r>
        <w:rPr>
          <w:spacing w:val="-4"/>
        </w:rPr>
        <w:t>anualidad</w:t>
      </w:r>
      <w:r>
        <w:rPr>
          <w:spacing w:val="-13"/>
        </w:rPr>
        <w:t> </w:t>
      </w:r>
      <w:r>
        <w:rPr>
          <w:spacing w:val="-4"/>
        </w:rPr>
        <w:t>media</w:t>
      </w:r>
      <w:r>
        <w:rPr>
          <w:spacing w:val="-13"/>
        </w:rPr>
        <w:t> </w:t>
      </w:r>
      <w:r>
        <w:rPr>
          <w:spacing w:val="-3"/>
        </w:rPr>
        <w:t>del</w:t>
      </w:r>
      <w:r>
        <w:rPr>
          <w:spacing w:val="-12"/>
        </w:rPr>
        <w:t> </w:t>
      </w:r>
      <w:r>
        <w:rPr>
          <w:spacing w:val="-4"/>
        </w:rPr>
        <w:t>contrato,</w:t>
      </w:r>
      <w:r>
        <w:rPr>
          <w:spacing w:val="-12"/>
        </w:rPr>
        <w:t> </w:t>
      </w:r>
      <w:r>
        <w:rPr>
          <w:spacing w:val="-3"/>
        </w:rPr>
        <w:t>en</w:t>
      </w:r>
      <w:r>
        <w:rPr>
          <w:spacing w:val="-13"/>
        </w:rPr>
        <w:t> </w:t>
      </w:r>
      <w:r>
        <w:rPr>
          <w:spacing w:val="-4"/>
        </w:rPr>
        <w:t>servicios </w:t>
      </w:r>
      <w:r>
        <w:rPr/>
        <w:t>de</w:t>
      </w:r>
      <w:r>
        <w:rPr>
          <w:spacing w:val="-14"/>
        </w:rPr>
        <w:t> </w:t>
      </w:r>
      <w:r>
        <w:rPr>
          <w:spacing w:val="-4"/>
        </w:rPr>
        <w:t>igual</w:t>
      </w:r>
      <w:r>
        <w:rPr>
          <w:spacing w:val="-11"/>
        </w:rPr>
        <w:t> </w:t>
      </w:r>
      <w:r>
        <w:rPr/>
        <w:t>o</w:t>
      </w:r>
      <w:r>
        <w:rPr>
          <w:spacing w:val="-15"/>
        </w:rPr>
        <w:t> </w:t>
      </w:r>
      <w:r>
        <w:rPr>
          <w:spacing w:val="-4"/>
        </w:rPr>
        <w:t>similar</w:t>
      </w:r>
      <w:r>
        <w:rPr>
          <w:spacing w:val="-10"/>
        </w:rPr>
        <w:t> </w:t>
      </w:r>
      <w:r>
        <w:rPr>
          <w:spacing w:val="-4"/>
        </w:rPr>
        <w:t>naturaleza</w:t>
      </w:r>
      <w:r>
        <w:rPr>
          <w:spacing w:val="-16"/>
        </w:rPr>
        <w:t> </w:t>
      </w:r>
      <w:r>
        <w:rPr/>
        <w:t>que</w:t>
      </w:r>
      <w:r>
        <w:rPr>
          <w:spacing w:val="-15"/>
        </w:rPr>
        <w:t> </w:t>
      </w:r>
      <w:r>
        <w:rPr>
          <w:spacing w:val="-3"/>
        </w:rPr>
        <w:t>los</w:t>
      </w:r>
      <w:r>
        <w:rPr>
          <w:spacing w:val="-10"/>
        </w:rPr>
        <w:t> </w:t>
      </w:r>
      <w:r>
        <w:rPr>
          <w:spacing w:val="-3"/>
        </w:rPr>
        <w:t>que</w:t>
      </w:r>
      <w:r>
        <w:rPr>
          <w:spacing w:val="-15"/>
        </w:rPr>
        <w:t> </w:t>
      </w:r>
      <w:r>
        <w:rPr>
          <w:spacing w:val="-4"/>
        </w:rPr>
        <w:t>constituyen</w:t>
      </w:r>
      <w:r>
        <w:rPr>
          <w:spacing w:val="-13"/>
        </w:rPr>
        <w:t> </w:t>
      </w:r>
      <w:r>
        <w:rPr/>
        <w:t>el</w:t>
      </w:r>
      <w:r>
        <w:rPr>
          <w:spacing w:val="-11"/>
        </w:rPr>
        <w:t> </w:t>
      </w:r>
      <w:r>
        <w:rPr>
          <w:spacing w:val="-4"/>
        </w:rPr>
        <w:t>objeto</w:t>
      </w:r>
      <w:r>
        <w:rPr>
          <w:spacing w:val="-12"/>
        </w:rPr>
        <w:t> </w:t>
      </w:r>
      <w:r>
        <w:rPr>
          <w:spacing w:val="-3"/>
        </w:rPr>
        <w:t>de</w:t>
      </w:r>
      <w:r>
        <w:rPr>
          <w:spacing w:val="-13"/>
        </w:rPr>
        <w:t> </w:t>
      </w:r>
      <w:r>
        <w:rPr>
          <w:spacing w:val="-4"/>
        </w:rPr>
        <w:t>este</w:t>
      </w:r>
      <w:r>
        <w:rPr>
          <w:spacing w:val="-12"/>
        </w:rPr>
        <w:t> </w:t>
      </w:r>
      <w:r>
        <w:rPr>
          <w:spacing w:val="-4"/>
        </w:rPr>
        <w:t>contrato,</w:t>
      </w:r>
      <w:r>
        <w:rPr>
          <w:spacing w:val="-13"/>
        </w:rPr>
        <w:t> </w:t>
      </w:r>
      <w:r>
        <w:rPr>
          <w:spacing w:val="-4"/>
        </w:rPr>
        <w:t>tomando</w:t>
      </w:r>
      <w:r>
        <w:rPr>
          <w:spacing w:val="-12"/>
        </w:rPr>
        <w:t> </w:t>
      </w:r>
      <w:r>
        <w:rPr>
          <w:spacing w:val="-3"/>
        </w:rPr>
        <w:t>como</w:t>
      </w:r>
      <w:r>
        <w:rPr>
          <w:spacing w:val="-15"/>
        </w:rPr>
        <w:t> </w:t>
      </w:r>
      <w:r>
        <w:rPr>
          <w:spacing w:val="-4"/>
        </w:rPr>
        <w:t>criterio</w:t>
      </w:r>
      <w:r>
        <w:rPr>
          <w:spacing w:val="-12"/>
        </w:rPr>
        <w:t> </w:t>
      </w:r>
      <w:r>
        <w:rPr/>
        <w:t>de</w:t>
      </w:r>
      <w:r>
        <w:rPr>
          <w:spacing w:val="-13"/>
        </w:rPr>
        <w:t> </w:t>
      </w:r>
      <w:r>
        <w:rPr>
          <w:spacing w:val="-4"/>
        </w:rPr>
        <w:t>correspondencia </w:t>
      </w:r>
      <w:r>
        <w:rPr>
          <w:spacing w:val="-3"/>
        </w:rPr>
        <w:t>entre los </w:t>
      </w:r>
      <w:r>
        <w:rPr>
          <w:spacing w:val="-4"/>
        </w:rPr>
        <w:t>servicios ejecutados </w:t>
      </w:r>
      <w:r>
        <w:rPr>
          <w:spacing w:val="-3"/>
        </w:rPr>
        <w:t>por </w:t>
      </w:r>
      <w:r>
        <w:rPr/>
        <w:t>el </w:t>
      </w:r>
      <w:r>
        <w:rPr>
          <w:spacing w:val="-4"/>
        </w:rPr>
        <w:t>empresario </w:t>
      </w:r>
      <w:r>
        <w:rPr/>
        <w:t>y </w:t>
      </w:r>
      <w:r>
        <w:rPr>
          <w:spacing w:val="-3"/>
        </w:rPr>
        <w:t>los que </w:t>
      </w:r>
      <w:r>
        <w:rPr>
          <w:spacing w:val="-4"/>
        </w:rPr>
        <w:t>constituyen </w:t>
      </w:r>
      <w:r>
        <w:rPr/>
        <w:t>el </w:t>
      </w:r>
      <w:r>
        <w:rPr>
          <w:spacing w:val="-4"/>
        </w:rPr>
        <w:t>objeto del contrato </w:t>
      </w:r>
      <w:r>
        <w:rPr/>
        <w:t>la </w:t>
      </w:r>
      <w:r>
        <w:rPr>
          <w:spacing w:val="-4"/>
        </w:rPr>
        <w:t>igualdad </w:t>
      </w:r>
      <w:r>
        <w:rPr>
          <w:spacing w:val="-3"/>
        </w:rPr>
        <w:t>entre los tres </w:t>
      </w:r>
      <w:r>
        <w:rPr>
          <w:spacing w:val="-4"/>
        </w:rPr>
        <w:t>primeros</w:t>
      </w:r>
      <w:r>
        <w:rPr>
          <w:spacing w:val="-9"/>
        </w:rPr>
        <w:t> </w:t>
      </w:r>
      <w:r>
        <w:rPr>
          <w:spacing w:val="-4"/>
        </w:rPr>
        <w:t>dígitos del código</w:t>
      </w:r>
      <w:r>
        <w:rPr>
          <w:spacing w:val="-7"/>
        </w:rPr>
        <w:t> </w:t>
      </w:r>
      <w:r>
        <w:rPr>
          <w:spacing w:val="-3"/>
        </w:rPr>
        <w:t>CPV</w:t>
      </w:r>
      <w:r>
        <w:rPr>
          <w:spacing w:val="-4"/>
        </w:rPr>
        <w:t> que</w:t>
      </w:r>
      <w:r>
        <w:rPr>
          <w:spacing w:val="-6"/>
        </w:rPr>
        <w:t> </w:t>
      </w:r>
      <w:r>
        <w:rPr>
          <w:spacing w:val="-3"/>
        </w:rPr>
        <w:t>se</w:t>
      </w:r>
      <w:r>
        <w:rPr>
          <w:spacing w:val="-7"/>
        </w:rPr>
        <w:t> </w:t>
      </w:r>
      <w:r>
        <w:rPr>
          <w:spacing w:val="-3"/>
        </w:rPr>
        <w:t>indica</w:t>
      </w:r>
      <w:r>
        <w:rPr>
          <w:spacing w:val="-7"/>
        </w:rPr>
        <w:t> </w:t>
      </w:r>
      <w:r>
        <w:rPr>
          <w:spacing w:val="-3"/>
        </w:rPr>
        <w:t>en</w:t>
      </w:r>
      <w:r>
        <w:rPr>
          <w:spacing w:val="-6"/>
        </w:rPr>
        <w:t> </w:t>
      </w:r>
      <w:r>
        <w:rPr/>
        <w:t>la</w:t>
      </w:r>
      <w:r>
        <w:rPr>
          <w:spacing w:val="-8"/>
        </w:rPr>
        <w:t> </w:t>
      </w:r>
      <w:r>
        <w:rPr>
          <w:spacing w:val="-4"/>
        </w:rPr>
        <w:t>cláusula</w:t>
      </w:r>
      <w:r>
        <w:rPr>
          <w:spacing w:val="-7"/>
        </w:rPr>
        <w:t> </w:t>
      </w:r>
      <w:r>
        <w:rPr/>
        <w:t>1</w:t>
      </w:r>
      <w:r>
        <w:rPr>
          <w:spacing w:val="-7"/>
        </w:rPr>
        <w:t> </w:t>
      </w:r>
      <w:r>
        <w:rPr/>
        <w:t>de</w:t>
      </w:r>
      <w:r>
        <w:rPr>
          <w:spacing w:val="-7"/>
        </w:rPr>
        <w:t> </w:t>
      </w:r>
      <w:r>
        <w:rPr>
          <w:spacing w:val="-3"/>
        </w:rPr>
        <w:t>este</w:t>
      </w:r>
      <w:r>
        <w:rPr>
          <w:spacing w:val="-7"/>
        </w:rPr>
        <w:t> </w:t>
      </w:r>
      <w:r>
        <w:rPr>
          <w:spacing w:val="-3"/>
        </w:rPr>
        <w:t>pliego</w:t>
      </w:r>
      <w:r>
        <w:rPr>
          <w:spacing w:val="-7"/>
        </w:rPr>
        <w:t> </w:t>
      </w:r>
      <w:r>
        <w:rPr>
          <w:spacing w:val="-3"/>
        </w:rPr>
        <w:t>(853).</w:t>
      </w:r>
    </w:p>
    <w:p>
      <w:pPr>
        <w:pStyle w:val="BodyText"/>
        <w:ind w:left="872"/>
        <w:jc w:val="both"/>
      </w:pPr>
      <w:r>
        <w:rPr/>
        <w:t>Importe anual mínimo a acreditar: 781.864,70 €.</w:t>
      </w:r>
    </w:p>
    <w:p>
      <w:pPr>
        <w:pStyle w:val="BodyText"/>
        <w:ind w:left="872" w:right="142"/>
        <w:jc w:val="both"/>
      </w:pPr>
      <w:r>
        <w:rPr>
          <w:spacing w:val="-3"/>
        </w:rPr>
        <w:t>Cuando </w:t>
      </w:r>
      <w:r>
        <w:rPr/>
        <w:t>el </w:t>
      </w:r>
      <w:r>
        <w:rPr>
          <w:spacing w:val="-4"/>
        </w:rPr>
        <w:t>contratista sea </w:t>
      </w:r>
      <w:r>
        <w:rPr>
          <w:spacing w:val="-3"/>
        </w:rPr>
        <w:t>un </w:t>
      </w:r>
      <w:r>
        <w:rPr>
          <w:spacing w:val="-4"/>
        </w:rPr>
        <w:t>centro </w:t>
      </w:r>
      <w:r>
        <w:rPr>
          <w:spacing w:val="-3"/>
        </w:rPr>
        <w:t>de </w:t>
      </w:r>
      <w:r>
        <w:rPr>
          <w:spacing w:val="-4"/>
        </w:rPr>
        <w:t>nueva creación, entendiendo </w:t>
      </w:r>
      <w:r>
        <w:rPr>
          <w:spacing w:val="-3"/>
        </w:rPr>
        <w:t>por tal aquél que tenga </w:t>
      </w:r>
      <w:r>
        <w:rPr>
          <w:spacing w:val="-4"/>
        </w:rPr>
        <w:t>una antigüedad inferior </w:t>
      </w:r>
      <w:r>
        <w:rPr/>
        <w:t>a 5 </w:t>
      </w:r>
      <w:r>
        <w:rPr>
          <w:spacing w:val="-3"/>
        </w:rPr>
        <w:t>años, </w:t>
      </w:r>
      <w:r>
        <w:rPr/>
        <w:t>la </w:t>
      </w:r>
      <w:r>
        <w:rPr>
          <w:spacing w:val="-4"/>
        </w:rPr>
        <w:t>solvencia técnica </w:t>
      </w:r>
      <w:r>
        <w:rPr/>
        <w:t>se </w:t>
      </w:r>
      <w:r>
        <w:rPr>
          <w:spacing w:val="-4"/>
        </w:rPr>
        <w:t>acreditará </w:t>
      </w:r>
      <w:r>
        <w:rPr>
          <w:spacing w:val="-3"/>
        </w:rPr>
        <w:t>de </w:t>
      </w:r>
      <w:r>
        <w:rPr/>
        <w:t>la </w:t>
      </w:r>
      <w:r>
        <w:rPr>
          <w:spacing w:val="-4"/>
        </w:rPr>
        <w:t>forma siguiente (art.90.4 </w:t>
      </w:r>
      <w:r>
        <w:rPr/>
        <w:t>de la</w:t>
      </w:r>
      <w:r>
        <w:rPr>
          <w:spacing w:val="-4"/>
        </w:rPr>
        <w:t> LCSP):</w:t>
      </w:r>
    </w:p>
    <w:p>
      <w:pPr>
        <w:pStyle w:val="ListParagraph"/>
        <w:numPr>
          <w:ilvl w:val="0"/>
          <w:numId w:val="2"/>
        </w:numPr>
        <w:tabs>
          <w:tab w:pos="1015" w:val="left" w:leader="none"/>
        </w:tabs>
        <w:spacing w:line="240" w:lineRule="auto" w:before="1" w:after="0"/>
        <w:ind w:left="872" w:right="139" w:firstLine="0"/>
        <w:jc w:val="both"/>
        <w:rPr>
          <w:sz w:val="22"/>
        </w:rPr>
      </w:pPr>
      <w:r>
        <w:rPr>
          <w:spacing w:val="-4"/>
          <w:sz w:val="22"/>
        </w:rPr>
        <w:t>Declaración sobre </w:t>
      </w:r>
      <w:r>
        <w:rPr>
          <w:sz w:val="22"/>
        </w:rPr>
        <w:t>la </w:t>
      </w:r>
      <w:r>
        <w:rPr>
          <w:spacing w:val="-4"/>
          <w:sz w:val="22"/>
        </w:rPr>
        <w:t>plantilla </w:t>
      </w:r>
      <w:r>
        <w:rPr>
          <w:spacing w:val="-3"/>
          <w:sz w:val="22"/>
        </w:rPr>
        <w:t>media </w:t>
      </w:r>
      <w:r>
        <w:rPr>
          <w:spacing w:val="-4"/>
          <w:sz w:val="22"/>
        </w:rPr>
        <w:t>anual </w:t>
      </w:r>
      <w:r>
        <w:rPr>
          <w:sz w:val="22"/>
        </w:rPr>
        <w:t>de la </w:t>
      </w:r>
      <w:r>
        <w:rPr>
          <w:spacing w:val="-3"/>
          <w:sz w:val="22"/>
        </w:rPr>
        <w:t>empresa, </w:t>
      </w:r>
      <w:r>
        <w:rPr>
          <w:sz w:val="22"/>
        </w:rPr>
        <w:t>y </w:t>
      </w:r>
      <w:r>
        <w:rPr>
          <w:spacing w:val="-4"/>
          <w:sz w:val="22"/>
        </w:rPr>
        <w:t>del número </w:t>
      </w:r>
      <w:r>
        <w:rPr>
          <w:sz w:val="22"/>
        </w:rPr>
        <w:t>de </w:t>
      </w:r>
      <w:r>
        <w:rPr>
          <w:spacing w:val="-4"/>
          <w:sz w:val="22"/>
        </w:rPr>
        <w:t>directivos durante </w:t>
      </w:r>
      <w:r>
        <w:rPr>
          <w:spacing w:val="-3"/>
          <w:sz w:val="22"/>
        </w:rPr>
        <w:t>los tres </w:t>
      </w:r>
      <w:r>
        <w:rPr>
          <w:spacing w:val="-4"/>
          <w:sz w:val="22"/>
        </w:rPr>
        <w:t>últimos </w:t>
      </w:r>
      <w:r>
        <w:rPr>
          <w:spacing w:val="-3"/>
          <w:sz w:val="22"/>
        </w:rPr>
        <w:t>años, </w:t>
      </w:r>
      <w:r>
        <w:rPr>
          <w:spacing w:val="-4"/>
          <w:sz w:val="22"/>
        </w:rPr>
        <w:t>debiendo</w:t>
      </w:r>
      <w:r>
        <w:rPr>
          <w:spacing w:val="-7"/>
          <w:sz w:val="22"/>
        </w:rPr>
        <w:t> </w:t>
      </w:r>
      <w:r>
        <w:rPr>
          <w:spacing w:val="-4"/>
          <w:sz w:val="22"/>
        </w:rPr>
        <w:t>disponer</w:t>
      </w:r>
      <w:r>
        <w:rPr>
          <w:spacing w:val="-5"/>
          <w:sz w:val="22"/>
        </w:rPr>
        <w:t> </w:t>
      </w:r>
      <w:r>
        <w:rPr>
          <w:sz w:val="22"/>
        </w:rPr>
        <w:t>en</w:t>
      </w:r>
      <w:r>
        <w:rPr>
          <w:spacing w:val="-8"/>
          <w:sz w:val="22"/>
        </w:rPr>
        <w:t> </w:t>
      </w:r>
      <w:r>
        <w:rPr>
          <w:spacing w:val="-3"/>
          <w:sz w:val="22"/>
        </w:rPr>
        <w:t>plantilla</w:t>
      </w:r>
      <w:r>
        <w:rPr>
          <w:spacing w:val="-8"/>
          <w:sz w:val="22"/>
        </w:rPr>
        <w:t> </w:t>
      </w:r>
      <w:r>
        <w:rPr>
          <w:spacing w:val="-3"/>
          <w:sz w:val="22"/>
        </w:rPr>
        <w:t>de,</w:t>
      </w:r>
      <w:r>
        <w:rPr>
          <w:spacing w:val="-6"/>
          <w:sz w:val="22"/>
        </w:rPr>
        <w:t> </w:t>
      </w:r>
      <w:r>
        <w:rPr>
          <w:sz w:val="22"/>
        </w:rPr>
        <w:t>al</w:t>
      </w:r>
      <w:r>
        <w:rPr>
          <w:spacing w:val="-6"/>
          <w:sz w:val="22"/>
        </w:rPr>
        <w:t> </w:t>
      </w:r>
      <w:r>
        <w:rPr>
          <w:spacing w:val="-4"/>
          <w:sz w:val="22"/>
        </w:rPr>
        <w:t>menos,</w:t>
      </w:r>
      <w:r>
        <w:rPr>
          <w:spacing w:val="-7"/>
          <w:sz w:val="22"/>
        </w:rPr>
        <w:t> </w:t>
      </w:r>
      <w:r>
        <w:rPr>
          <w:sz w:val="22"/>
        </w:rPr>
        <w:t>15</w:t>
      </w:r>
      <w:r>
        <w:rPr>
          <w:spacing w:val="-8"/>
          <w:sz w:val="22"/>
        </w:rPr>
        <w:t> </w:t>
      </w:r>
      <w:r>
        <w:rPr>
          <w:spacing w:val="-4"/>
          <w:sz w:val="22"/>
        </w:rPr>
        <w:t>trabajadores</w:t>
      </w:r>
      <w:r>
        <w:rPr>
          <w:spacing w:val="-7"/>
          <w:sz w:val="22"/>
        </w:rPr>
        <w:t> </w:t>
      </w:r>
      <w:r>
        <w:rPr>
          <w:sz w:val="22"/>
        </w:rPr>
        <w:t>y</w:t>
      </w:r>
      <w:r>
        <w:rPr>
          <w:spacing w:val="-4"/>
          <w:sz w:val="22"/>
        </w:rPr>
        <w:t> un</w:t>
      </w:r>
      <w:r>
        <w:rPr>
          <w:spacing w:val="-5"/>
          <w:sz w:val="22"/>
        </w:rPr>
        <w:t> </w:t>
      </w:r>
      <w:r>
        <w:rPr>
          <w:spacing w:val="-4"/>
          <w:sz w:val="22"/>
        </w:rPr>
        <w:t>directivo.</w:t>
      </w:r>
    </w:p>
    <w:p>
      <w:pPr>
        <w:pStyle w:val="BodyText"/>
        <w:ind w:left="872" w:right="139"/>
        <w:jc w:val="both"/>
      </w:pPr>
      <w:r>
        <w:rPr>
          <w:spacing w:val="-3"/>
        </w:rPr>
        <w:t>Para </w:t>
      </w:r>
      <w:r>
        <w:rPr>
          <w:spacing w:val="-4"/>
        </w:rPr>
        <w:t>acreditar </w:t>
      </w:r>
      <w:r>
        <w:rPr/>
        <w:t>la </w:t>
      </w:r>
      <w:r>
        <w:rPr>
          <w:spacing w:val="-4"/>
        </w:rPr>
        <w:t>solvencia necesaria </w:t>
      </w:r>
      <w:r>
        <w:rPr/>
        <w:t>el </w:t>
      </w:r>
      <w:r>
        <w:rPr>
          <w:spacing w:val="-4"/>
        </w:rPr>
        <w:t>empresario </w:t>
      </w:r>
      <w:r>
        <w:rPr>
          <w:spacing w:val="-3"/>
        </w:rPr>
        <w:t>podrá </w:t>
      </w:r>
      <w:r>
        <w:rPr>
          <w:spacing w:val="-4"/>
        </w:rPr>
        <w:t>basarse </w:t>
      </w:r>
      <w:r>
        <w:rPr/>
        <w:t>en la </w:t>
      </w:r>
      <w:r>
        <w:rPr>
          <w:spacing w:val="-4"/>
        </w:rPr>
        <w:t>solvencia </w:t>
      </w:r>
      <w:r>
        <w:rPr/>
        <w:t>y </w:t>
      </w:r>
      <w:r>
        <w:rPr>
          <w:spacing w:val="-3"/>
        </w:rPr>
        <w:t>medios </w:t>
      </w:r>
      <w:r>
        <w:rPr/>
        <w:t>de </w:t>
      </w:r>
      <w:r>
        <w:rPr>
          <w:spacing w:val="-3"/>
        </w:rPr>
        <w:t>otras </w:t>
      </w:r>
      <w:r>
        <w:rPr>
          <w:spacing w:val="-4"/>
        </w:rPr>
        <w:t>entidades, independientemente</w:t>
      </w:r>
      <w:r>
        <w:rPr>
          <w:spacing w:val="-10"/>
        </w:rPr>
        <w:t> </w:t>
      </w:r>
      <w:r>
        <w:rPr>
          <w:spacing w:val="-3"/>
        </w:rPr>
        <w:t>de</w:t>
      </w:r>
      <w:r>
        <w:rPr>
          <w:spacing w:val="-9"/>
        </w:rPr>
        <w:t> </w:t>
      </w:r>
      <w:r>
        <w:rPr/>
        <w:t>la</w:t>
      </w:r>
      <w:r>
        <w:rPr>
          <w:spacing w:val="-10"/>
        </w:rPr>
        <w:t> </w:t>
      </w:r>
      <w:r>
        <w:rPr>
          <w:spacing w:val="-4"/>
        </w:rPr>
        <w:t>naturaleza</w:t>
      </w:r>
      <w:r>
        <w:rPr>
          <w:spacing w:val="-9"/>
        </w:rPr>
        <w:t> </w:t>
      </w:r>
      <w:r>
        <w:rPr>
          <w:spacing w:val="-4"/>
        </w:rPr>
        <w:t>jurídica</w:t>
      </w:r>
      <w:r>
        <w:rPr>
          <w:spacing w:val="-9"/>
        </w:rPr>
        <w:t> </w:t>
      </w:r>
      <w:r>
        <w:rPr/>
        <w:t>de</w:t>
      </w:r>
      <w:r>
        <w:rPr>
          <w:spacing w:val="-13"/>
        </w:rPr>
        <w:t> </w:t>
      </w:r>
      <w:r>
        <w:rPr>
          <w:spacing w:val="-3"/>
        </w:rPr>
        <w:t>los</w:t>
      </w:r>
      <w:r>
        <w:rPr>
          <w:spacing w:val="-12"/>
        </w:rPr>
        <w:t> </w:t>
      </w:r>
      <w:r>
        <w:rPr>
          <w:spacing w:val="-4"/>
        </w:rPr>
        <w:t>vínculos</w:t>
      </w:r>
      <w:r>
        <w:rPr>
          <w:spacing w:val="-8"/>
        </w:rPr>
        <w:t> </w:t>
      </w:r>
      <w:r>
        <w:rPr>
          <w:spacing w:val="-3"/>
        </w:rPr>
        <w:t>que</w:t>
      </w:r>
      <w:r>
        <w:rPr>
          <w:spacing w:val="-9"/>
        </w:rPr>
        <w:t> </w:t>
      </w:r>
      <w:r>
        <w:rPr>
          <w:spacing w:val="-4"/>
        </w:rPr>
        <w:t>tenga</w:t>
      </w:r>
      <w:r>
        <w:rPr>
          <w:spacing w:val="-13"/>
        </w:rPr>
        <w:t> </w:t>
      </w:r>
      <w:r>
        <w:rPr>
          <w:spacing w:val="-3"/>
        </w:rPr>
        <w:t>con</w:t>
      </w:r>
      <w:r>
        <w:rPr>
          <w:spacing w:val="-12"/>
        </w:rPr>
        <w:t> </w:t>
      </w:r>
      <w:r>
        <w:rPr>
          <w:spacing w:val="-4"/>
        </w:rPr>
        <w:t>ellas,</w:t>
      </w:r>
      <w:r>
        <w:rPr>
          <w:spacing w:val="-9"/>
        </w:rPr>
        <w:t> </w:t>
      </w:r>
      <w:r>
        <w:rPr>
          <w:spacing w:val="-4"/>
        </w:rPr>
        <w:t>siempre</w:t>
      </w:r>
      <w:r>
        <w:rPr>
          <w:spacing w:val="-9"/>
        </w:rPr>
        <w:t> </w:t>
      </w:r>
      <w:r>
        <w:rPr>
          <w:spacing w:val="-3"/>
        </w:rPr>
        <w:t>que</w:t>
      </w:r>
      <w:r>
        <w:rPr>
          <w:spacing w:val="-10"/>
        </w:rPr>
        <w:t> </w:t>
      </w:r>
      <w:r>
        <w:rPr>
          <w:spacing w:val="-4"/>
        </w:rPr>
        <w:t>demuestre</w:t>
      </w:r>
      <w:r>
        <w:rPr>
          <w:spacing w:val="-9"/>
        </w:rPr>
        <w:t> </w:t>
      </w:r>
      <w:r>
        <w:rPr>
          <w:spacing w:val="-3"/>
        </w:rPr>
        <w:t>que</w:t>
      </w:r>
      <w:r>
        <w:rPr>
          <w:spacing w:val="-9"/>
        </w:rPr>
        <w:t> </w:t>
      </w:r>
      <w:r>
        <w:rPr>
          <w:spacing w:val="-4"/>
        </w:rPr>
        <w:t>durante</w:t>
      </w:r>
      <w:r>
        <w:rPr>
          <w:spacing w:val="-13"/>
        </w:rPr>
        <w:t> </w:t>
      </w:r>
      <w:r>
        <w:rPr>
          <w:spacing w:val="-3"/>
        </w:rPr>
        <w:t>toda </w:t>
      </w:r>
      <w:r>
        <w:rPr/>
        <w:t>la</w:t>
      </w:r>
      <w:r>
        <w:rPr>
          <w:spacing w:val="-7"/>
        </w:rPr>
        <w:t> </w:t>
      </w:r>
      <w:r>
        <w:rPr>
          <w:spacing w:val="-4"/>
        </w:rPr>
        <w:t>ejecución</w:t>
      </w:r>
      <w:r>
        <w:rPr>
          <w:spacing w:val="-6"/>
        </w:rPr>
        <w:t> </w:t>
      </w:r>
      <w:r>
        <w:rPr>
          <w:spacing w:val="-3"/>
        </w:rPr>
        <w:t>del</w:t>
      </w:r>
      <w:r>
        <w:rPr>
          <w:spacing w:val="-6"/>
        </w:rPr>
        <w:t> </w:t>
      </w:r>
      <w:r>
        <w:rPr>
          <w:spacing w:val="-4"/>
        </w:rPr>
        <w:t>contrato</w:t>
      </w:r>
      <w:r>
        <w:rPr>
          <w:spacing w:val="-5"/>
        </w:rPr>
        <w:t> </w:t>
      </w:r>
      <w:r>
        <w:rPr>
          <w:spacing w:val="-4"/>
        </w:rPr>
        <w:t>dispondrá</w:t>
      </w:r>
      <w:r>
        <w:rPr>
          <w:spacing w:val="-7"/>
        </w:rPr>
        <w:t> </w:t>
      </w:r>
      <w:r>
        <w:rPr>
          <w:spacing w:val="-4"/>
        </w:rPr>
        <w:t>efectivamente</w:t>
      </w:r>
      <w:r>
        <w:rPr>
          <w:spacing w:val="-5"/>
        </w:rPr>
        <w:t> </w:t>
      </w:r>
      <w:r>
        <w:rPr>
          <w:spacing w:val="-3"/>
        </w:rPr>
        <w:t>de</w:t>
      </w:r>
      <w:r>
        <w:rPr>
          <w:spacing w:val="-6"/>
        </w:rPr>
        <w:t> </w:t>
      </w:r>
      <w:r>
        <w:rPr>
          <w:spacing w:val="-3"/>
        </w:rPr>
        <w:t>esa</w:t>
      </w:r>
      <w:r>
        <w:rPr>
          <w:spacing w:val="-4"/>
        </w:rPr>
        <w:t> solvencia</w:t>
      </w:r>
      <w:r>
        <w:rPr>
          <w:spacing w:val="-5"/>
        </w:rPr>
        <w:t> </w:t>
      </w:r>
      <w:r>
        <w:rPr/>
        <w:t>y</w:t>
      </w:r>
      <w:r>
        <w:rPr>
          <w:spacing w:val="-11"/>
        </w:rPr>
        <w:t> </w:t>
      </w:r>
      <w:r>
        <w:rPr>
          <w:spacing w:val="-3"/>
        </w:rPr>
        <w:t>medios,</w:t>
      </w:r>
      <w:r>
        <w:rPr>
          <w:spacing w:val="-8"/>
        </w:rPr>
        <w:t> </w:t>
      </w:r>
      <w:r>
        <w:rPr/>
        <w:t>y</w:t>
      </w:r>
      <w:r>
        <w:rPr>
          <w:spacing w:val="-6"/>
        </w:rPr>
        <w:t> </w:t>
      </w:r>
      <w:r>
        <w:rPr/>
        <w:t>la</w:t>
      </w:r>
      <w:r>
        <w:rPr>
          <w:spacing w:val="-6"/>
        </w:rPr>
        <w:t> </w:t>
      </w:r>
      <w:r>
        <w:rPr>
          <w:spacing w:val="-4"/>
        </w:rPr>
        <w:t>entidad</w:t>
      </w:r>
      <w:r>
        <w:rPr>
          <w:spacing w:val="-6"/>
        </w:rPr>
        <w:t> </w:t>
      </w:r>
      <w:r>
        <w:rPr/>
        <w:t>a</w:t>
      </w:r>
      <w:r>
        <w:rPr>
          <w:spacing w:val="-9"/>
        </w:rPr>
        <w:t> </w:t>
      </w:r>
      <w:r>
        <w:rPr/>
        <w:t>la</w:t>
      </w:r>
      <w:r>
        <w:rPr>
          <w:spacing w:val="-7"/>
        </w:rPr>
        <w:t> </w:t>
      </w:r>
      <w:r>
        <w:rPr>
          <w:spacing w:val="-3"/>
        </w:rPr>
        <w:t>que</w:t>
      </w:r>
      <w:r>
        <w:rPr>
          <w:spacing w:val="-7"/>
        </w:rPr>
        <w:t> </w:t>
      </w:r>
      <w:r>
        <w:rPr>
          <w:spacing w:val="-4"/>
        </w:rPr>
        <w:t>recurre </w:t>
      </w:r>
      <w:r>
        <w:rPr>
          <w:spacing w:val="-3"/>
        </w:rPr>
        <w:t>no</w:t>
      </w:r>
      <w:r>
        <w:rPr>
          <w:spacing w:val="-8"/>
        </w:rPr>
        <w:t> </w:t>
      </w:r>
      <w:r>
        <w:rPr>
          <w:spacing w:val="-3"/>
        </w:rPr>
        <w:t>está</w:t>
      </w:r>
      <w:r>
        <w:rPr>
          <w:spacing w:val="-6"/>
        </w:rPr>
        <w:t> </w:t>
      </w:r>
      <w:r>
        <w:rPr>
          <w:spacing w:val="-3"/>
        </w:rPr>
        <w:t>incursa </w:t>
      </w:r>
      <w:r>
        <w:rPr/>
        <w:t>en </w:t>
      </w:r>
      <w:r>
        <w:rPr>
          <w:spacing w:val="-3"/>
        </w:rPr>
        <w:t>una </w:t>
      </w:r>
      <w:r>
        <w:rPr>
          <w:spacing w:val="-4"/>
        </w:rPr>
        <w:t>prohibición </w:t>
      </w:r>
      <w:r>
        <w:rPr/>
        <w:t>de</w:t>
      </w:r>
      <w:r>
        <w:rPr>
          <w:spacing w:val="-21"/>
        </w:rPr>
        <w:t> </w:t>
      </w:r>
      <w:r>
        <w:rPr>
          <w:spacing w:val="-4"/>
        </w:rPr>
        <w:t>contratar.</w:t>
      </w:r>
    </w:p>
    <w:p>
      <w:pPr>
        <w:pStyle w:val="BodyText"/>
        <w:ind w:left="872" w:right="138"/>
        <w:jc w:val="both"/>
      </w:pPr>
      <w:r>
        <w:rPr/>
        <w:t>Si el </w:t>
      </w:r>
      <w:r>
        <w:rPr>
          <w:spacing w:val="-4"/>
        </w:rPr>
        <w:t>licitador </w:t>
      </w:r>
      <w:r>
        <w:rPr/>
        <w:t>ha </w:t>
      </w:r>
      <w:r>
        <w:rPr>
          <w:spacing w:val="-4"/>
        </w:rPr>
        <w:t>recurrido </w:t>
      </w:r>
      <w:r>
        <w:rPr/>
        <w:t>a las </w:t>
      </w:r>
      <w:r>
        <w:rPr>
          <w:spacing w:val="-4"/>
        </w:rPr>
        <w:t>capacidades </w:t>
      </w:r>
      <w:r>
        <w:rPr>
          <w:spacing w:val="-3"/>
        </w:rPr>
        <w:t>de otras </w:t>
      </w:r>
      <w:r>
        <w:rPr>
          <w:spacing w:val="-4"/>
        </w:rPr>
        <w:t>empresas, deberá </w:t>
      </w:r>
      <w:r>
        <w:rPr>
          <w:spacing w:val="-3"/>
        </w:rPr>
        <w:t>de </w:t>
      </w:r>
      <w:r>
        <w:rPr>
          <w:spacing w:val="-4"/>
        </w:rPr>
        <w:t>aportar </w:t>
      </w:r>
      <w:r>
        <w:rPr>
          <w:spacing w:val="-3"/>
        </w:rPr>
        <w:t>también </w:t>
      </w:r>
      <w:r>
        <w:rPr/>
        <w:t>la </w:t>
      </w:r>
      <w:r>
        <w:rPr>
          <w:spacing w:val="-4"/>
        </w:rPr>
        <w:t>documentación </w:t>
      </w:r>
      <w:r>
        <w:rPr/>
        <w:t>de </w:t>
      </w:r>
      <w:r>
        <w:rPr>
          <w:spacing w:val="-3"/>
        </w:rPr>
        <w:t>estas </w:t>
      </w:r>
      <w:r>
        <w:rPr>
          <w:spacing w:val="-4"/>
        </w:rPr>
        <w:t>empresas</w:t>
      </w:r>
      <w:r>
        <w:rPr>
          <w:spacing w:val="-17"/>
        </w:rPr>
        <w:t> </w:t>
      </w:r>
      <w:r>
        <w:rPr>
          <w:spacing w:val="-3"/>
        </w:rPr>
        <w:t>referida</w:t>
      </w:r>
      <w:r>
        <w:rPr>
          <w:spacing w:val="-15"/>
        </w:rPr>
        <w:t> </w:t>
      </w:r>
      <w:r>
        <w:rPr/>
        <w:t>en</w:t>
      </w:r>
      <w:r>
        <w:rPr>
          <w:spacing w:val="-16"/>
        </w:rPr>
        <w:t> </w:t>
      </w:r>
      <w:r>
        <w:rPr>
          <w:spacing w:val="-3"/>
        </w:rPr>
        <w:t>los</w:t>
      </w:r>
      <w:r>
        <w:rPr>
          <w:spacing w:val="-13"/>
        </w:rPr>
        <w:t> </w:t>
      </w:r>
      <w:r>
        <w:rPr>
          <w:spacing w:val="-4"/>
        </w:rPr>
        <w:t>apartados</w:t>
      </w:r>
      <w:r>
        <w:rPr>
          <w:spacing w:val="-14"/>
        </w:rPr>
        <w:t> </w:t>
      </w:r>
      <w:r>
        <w:rPr>
          <w:spacing w:val="-4"/>
        </w:rPr>
        <w:t>anteriores</w:t>
      </w:r>
      <w:r>
        <w:rPr>
          <w:spacing w:val="-14"/>
        </w:rPr>
        <w:t> </w:t>
      </w:r>
      <w:r>
        <w:rPr/>
        <w:t>y</w:t>
      </w:r>
      <w:r>
        <w:rPr>
          <w:spacing w:val="-14"/>
        </w:rPr>
        <w:t> </w:t>
      </w:r>
      <w:r>
        <w:rPr>
          <w:spacing w:val="-3"/>
        </w:rPr>
        <w:t>el</w:t>
      </w:r>
      <w:r>
        <w:rPr>
          <w:spacing w:val="-13"/>
        </w:rPr>
        <w:t> </w:t>
      </w:r>
      <w:r>
        <w:rPr>
          <w:spacing w:val="-4"/>
        </w:rPr>
        <w:t>compromiso</w:t>
      </w:r>
      <w:r>
        <w:rPr>
          <w:spacing w:val="-11"/>
        </w:rPr>
        <w:t> </w:t>
      </w:r>
      <w:r>
        <w:rPr>
          <w:spacing w:val="-3"/>
        </w:rPr>
        <w:t>por</w:t>
      </w:r>
      <w:r>
        <w:rPr>
          <w:spacing w:val="-15"/>
        </w:rPr>
        <w:t> </w:t>
      </w:r>
      <w:r>
        <w:rPr>
          <w:spacing w:val="-4"/>
        </w:rPr>
        <w:t>escrito</w:t>
      </w:r>
      <w:r>
        <w:rPr>
          <w:spacing w:val="-12"/>
        </w:rPr>
        <w:t> </w:t>
      </w:r>
      <w:r>
        <w:rPr>
          <w:spacing w:val="-4"/>
        </w:rPr>
        <w:t>de</w:t>
      </w:r>
      <w:r>
        <w:rPr>
          <w:spacing w:val="-14"/>
        </w:rPr>
        <w:t> </w:t>
      </w:r>
      <w:r>
        <w:rPr>
          <w:spacing w:val="-3"/>
        </w:rPr>
        <w:t>las</w:t>
      </w:r>
      <w:r>
        <w:rPr>
          <w:spacing w:val="-14"/>
        </w:rPr>
        <w:t> </w:t>
      </w:r>
      <w:r>
        <w:rPr>
          <w:spacing w:val="-3"/>
        </w:rPr>
        <w:t>mismas</w:t>
      </w:r>
      <w:r>
        <w:rPr>
          <w:spacing w:val="-16"/>
        </w:rPr>
        <w:t> </w:t>
      </w:r>
      <w:r>
        <w:rPr>
          <w:spacing w:val="-4"/>
        </w:rPr>
        <w:t>que</w:t>
      </w:r>
      <w:r>
        <w:rPr>
          <w:spacing w:val="-11"/>
        </w:rPr>
        <w:t> </w:t>
      </w:r>
      <w:r>
        <w:rPr>
          <w:spacing w:val="-4"/>
        </w:rPr>
        <w:t>demuestre</w:t>
      </w:r>
      <w:r>
        <w:rPr>
          <w:spacing w:val="-18"/>
        </w:rPr>
        <w:t> </w:t>
      </w:r>
      <w:r>
        <w:rPr>
          <w:spacing w:val="-3"/>
        </w:rPr>
        <w:t>que</w:t>
      </w:r>
      <w:r>
        <w:rPr>
          <w:spacing w:val="-13"/>
        </w:rPr>
        <w:t> </w:t>
      </w:r>
      <w:r>
        <w:rPr>
          <w:spacing w:val="-4"/>
        </w:rPr>
        <w:t>efectivamente disponen </w:t>
      </w:r>
      <w:r>
        <w:rPr>
          <w:spacing w:val="-3"/>
        </w:rPr>
        <w:t>de </w:t>
      </w:r>
      <w:r>
        <w:rPr/>
        <w:t>la </w:t>
      </w:r>
      <w:r>
        <w:rPr>
          <w:spacing w:val="-4"/>
        </w:rPr>
        <w:t>solvencia </w:t>
      </w:r>
      <w:r>
        <w:rPr/>
        <w:t>y </w:t>
      </w:r>
      <w:r>
        <w:rPr>
          <w:spacing w:val="-3"/>
        </w:rPr>
        <w:t>de los medios </w:t>
      </w:r>
      <w:r>
        <w:rPr>
          <w:spacing w:val="-4"/>
        </w:rPr>
        <w:t>declarados </w:t>
      </w:r>
      <w:r>
        <w:rPr>
          <w:spacing w:val="-3"/>
        </w:rPr>
        <w:t>para </w:t>
      </w:r>
      <w:r>
        <w:rPr/>
        <w:t>la </w:t>
      </w:r>
      <w:r>
        <w:rPr>
          <w:spacing w:val="-4"/>
        </w:rPr>
        <w:t>ejecución </w:t>
      </w:r>
      <w:r>
        <w:rPr>
          <w:spacing w:val="-3"/>
        </w:rPr>
        <w:t>del </w:t>
      </w:r>
      <w:r>
        <w:rPr>
          <w:spacing w:val="-4"/>
        </w:rPr>
        <w:t>contrato. (Artículo </w:t>
      </w:r>
      <w:r>
        <w:rPr/>
        <w:t>75 </w:t>
      </w:r>
      <w:r>
        <w:rPr>
          <w:spacing w:val="-4"/>
        </w:rPr>
        <w:t>LCSP). </w:t>
      </w:r>
      <w:r>
        <w:rPr/>
        <w:t>En </w:t>
      </w:r>
      <w:r>
        <w:rPr>
          <w:spacing w:val="-4"/>
        </w:rPr>
        <w:t>cuanto </w:t>
      </w:r>
      <w:r>
        <w:rPr/>
        <w:t>a la </w:t>
      </w:r>
      <w:r>
        <w:rPr>
          <w:spacing w:val="-4"/>
        </w:rPr>
        <w:t>acreditación</w:t>
      </w:r>
      <w:r>
        <w:rPr>
          <w:spacing w:val="-12"/>
        </w:rPr>
        <w:t> </w:t>
      </w:r>
      <w:r>
        <w:rPr>
          <w:spacing w:val="-3"/>
        </w:rPr>
        <w:t>de</w:t>
      </w:r>
      <w:r>
        <w:rPr>
          <w:spacing w:val="-10"/>
        </w:rPr>
        <w:t> </w:t>
      </w:r>
      <w:r>
        <w:rPr/>
        <w:t>la</w:t>
      </w:r>
      <w:r>
        <w:rPr>
          <w:spacing w:val="-10"/>
        </w:rPr>
        <w:t> </w:t>
      </w:r>
      <w:r>
        <w:rPr>
          <w:spacing w:val="-4"/>
        </w:rPr>
        <w:t>solvencia</w:t>
      </w:r>
      <w:r>
        <w:rPr>
          <w:spacing w:val="-10"/>
        </w:rPr>
        <w:t> </w:t>
      </w:r>
      <w:r>
        <w:rPr>
          <w:spacing w:val="-4"/>
        </w:rPr>
        <w:t>económica</w:t>
      </w:r>
      <w:r>
        <w:rPr>
          <w:spacing w:val="-10"/>
        </w:rPr>
        <w:t> </w:t>
      </w:r>
      <w:r>
        <w:rPr/>
        <w:t>y</w:t>
      </w:r>
      <w:r>
        <w:rPr>
          <w:spacing w:val="-9"/>
        </w:rPr>
        <w:t> </w:t>
      </w:r>
      <w:r>
        <w:rPr>
          <w:spacing w:val="-4"/>
        </w:rPr>
        <w:t>financiera,</w:t>
      </w:r>
      <w:r>
        <w:rPr>
          <w:spacing w:val="-10"/>
        </w:rPr>
        <w:t> </w:t>
      </w:r>
      <w:r>
        <w:rPr>
          <w:spacing w:val="-4"/>
        </w:rPr>
        <w:t>deberá</w:t>
      </w:r>
      <w:r>
        <w:rPr>
          <w:spacing w:val="-10"/>
        </w:rPr>
        <w:t> </w:t>
      </w:r>
      <w:r>
        <w:rPr>
          <w:spacing w:val="-4"/>
        </w:rPr>
        <w:t>aportar,</w:t>
      </w:r>
      <w:r>
        <w:rPr>
          <w:spacing w:val="-12"/>
        </w:rPr>
        <w:t> </w:t>
      </w:r>
      <w:r>
        <w:rPr>
          <w:spacing w:val="-4"/>
        </w:rPr>
        <w:t>además,</w:t>
      </w:r>
      <w:r>
        <w:rPr>
          <w:spacing w:val="-10"/>
        </w:rPr>
        <w:t> </w:t>
      </w:r>
      <w:r>
        <w:rPr>
          <w:spacing w:val="-3"/>
        </w:rPr>
        <w:t>el</w:t>
      </w:r>
      <w:r>
        <w:rPr>
          <w:spacing w:val="-8"/>
        </w:rPr>
        <w:t> </w:t>
      </w:r>
      <w:r>
        <w:rPr>
          <w:spacing w:val="-4"/>
        </w:rPr>
        <w:t>compromiso</w:t>
      </w:r>
      <w:r>
        <w:rPr>
          <w:spacing w:val="-10"/>
        </w:rPr>
        <w:t> </w:t>
      </w:r>
      <w:r>
        <w:rPr/>
        <w:t>de</w:t>
      </w:r>
      <w:r>
        <w:rPr>
          <w:spacing w:val="-10"/>
        </w:rPr>
        <w:t> </w:t>
      </w:r>
      <w:r>
        <w:rPr>
          <w:spacing w:val="-4"/>
        </w:rPr>
        <w:t>asumir</w:t>
      </w:r>
      <w:r>
        <w:rPr>
          <w:spacing w:val="-10"/>
        </w:rPr>
        <w:t> </w:t>
      </w:r>
      <w:r>
        <w:rPr/>
        <w:t>de</w:t>
      </w:r>
      <w:r>
        <w:rPr>
          <w:spacing w:val="-13"/>
        </w:rPr>
        <w:t> </w:t>
      </w:r>
      <w:r>
        <w:rPr>
          <w:spacing w:val="-3"/>
        </w:rPr>
        <w:t>forma</w:t>
      </w:r>
      <w:r>
        <w:rPr>
          <w:spacing w:val="-9"/>
        </w:rPr>
        <w:t> </w:t>
      </w:r>
      <w:r>
        <w:rPr>
          <w:spacing w:val="-4"/>
        </w:rPr>
        <w:t>solidaria </w:t>
      </w:r>
      <w:r>
        <w:rPr/>
        <w:t>la </w:t>
      </w:r>
      <w:r>
        <w:rPr>
          <w:spacing w:val="-4"/>
        </w:rPr>
        <w:t>responsabilidad </w:t>
      </w:r>
      <w:r>
        <w:rPr/>
        <w:t>de la </w:t>
      </w:r>
      <w:r>
        <w:rPr>
          <w:spacing w:val="-4"/>
        </w:rPr>
        <w:t>ejecución del</w:t>
      </w:r>
      <w:r>
        <w:rPr>
          <w:spacing w:val="-34"/>
        </w:rPr>
        <w:t> </w:t>
      </w:r>
      <w:r>
        <w:rPr>
          <w:spacing w:val="-4"/>
        </w:rPr>
        <w:t>contrato.</w:t>
      </w:r>
    </w:p>
    <w:p>
      <w:pPr>
        <w:pStyle w:val="BodyText"/>
        <w:ind w:left="872" w:right="140"/>
        <w:jc w:val="both"/>
      </w:pPr>
      <w:r>
        <w:rPr/>
        <w:t>En </w:t>
      </w:r>
      <w:r>
        <w:rPr>
          <w:spacing w:val="-3"/>
        </w:rPr>
        <w:t>las UTE, </w:t>
      </w:r>
      <w:r>
        <w:rPr/>
        <w:t>a </w:t>
      </w:r>
      <w:r>
        <w:rPr>
          <w:spacing w:val="-4"/>
        </w:rPr>
        <w:t>efectos de determinación </w:t>
      </w:r>
      <w:r>
        <w:rPr>
          <w:spacing w:val="-3"/>
        </w:rPr>
        <w:t>de </w:t>
      </w:r>
      <w:r>
        <w:rPr/>
        <w:t>su </w:t>
      </w:r>
      <w:r>
        <w:rPr>
          <w:spacing w:val="-4"/>
        </w:rPr>
        <w:t>solvencia, </w:t>
      </w:r>
      <w:r>
        <w:rPr/>
        <w:t>se </w:t>
      </w:r>
      <w:r>
        <w:rPr>
          <w:spacing w:val="-4"/>
        </w:rPr>
        <w:t>acumularán </w:t>
      </w:r>
      <w:r>
        <w:rPr>
          <w:spacing w:val="-2"/>
        </w:rPr>
        <w:t>las </w:t>
      </w:r>
      <w:r>
        <w:rPr>
          <w:spacing w:val="-4"/>
        </w:rPr>
        <w:t>características acreditadas para cada </w:t>
      </w:r>
      <w:r>
        <w:rPr>
          <w:spacing w:val="-3"/>
        </w:rPr>
        <w:t>uno de sus </w:t>
      </w:r>
      <w:r>
        <w:rPr>
          <w:spacing w:val="-4"/>
        </w:rPr>
        <w:t>integrantes (artículo </w:t>
      </w:r>
      <w:r>
        <w:rPr>
          <w:spacing w:val="-3"/>
        </w:rPr>
        <w:t>24.1 RGLCAP).</w:t>
      </w:r>
    </w:p>
    <w:p>
      <w:pPr>
        <w:pStyle w:val="BodyText"/>
        <w:spacing w:before="10"/>
        <w:rPr>
          <w:sz w:val="13"/>
        </w:rPr>
      </w:pPr>
    </w:p>
    <w:p>
      <w:pPr>
        <w:pStyle w:val="Heading2"/>
        <w:spacing w:before="92"/>
      </w:pPr>
      <w:r>
        <w:rPr>
          <w:spacing w:val="-160"/>
          <w:u w:val="thick"/>
        </w:rPr>
        <w:t>C</w:t>
      </w:r>
      <w:r>
        <w:rPr>
          <w:spacing w:val="106"/>
        </w:rPr>
        <w:t> </w:t>
      </w:r>
      <w:r>
        <w:rPr>
          <w:spacing w:val="-4"/>
          <w:u w:val="thick"/>
        </w:rPr>
        <w:t>ertificación </w:t>
      </w:r>
      <w:r>
        <w:rPr>
          <w:spacing w:val="-3"/>
          <w:u w:val="thick"/>
        </w:rPr>
        <w:t>del </w:t>
      </w:r>
      <w:r>
        <w:rPr>
          <w:spacing w:val="-4"/>
          <w:u w:val="thick"/>
        </w:rPr>
        <w:t>Registro Oficial </w:t>
      </w:r>
      <w:r>
        <w:rPr>
          <w:u w:val="thick"/>
        </w:rPr>
        <w:t>de </w:t>
      </w:r>
      <w:r>
        <w:rPr>
          <w:spacing w:val="-4"/>
          <w:u w:val="thick"/>
        </w:rPr>
        <w:t>Licitadores:</w:t>
      </w:r>
    </w:p>
    <w:p>
      <w:pPr>
        <w:pStyle w:val="ListParagraph"/>
        <w:numPr>
          <w:ilvl w:val="0"/>
          <w:numId w:val="2"/>
        </w:numPr>
        <w:tabs>
          <w:tab w:pos="995" w:val="left" w:leader="none"/>
        </w:tabs>
        <w:spacing w:line="240" w:lineRule="auto" w:before="1" w:after="0"/>
        <w:ind w:left="872" w:right="139" w:firstLine="0"/>
        <w:jc w:val="both"/>
        <w:rPr>
          <w:sz w:val="22"/>
        </w:rPr>
      </w:pPr>
      <w:r>
        <w:rPr>
          <w:spacing w:val="-4"/>
          <w:sz w:val="22"/>
        </w:rPr>
        <w:t>Cuando </w:t>
      </w:r>
      <w:r>
        <w:rPr>
          <w:sz w:val="22"/>
        </w:rPr>
        <w:t>la </w:t>
      </w:r>
      <w:r>
        <w:rPr>
          <w:spacing w:val="-4"/>
          <w:sz w:val="22"/>
        </w:rPr>
        <w:t>acreditación </w:t>
      </w:r>
      <w:r>
        <w:rPr>
          <w:sz w:val="22"/>
        </w:rPr>
        <w:t>de la </w:t>
      </w:r>
      <w:r>
        <w:rPr>
          <w:spacing w:val="-4"/>
          <w:sz w:val="22"/>
        </w:rPr>
        <w:t>personalidad </w:t>
      </w:r>
      <w:r>
        <w:rPr>
          <w:sz w:val="22"/>
        </w:rPr>
        <w:t>y </w:t>
      </w:r>
      <w:r>
        <w:rPr>
          <w:spacing w:val="-4"/>
          <w:sz w:val="22"/>
        </w:rPr>
        <w:t>capacidad </w:t>
      </w:r>
      <w:r>
        <w:rPr>
          <w:spacing w:val="-3"/>
          <w:sz w:val="22"/>
        </w:rPr>
        <w:t>de obrar, </w:t>
      </w:r>
      <w:r>
        <w:rPr>
          <w:spacing w:val="-4"/>
          <w:sz w:val="22"/>
        </w:rPr>
        <w:t>representación, habilitación profesional </w:t>
      </w:r>
      <w:r>
        <w:rPr>
          <w:sz w:val="22"/>
        </w:rPr>
        <w:t>o </w:t>
      </w:r>
      <w:r>
        <w:rPr>
          <w:spacing w:val="-4"/>
          <w:sz w:val="22"/>
        </w:rPr>
        <w:t>empresarial, solvencia económica </w:t>
      </w:r>
      <w:r>
        <w:rPr>
          <w:sz w:val="22"/>
        </w:rPr>
        <w:t>y </w:t>
      </w:r>
      <w:r>
        <w:rPr>
          <w:spacing w:val="-4"/>
          <w:sz w:val="22"/>
        </w:rPr>
        <w:t>financiera </w:t>
      </w:r>
      <w:r>
        <w:rPr>
          <w:sz w:val="22"/>
        </w:rPr>
        <w:t>y </w:t>
      </w:r>
      <w:r>
        <w:rPr>
          <w:spacing w:val="-4"/>
          <w:sz w:val="22"/>
        </w:rPr>
        <w:t>técnica </w:t>
      </w:r>
      <w:r>
        <w:rPr>
          <w:sz w:val="22"/>
        </w:rPr>
        <w:t>o </w:t>
      </w:r>
      <w:r>
        <w:rPr>
          <w:spacing w:val="-4"/>
          <w:sz w:val="22"/>
        </w:rPr>
        <w:t>profesional, clasificación </w:t>
      </w:r>
      <w:r>
        <w:rPr>
          <w:sz w:val="22"/>
        </w:rPr>
        <w:t>y </w:t>
      </w:r>
      <w:r>
        <w:rPr>
          <w:spacing w:val="-3"/>
          <w:sz w:val="22"/>
        </w:rPr>
        <w:t>demás </w:t>
      </w:r>
      <w:r>
        <w:rPr>
          <w:spacing w:val="-4"/>
          <w:sz w:val="22"/>
        </w:rPr>
        <w:t>circunstancias inscritas, </w:t>
      </w:r>
      <w:r>
        <w:rPr>
          <w:spacing w:val="-3"/>
          <w:sz w:val="22"/>
        </w:rPr>
        <w:t>así </w:t>
      </w:r>
      <w:r>
        <w:rPr>
          <w:spacing w:val="-4"/>
          <w:sz w:val="22"/>
        </w:rPr>
        <w:t>como </w:t>
      </w:r>
      <w:r>
        <w:rPr>
          <w:sz w:val="22"/>
        </w:rPr>
        <w:t>la </w:t>
      </w:r>
      <w:r>
        <w:rPr>
          <w:spacing w:val="-4"/>
          <w:sz w:val="22"/>
        </w:rPr>
        <w:t>concurrencia</w:t>
      </w:r>
      <w:r>
        <w:rPr>
          <w:spacing w:val="-11"/>
          <w:sz w:val="22"/>
        </w:rPr>
        <w:t> </w:t>
      </w:r>
      <w:r>
        <w:rPr>
          <w:sz w:val="22"/>
        </w:rPr>
        <w:t>o</w:t>
      </w:r>
      <w:r>
        <w:rPr>
          <w:spacing w:val="-12"/>
          <w:sz w:val="22"/>
        </w:rPr>
        <w:t> </w:t>
      </w:r>
      <w:r>
        <w:rPr>
          <w:sz w:val="22"/>
        </w:rPr>
        <w:t>no</w:t>
      </w:r>
      <w:r>
        <w:rPr>
          <w:spacing w:val="-10"/>
          <w:sz w:val="22"/>
        </w:rPr>
        <w:t> </w:t>
      </w:r>
      <w:r>
        <w:rPr>
          <w:spacing w:val="-4"/>
          <w:sz w:val="22"/>
        </w:rPr>
        <w:t>concurrencia</w:t>
      </w:r>
      <w:r>
        <w:rPr>
          <w:spacing w:val="-10"/>
          <w:sz w:val="22"/>
        </w:rPr>
        <w:t> </w:t>
      </w:r>
      <w:r>
        <w:rPr>
          <w:spacing w:val="-3"/>
          <w:sz w:val="22"/>
        </w:rPr>
        <w:t>de</w:t>
      </w:r>
      <w:r>
        <w:rPr>
          <w:spacing w:val="-14"/>
          <w:sz w:val="22"/>
        </w:rPr>
        <w:t> </w:t>
      </w:r>
      <w:r>
        <w:rPr>
          <w:sz w:val="22"/>
        </w:rPr>
        <w:t>la</w:t>
      </w:r>
      <w:r>
        <w:rPr>
          <w:spacing w:val="-10"/>
          <w:sz w:val="22"/>
        </w:rPr>
        <w:t> </w:t>
      </w:r>
      <w:r>
        <w:rPr>
          <w:spacing w:val="-4"/>
          <w:sz w:val="22"/>
        </w:rPr>
        <w:t>prohibiciones</w:t>
      </w:r>
      <w:r>
        <w:rPr>
          <w:spacing w:val="-12"/>
          <w:sz w:val="22"/>
        </w:rPr>
        <w:t> </w:t>
      </w:r>
      <w:r>
        <w:rPr>
          <w:spacing w:val="-3"/>
          <w:sz w:val="22"/>
        </w:rPr>
        <w:t>de</w:t>
      </w:r>
      <w:r>
        <w:rPr>
          <w:spacing w:val="-11"/>
          <w:sz w:val="22"/>
        </w:rPr>
        <w:t> </w:t>
      </w:r>
      <w:r>
        <w:rPr>
          <w:spacing w:val="-4"/>
          <w:sz w:val="22"/>
        </w:rPr>
        <w:t>contratar</w:t>
      </w:r>
      <w:r>
        <w:rPr>
          <w:spacing w:val="-10"/>
          <w:sz w:val="22"/>
        </w:rPr>
        <w:t> </w:t>
      </w:r>
      <w:r>
        <w:rPr>
          <w:sz w:val="22"/>
        </w:rPr>
        <w:t>se</w:t>
      </w:r>
      <w:r>
        <w:rPr>
          <w:spacing w:val="-13"/>
          <w:sz w:val="22"/>
        </w:rPr>
        <w:t> </w:t>
      </w:r>
      <w:r>
        <w:rPr>
          <w:spacing w:val="-3"/>
          <w:sz w:val="22"/>
        </w:rPr>
        <w:t>realice</w:t>
      </w:r>
      <w:r>
        <w:rPr>
          <w:spacing w:val="-14"/>
          <w:sz w:val="22"/>
        </w:rPr>
        <w:t> </w:t>
      </w:r>
      <w:r>
        <w:rPr>
          <w:spacing w:val="-3"/>
          <w:sz w:val="22"/>
        </w:rPr>
        <w:t>mediante</w:t>
      </w:r>
      <w:r>
        <w:rPr>
          <w:spacing w:val="-10"/>
          <w:sz w:val="22"/>
        </w:rPr>
        <w:t> </w:t>
      </w:r>
      <w:r>
        <w:rPr>
          <w:sz w:val="22"/>
        </w:rPr>
        <w:t>la</w:t>
      </w:r>
      <w:r>
        <w:rPr>
          <w:spacing w:val="-13"/>
          <w:sz w:val="22"/>
        </w:rPr>
        <w:t> </w:t>
      </w:r>
      <w:r>
        <w:rPr>
          <w:spacing w:val="-4"/>
          <w:sz w:val="22"/>
        </w:rPr>
        <w:t>certificación</w:t>
      </w:r>
      <w:r>
        <w:rPr>
          <w:spacing w:val="-11"/>
          <w:sz w:val="22"/>
        </w:rPr>
        <w:t> </w:t>
      </w:r>
      <w:r>
        <w:rPr>
          <w:spacing w:val="-3"/>
          <w:sz w:val="22"/>
        </w:rPr>
        <w:t>de</w:t>
      </w:r>
      <w:r>
        <w:rPr>
          <w:spacing w:val="-10"/>
          <w:sz w:val="22"/>
        </w:rPr>
        <w:t> </w:t>
      </w:r>
      <w:r>
        <w:rPr>
          <w:spacing w:val="-3"/>
          <w:sz w:val="22"/>
        </w:rPr>
        <w:t>un</w:t>
      </w:r>
      <w:r>
        <w:rPr>
          <w:spacing w:val="-10"/>
          <w:sz w:val="22"/>
        </w:rPr>
        <w:t> </w:t>
      </w:r>
      <w:r>
        <w:rPr>
          <w:spacing w:val="-4"/>
          <w:sz w:val="22"/>
        </w:rPr>
        <w:t>Registro</w:t>
      </w:r>
      <w:r>
        <w:rPr>
          <w:spacing w:val="-12"/>
          <w:sz w:val="22"/>
        </w:rPr>
        <w:t> </w:t>
      </w:r>
      <w:r>
        <w:rPr>
          <w:spacing w:val="-4"/>
          <w:sz w:val="22"/>
        </w:rPr>
        <w:t>Oficial </w:t>
      </w:r>
      <w:r>
        <w:rPr>
          <w:sz w:val="22"/>
        </w:rPr>
        <w:t>de </w:t>
      </w:r>
      <w:r>
        <w:rPr>
          <w:spacing w:val="-4"/>
          <w:sz w:val="22"/>
        </w:rPr>
        <w:t>Licitadores </w:t>
      </w:r>
      <w:r>
        <w:rPr>
          <w:sz w:val="22"/>
        </w:rPr>
        <w:t>y </w:t>
      </w:r>
      <w:r>
        <w:rPr>
          <w:spacing w:val="-4"/>
          <w:sz w:val="22"/>
        </w:rPr>
        <w:t>Empresas Clasificadas prevista </w:t>
      </w:r>
      <w:r>
        <w:rPr>
          <w:spacing w:val="-3"/>
          <w:sz w:val="22"/>
        </w:rPr>
        <w:t>en el </w:t>
      </w:r>
      <w:r>
        <w:rPr>
          <w:spacing w:val="-4"/>
          <w:sz w:val="22"/>
        </w:rPr>
        <w:t>artículo </w:t>
      </w:r>
      <w:r>
        <w:rPr>
          <w:sz w:val="22"/>
        </w:rPr>
        <w:t>96 de la </w:t>
      </w:r>
      <w:r>
        <w:rPr>
          <w:spacing w:val="-4"/>
          <w:sz w:val="22"/>
        </w:rPr>
        <w:t>LCSP, </w:t>
      </w:r>
      <w:r>
        <w:rPr>
          <w:sz w:val="22"/>
        </w:rPr>
        <w:t>se </w:t>
      </w:r>
      <w:r>
        <w:rPr>
          <w:spacing w:val="-4"/>
          <w:sz w:val="22"/>
        </w:rPr>
        <w:t>acompañará </w:t>
      </w:r>
      <w:r>
        <w:rPr>
          <w:sz w:val="22"/>
        </w:rPr>
        <w:t>a la </w:t>
      </w:r>
      <w:r>
        <w:rPr>
          <w:spacing w:val="-3"/>
          <w:sz w:val="22"/>
        </w:rPr>
        <w:t>misma </w:t>
      </w:r>
      <w:r>
        <w:rPr>
          <w:spacing w:val="-4"/>
          <w:sz w:val="22"/>
        </w:rPr>
        <w:t>declaración responsable del licitador relativa </w:t>
      </w:r>
      <w:r>
        <w:rPr>
          <w:sz w:val="22"/>
        </w:rPr>
        <w:t>a </w:t>
      </w:r>
      <w:r>
        <w:rPr>
          <w:spacing w:val="-3"/>
          <w:sz w:val="22"/>
        </w:rPr>
        <w:t>que las </w:t>
      </w:r>
      <w:r>
        <w:rPr>
          <w:spacing w:val="-4"/>
          <w:sz w:val="22"/>
        </w:rPr>
        <w:t>circunstancias </w:t>
      </w:r>
      <w:r>
        <w:rPr>
          <w:spacing w:val="-3"/>
          <w:sz w:val="22"/>
        </w:rPr>
        <w:t>reflejadas </w:t>
      </w:r>
      <w:r>
        <w:rPr>
          <w:sz w:val="22"/>
        </w:rPr>
        <w:t>en </w:t>
      </w:r>
      <w:r>
        <w:rPr>
          <w:spacing w:val="-3"/>
          <w:sz w:val="22"/>
        </w:rPr>
        <w:t>el </w:t>
      </w:r>
      <w:r>
        <w:rPr>
          <w:spacing w:val="-4"/>
          <w:sz w:val="22"/>
        </w:rPr>
        <w:t>certificado </w:t>
      </w:r>
      <w:r>
        <w:rPr>
          <w:sz w:val="22"/>
        </w:rPr>
        <w:t>no </w:t>
      </w:r>
      <w:r>
        <w:rPr>
          <w:spacing w:val="-3"/>
          <w:sz w:val="22"/>
        </w:rPr>
        <w:t>han </w:t>
      </w:r>
      <w:r>
        <w:rPr>
          <w:spacing w:val="-4"/>
          <w:sz w:val="22"/>
        </w:rPr>
        <w:t>experimentado variación (Anexo</w:t>
      </w:r>
      <w:r>
        <w:rPr>
          <w:spacing w:val="-5"/>
          <w:sz w:val="22"/>
        </w:rPr>
        <w:t> </w:t>
      </w:r>
      <w:r>
        <w:rPr>
          <w:spacing w:val="-3"/>
          <w:sz w:val="22"/>
        </w:rPr>
        <w:t>II).</w:t>
      </w:r>
      <w:r>
        <w:rPr>
          <w:spacing w:val="-8"/>
          <w:sz w:val="22"/>
        </w:rPr>
        <w:t> </w:t>
      </w:r>
      <w:r>
        <w:rPr>
          <w:sz w:val="22"/>
        </w:rPr>
        <w:t>En</w:t>
      </w:r>
      <w:r>
        <w:rPr>
          <w:spacing w:val="-7"/>
          <w:sz w:val="22"/>
        </w:rPr>
        <w:t> </w:t>
      </w:r>
      <w:r>
        <w:rPr>
          <w:spacing w:val="-4"/>
          <w:sz w:val="22"/>
        </w:rPr>
        <w:t>caso</w:t>
      </w:r>
      <w:r>
        <w:rPr>
          <w:spacing w:val="-6"/>
          <w:sz w:val="22"/>
        </w:rPr>
        <w:t> </w:t>
      </w:r>
      <w:r>
        <w:rPr>
          <w:sz w:val="22"/>
        </w:rPr>
        <w:t>de</w:t>
      </w:r>
      <w:r>
        <w:rPr>
          <w:spacing w:val="-7"/>
          <w:sz w:val="22"/>
        </w:rPr>
        <w:t> </w:t>
      </w:r>
      <w:r>
        <w:rPr>
          <w:spacing w:val="-4"/>
          <w:sz w:val="22"/>
        </w:rPr>
        <w:t>variación</w:t>
      </w:r>
      <w:r>
        <w:rPr>
          <w:spacing w:val="-7"/>
          <w:sz w:val="22"/>
        </w:rPr>
        <w:t> </w:t>
      </w:r>
      <w:r>
        <w:rPr>
          <w:spacing w:val="-3"/>
          <w:sz w:val="22"/>
        </w:rPr>
        <w:t>se</w:t>
      </w:r>
      <w:r>
        <w:rPr>
          <w:spacing w:val="-5"/>
          <w:sz w:val="22"/>
        </w:rPr>
        <w:t> </w:t>
      </w:r>
      <w:r>
        <w:rPr>
          <w:spacing w:val="-4"/>
          <w:sz w:val="22"/>
        </w:rPr>
        <w:t>declarará</w:t>
      </w:r>
      <w:r>
        <w:rPr>
          <w:spacing w:val="-5"/>
          <w:sz w:val="22"/>
        </w:rPr>
        <w:t> </w:t>
      </w:r>
      <w:r>
        <w:rPr>
          <w:sz w:val="22"/>
        </w:rPr>
        <w:t>y</w:t>
      </w:r>
      <w:r>
        <w:rPr>
          <w:spacing w:val="-9"/>
          <w:sz w:val="22"/>
        </w:rPr>
        <w:t> </w:t>
      </w:r>
      <w:r>
        <w:rPr>
          <w:spacing w:val="-4"/>
          <w:sz w:val="22"/>
        </w:rPr>
        <w:t>aportará</w:t>
      </w:r>
      <w:r>
        <w:rPr>
          <w:spacing w:val="-7"/>
          <w:sz w:val="22"/>
        </w:rPr>
        <w:t> </w:t>
      </w:r>
      <w:r>
        <w:rPr>
          <w:spacing w:val="-4"/>
          <w:sz w:val="22"/>
        </w:rPr>
        <w:t>acreditación</w:t>
      </w:r>
      <w:r>
        <w:rPr>
          <w:spacing w:val="-8"/>
          <w:sz w:val="22"/>
        </w:rPr>
        <w:t> </w:t>
      </w:r>
      <w:r>
        <w:rPr>
          <w:sz w:val="22"/>
        </w:rPr>
        <w:t>de</w:t>
      </w:r>
      <w:r>
        <w:rPr>
          <w:spacing w:val="-8"/>
          <w:sz w:val="22"/>
        </w:rPr>
        <w:t> </w:t>
      </w:r>
      <w:r>
        <w:rPr>
          <w:sz w:val="22"/>
        </w:rPr>
        <w:t>la</w:t>
      </w:r>
      <w:r>
        <w:rPr>
          <w:spacing w:val="-7"/>
          <w:sz w:val="22"/>
        </w:rPr>
        <w:t> </w:t>
      </w:r>
      <w:r>
        <w:rPr>
          <w:spacing w:val="-4"/>
          <w:sz w:val="22"/>
        </w:rPr>
        <w:t>misma.</w:t>
      </w:r>
    </w:p>
    <w:p>
      <w:pPr>
        <w:pStyle w:val="BodyText"/>
        <w:spacing w:before="173"/>
        <w:ind w:left="725"/>
        <w:jc w:val="center"/>
        <w:rPr>
          <w:rFonts w:ascii="Arial"/>
        </w:rPr>
      </w:pPr>
      <w:r>
        <w:rPr>
          <w:rFonts w:ascii="Arial"/>
          <w:color w:val="4472C3"/>
          <w:w w:val="91"/>
        </w:rPr>
        <w:t>3</w:t>
      </w:r>
    </w:p>
    <w:p>
      <w:pPr>
        <w:spacing w:after="0"/>
        <w:jc w:val="center"/>
        <w:rPr>
          <w:rFonts w:ascii="Arial"/>
        </w:rPr>
        <w:sectPr>
          <w:pgSz w:w="11910" w:h="16840"/>
          <w:pgMar w:top="1580" w:bottom="280" w:left="260" w:right="420"/>
        </w:sectPr>
      </w:pPr>
    </w:p>
    <w:p>
      <w:pPr>
        <w:pStyle w:val="BodyText"/>
        <w:rPr>
          <w:rFonts w:ascii="Arial"/>
          <w:sz w:val="20"/>
        </w:rPr>
      </w:pPr>
    </w:p>
    <w:p>
      <w:pPr>
        <w:pStyle w:val="BodyText"/>
        <w:rPr>
          <w:rFonts w:ascii="Arial"/>
          <w:sz w:val="20"/>
        </w:rPr>
      </w:pPr>
    </w:p>
    <w:p>
      <w:pPr>
        <w:pStyle w:val="BodyText"/>
        <w:spacing w:before="208"/>
        <w:ind w:left="872" w:right="139"/>
        <w:jc w:val="both"/>
      </w:pPr>
      <w:r>
        <w:rPr/>
        <w:t>Los </w:t>
      </w:r>
      <w:r>
        <w:rPr>
          <w:spacing w:val="-4"/>
        </w:rPr>
        <w:t>licitadores quedarán dispensados </w:t>
      </w:r>
      <w:r>
        <w:rPr>
          <w:spacing w:val="-3"/>
        </w:rPr>
        <w:t>de </w:t>
      </w:r>
      <w:r>
        <w:rPr>
          <w:spacing w:val="-4"/>
        </w:rPr>
        <w:t>presentar </w:t>
      </w:r>
      <w:r>
        <w:rPr/>
        <w:t>en el </w:t>
      </w:r>
      <w:r>
        <w:rPr>
          <w:spacing w:val="-4"/>
        </w:rPr>
        <w:t>procedimiento </w:t>
      </w:r>
      <w:r>
        <w:rPr/>
        <w:t>de </w:t>
      </w:r>
      <w:r>
        <w:rPr>
          <w:spacing w:val="-4"/>
        </w:rPr>
        <w:t>licitación </w:t>
      </w:r>
      <w:r>
        <w:rPr>
          <w:spacing w:val="-3"/>
        </w:rPr>
        <w:t>del </w:t>
      </w:r>
      <w:r>
        <w:rPr>
          <w:spacing w:val="-4"/>
        </w:rPr>
        <w:t>contrato </w:t>
      </w:r>
      <w:r>
        <w:rPr/>
        <w:t>la </w:t>
      </w:r>
      <w:r>
        <w:rPr>
          <w:spacing w:val="-4"/>
        </w:rPr>
        <w:t>documentación que </w:t>
      </w:r>
      <w:r>
        <w:rPr>
          <w:spacing w:val="-3"/>
        </w:rPr>
        <w:t>haya sido </w:t>
      </w:r>
      <w:r>
        <w:rPr>
          <w:spacing w:val="-4"/>
        </w:rPr>
        <w:t>inscrita </w:t>
      </w:r>
      <w:r>
        <w:rPr/>
        <w:t>y </w:t>
      </w:r>
      <w:r>
        <w:rPr>
          <w:spacing w:val="-4"/>
        </w:rPr>
        <w:t>depositada </w:t>
      </w:r>
      <w:r>
        <w:rPr>
          <w:spacing w:val="-3"/>
        </w:rPr>
        <w:t>en </w:t>
      </w:r>
      <w:r>
        <w:rPr/>
        <w:t>el </w:t>
      </w:r>
      <w:r>
        <w:rPr>
          <w:spacing w:val="-4"/>
        </w:rPr>
        <w:t>Registro, siempre </w:t>
      </w:r>
      <w:r>
        <w:rPr/>
        <w:t>que no </w:t>
      </w:r>
      <w:r>
        <w:rPr>
          <w:spacing w:val="-3"/>
        </w:rPr>
        <w:t>se </w:t>
      </w:r>
      <w:r>
        <w:rPr>
          <w:spacing w:val="-4"/>
        </w:rPr>
        <w:t>haya producido modificaciones </w:t>
      </w:r>
      <w:r>
        <w:rPr/>
        <w:t>o </w:t>
      </w:r>
      <w:r>
        <w:rPr>
          <w:spacing w:val="-4"/>
        </w:rPr>
        <w:t>alteraciones que afecten </w:t>
      </w:r>
      <w:r>
        <w:rPr/>
        <w:t>a </w:t>
      </w:r>
      <w:r>
        <w:rPr>
          <w:spacing w:val="-3"/>
        </w:rPr>
        <w:t>los </w:t>
      </w:r>
      <w:r>
        <w:rPr>
          <w:spacing w:val="-4"/>
        </w:rPr>
        <w:t>datos inscritos </w:t>
      </w:r>
      <w:r>
        <w:rPr/>
        <w:t>y </w:t>
      </w:r>
      <w:r>
        <w:rPr>
          <w:spacing w:val="-3"/>
        </w:rPr>
        <w:t>aporten, </w:t>
      </w:r>
      <w:r>
        <w:rPr/>
        <w:t>en </w:t>
      </w:r>
      <w:r>
        <w:rPr>
          <w:spacing w:val="-4"/>
        </w:rPr>
        <w:t>sustitución </w:t>
      </w:r>
      <w:r>
        <w:rPr>
          <w:spacing w:val="-3"/>
        </w:rPr>
        <w:t>de dicha </w:t>
      </w:r>
      <w:r>
        <w:rPr>
          <w:spacing w:val="-4"/>
        </w:rPr>
        <w:t>documentación, </w:t>
      </w:r>
      <w:r>
        <w:rPr/>
        <w:t>la </w:t>
      </w:r>
      <w:r>
        <w:rPr>
          <w:spacing w:val="-4"/>
        </w:rPr>
        <w:t>correspondiente certificación expedida </w:t>
      </w:r>
      <w:r>
        <w:rPr>
          <w:spacing w:val="-3"/>
        </w:rPr>
        <w:t>por el </w:t>
      </w:r>
      <w:r>
        <w:rPr>
          <w:spacing w:val="-4"/>
        </w:rPr>
        <w:t>Registro. </w:t>
      </w:r>
      <w:r>
        <w:rPr/>
        <w:t>No </w:t>
      </w:r>
      <w:r>
        <w:rPr>
          <w:spacing w:val="-4"/>
        </w:rPr>
        <w:t>obstante, </w:t>
      </w:r>
      <w:r>
        <w:rPr/>
        <w:t>si </w:t>
      </w:r>
      <w:r>
        <w:rPr>
          <w:spacing w:val="-3"/>
        </w:rPr>
        <w:t>el </w:t>
      </w:r>
      <w:r>
        <w:rPr>
          <w:spacing w:val="-4"/>
        </w:rPr>
        <w:t>certificado incluyera datos cuya vigencia haya caducado, </w:t>
      </w:r>
      <w:r>
        <w:rPr>
          <w:spacing w:val="-3"/>
        </w:rPr>
        <w:t>el </w:t>
      </w:r>
      <w:r>
        <w:rPr>
          <w:spacing w:val="-4"/>
        </w:rPr>
        <w:t>licitador podrá presentar </w:t>
      </w:r>
      <w:r>
        <w:rPr>
          <w:spacing w:val="-3"/>
        </w:rPr>
        <w:t>el </w:t>
      </w:r>
      <w:r>
        <w:rPr>
          <w:spacing w:val="-4"/>
        </w:rPr>
        <w:t>certificado </w:t>
      </w:r>
      <w:r>
        <w:rPr>
          <w:spacing w:val="-3"/>
        </w:rPr>
        <w:t>junto con los </w:t>
      </w:r>
      <w:r>
        <w:rPr>
          <w:spacing w:val="-4"/>
        </w:rPr>
        <w:t>documentos </w:t>
      </w:r>
      <w:r>
        <w:rPr>
          <w:spacing w:val="-3"/>
        </w:rPr>
        <w:t>que </w:t>
      </w:r>
      <w:r>
        <w:rPr>
          <w:spacing w:val="-4"/>
        </w:rPr>
        <w:t>actualicen dicha información. </w:t>
      </w:r>
      <w:r>
        <w:rPr/>
        <w:t>En </w:t>
      </w:r>
      <w:r>
        <w:rPr>
          <w:spacing w:val="-3"/>
        </w:rPr>
        <w:t>todo </w:t>
      </w:r>
      <w:r>
        <w:rPr>
          <w:spacing w:val="-4"/>
        </w:rPr>
        <w:t>caso, </w:t>
      </w:r>
      <w:r>
        <w:rPr/>
        <w:t>la </w:t>
      </w:r>
      <w:r>
        <w:rPr>
          <w:spacing w:val="-4"/>
        </w:rPr>
        <w:t>Mesa </w:t>
      </w:r>
      <w:r>
        <w:rPr/>
        <w:t>de </w:t>
      </w:r>
      <w:r>
        <w:rPr>
          <w:spacing w:val="-4"/>
        </w:rPr>
        <w:t>contratación </w:t>
      </w:r>
      <w:r>
        <w:rPr>
          <w:spacing w:val="-3"/>
        </w:rPr>
        <w:t>se reserva </w:t>
      </w:r>
      <w:r>
        <w:rPr/>
        <w:t>la </w:t>
      </w:r>
      <w:r>
        <w:rPr>
          <w:spacing w:val="-3"/>
        </w:rPr>
        <w:t>facultad de </w:t>
      </w:r>
      <w:r>
        <w:rPr>
          <w:spacing w:val="-4"/>
        </w:rPr>
        <w:t>recabar </w:t>
      </w:r>
      <w:r>
        <w:rPr/>
        <w:t>la </w:t>
      </w:r>
      <w:r>
        <w:rPr>
          <w:spacing w:val="-4"/>
        </w:rPr>
        <w:t>documentación que considere oportuna.</w:t>
      </w:r>
    </w:p>
    <w:p>
      <w:pPr>
        <w:pStyle w:val="BodyText"/>
        <w:spacing w:before="1"/>
        <w:rPr>
          <w:sz w:val="14"/>
        </w:rPr>
      </w:pPr>
    </w:p>
    <w:p>
      <w:pPr>
        <w:pStyle w:val="Heading2"/>
        <w:spacing w:before="91"/>
      </w:pPr>
      <w:r>
        <w:rPr>
          <w:spacing w:val="-172"/>
          <w:u w:val="thick"/>
        </w:rPr>
        <w:t>H</w:t>
      </w:r>
      <w:r>
        <w:rPr>
          <w:spacing w:val="118"/>
        </w:rPr>
        <w:t> </w:t>
      </w:r>
      <w:r>
        <w:rPr>
          <w:spacing w:val="-4"/>
          <w:u w:val="thick"/>
        </w:rPr>
        <w:t>abilitación empresarial </w:t>
      </w:r>
      <w:r>
        <w:rPr>
          <w:u w:val="thick"/>
        </w:rPr>
        <w:t>o </w:t>
      </w:r>
      <w:r>
        <w:rPr>
          <w:spacing w:val="-4"/>
          <w:u w:val="thick"/>
        </w:rPr>
        <w:t>profesional:</w:t>
      </w:r>
    </w:p>
    <w:p>
      <w:pPr>
        <w:pStyle w:val="BodyText"/>
        <w:ind w:left="872"/>
      </w:pPr>
      <w:r>
        <w:rPr>
          <w:spacing w:val="-4"/>
        </w:rPr>
        <w:t>Asimismo, </w:t>
      </w:r>
      <w:r>
        <w:rPr>
          <w:spacing w:val="-3"/>
        </w:rPr>
        <w:t>se </w:t>
      </w:r>
      <w:r>
        <w:rPr>
          <w:spacing w:val="-4"/>
        </w:rPr>
        <w:t>deberá contar </w:t>
      </w:r>
      <w:r>
        <w:rPr/>
        <w:t>con la </w:t>
      </w:r>
      <w:r>
        <w:rPr>
          <w:spacing w:val="-4"/>
        </w:rPr>
        <w:t>habilitación empresarial </w:t>
      </w:r>
      <w:r>
        <w:rPr/>
        <w:t>o </w:t>
      </w:r>
      <w:r>
        <w:rPr>
          <w:spacing w:val="-4"/>
        </w:rPr>
        <w:t>profesional </w:t>
      </w:r>
      <w:r>
        <w:rPr/>
        <w:t>que, en su </w:t>
      </w:r>
      <w:r>
        <w:rPr>
          <w:spacing w:val="-4"/>
        </w:rPr>
        <w:t>caso, sea exigible </w:t>
      </w:r>
      <w:r>
        <w:rPr>
          <w:spacing w:val="-3"/>
        </w:rPr>
        <w:t>para </w:t>
      </w:r>
      <w:r>
        <w:rPr/>
        <w:t>la </w:t>
      </w:r>
      <w:r>
        <w:rPr>
          <w:spacing w:val="-4"/>
        </w:rPr>
        <w:t>realización </w:t>
      </w:r>
      <w:r>
        <w:rPr/>
        <w:t>de la </w:t>
      </w:r>
      <w:r>
        <w:rPr>
          <w:spacing w:val="-4"/>
        </w:rPr>
        <w:t>actividad </w:t>
      </w:r>
      <w:r>
        <w:rPr/>
        <w:t>o </w:t>
      </w:r>
      <w:r>
        <w:rPr>
          <w:spacing w:val="-4"/>
        </w:rPr>
        <w:t>prestación </w:t>
      </w:r>
      <w:r>
        <w:rPr/>
        <w:t>que </w:t>
      </w:r>
      <w:r>
        <w:rPr>
          <w:spacing w:val="-4"/>
        </w:rPr>
        <w:t>constituya </w:t>
      </w:r>
      <w:r>
        <w:rPr>
          <w:spacing w:val="-3"/>
        </w:rPr>
        <w:t>el objeto del </w:t>
      </w:r>
      <w:r>
        <w:rPr>
          <w:spacing w:val="-4"/>
        </w:rPr>
        <w:t>contrato.</w:t>
      </w:r>
    </w:p>
    <w:p>
      <w:pPr>
        <w:pStyle w:val="BodyText"/>
        <w:spacing w:before="4"/>
        <w:rPr>
          <w:sz w:val="19"/>
        </w:rPr>
      </w:pPr>
    </w:p>
    <w:p>
      <w:pPr>
        <w:pStyle w:val="Heading2"/>
        <w:spacing w:before="92"/>
      </w:pPr>
      <w:r>
        <w:rPr>
          <w:spacing w:val="-111"/>
          <w:u w:val="thick"/>
        </w:rPr>
        <w:t>5</w:t>
      </w:r>
      <w:r>
        <w:rPr>
          <w:spacing w:val="56"/>
        </w:rPr>
        <w:t> </w:t>
      </w:r>
      <w:r>
        <w:rPr>
          <w:u w:val="thick"/>
        </w:rPr>
        <w:t>. </w:t>
      </w:r>
      <w:r>
        <w:rPr>
          <w:spacing w:val="-4"/>
          <w:u w:val="thick"/>
        </w:rPr>
        <w:t>PRESUPUESTO </w:t>
      </w:r>
      <w:r>
        <w:rPr>
          <w:spacing w:val="-3"/>
          <w:u w:val="thick"/>
        </w:rPr>
        <w:t>BASE DE </w:t>
      </w:r>
      <w:r>
        <w:rPr>
          <w:spacing w:val="-4"/>
          <w:u w:val="thick"/>
        </w:rPr>
        <w:t>LICITACIÓN</w:t>
      </w:r>
      <w:r>
        <w:rPr>
          <w:spacing w:val="-4"/>
        </w:rPr>
        <w:t>.</w:t>
      </w:r>
    </w:p>
    <w:p>
      <w:pPr>
        <w:pStyle w:val="BodyText"/>
        <w:spacing w:before="59"/>
        <w:ind w:left="872"/>
      </w:pPr>
      <w:r>
        <w:rPr/>
        <w:t>El presupuesto base de licitación del contrato, asciende a la cantidad de UN MILLÓN CIENTO DIECISÉIS MIL NOVECIENTOS CUARENTA Y NUEVE EUROS CON CINCUENTA Y OCHO CÉNTIMOS (1.116.949,58 €)</w:t>
      </w:r>
    </w:p>
    <w:p>
      <w:pPr>
        <w:pStyle w:val="BodyText"/>
        <w:ind w:left="872"/>
      </w:pPr>
      <w:r>
        <w:rPr/>
        <w:t>exento de IGIC, tal y como se detalla en el cuadro siguiente:</w:t>
      </w:r>
    </w:p>
    <w:p>
      <w:pPr>
        <w:pStyle w:val="BodyText"/>
        <w:spacing w:before="2"/>
      </w:pPr>
    </w:p>
    <w:tbl>
      <w:tblPr>
        <w:tblW w:w="0" w:type="auto"/>
        <w:jc w:val="left"/>
        <w:tblInd w:w="8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48"/>
        <w:gridCol w:w="5902"/>
      </w:tblGrid>
      <w:tr>
        <w:trPr>
          <w:trHeight w:val="306" w:hRule="atLeast"/>
        </w:trPr>
        <w:tc>
          <w:tcPr>
            <w:tcW w:w="4248" w:type="dxa"/>
          </w:tcPr>
          <w:p>
            <w:pPr>
              <w:pStyle w:val="TableParagraph"/>
              <w:spacing w:before="0"/>
              <w:rPr>
                <w:rFonts w:ascii="Times New Roman"/>
                <w:sz w:val="20"/>
              </w:rPr>
            </w:pPr>
          </w:p>
        </w:tc>
        <w:tc>
          <w:tcPr>
            <w:tcW w:w="5902" w:type="dxa"/>
          </w:tcPr>
          <w:p>
            <w:pPr>
              <w:pStyle w:val="TableParagraph"/>
              <w:spacing w:before="50"/>
              <w:ind w:left="341" w:right="326"/>
              <w:jc w:val="center"/>
              <w:rPr>
                <w:rFonts w:ascii="Times New Roman" w:hAnsi="Times New Roman"/>
                <w:b/>
                <w:sz w:val="18"/>
              </w:rPr>
            </w:pPr>
            <w:r>
              <w:rPr>
                <w:rFonts w:ascii="Times New Roman" w:hAnsi="Times New Roman"/>
                <w:b/>
                <w:sz w:val="18"/>
              </w:rPr>
              <w:t>Presupuesto base de licitación para 1 AÑO de servicio IGIC exento.</w:t>
            </w:r>
          </w:p>
        </w:tc>
      </w:tr>
      <w:tr>
        <w:trPr>
          <w:trHeight w:val="414" w:hRule="atLeast"/>
        </w:trPr>
        <w:tc>
          <w:tcPr>
            <w:tcW w:w="4248" w:type="dxa"/>
          </w:tcPr>
          <w:p>
            <w:pPr>
              <w:pStyle w:val="TableParagraph"/>
              <w:spacing w:line="206" w:lineRule="exact" w:before="5"/>
              <w:ind w:left="559" w:right="334" w:hanging="200"/>
              <w:rPr>
                <w:rFonts w:ascii="Times New Roman" w:hAnsi="Times New Roman"/>
                <w:sz w:val="18"/>
              </w:rPr>
            </w:pPr>
            <w:r>
              <w:rPr>
                <w:rFonts w:ascii="Times New Roman" w:hAnsi="Times New Roman"/>
                <w:spacing w:val="-3"/>
                <w:sz w:val="18"/>
              </w:rPr>
              <w:t>SERVICIO </w:t>
            </w:r>
            <w:r>
              <w:rPr>
                <w:rFonts w:ascii="Times New Roman" w:hAnsi="Times New Roman"/>
                <w:sz w:val="18"/>
              </w:rPr>
              <w:t>DE </w:t>
            </w:r>
            <w:r>
              <w:rPr>
                <w:rFonts w:ascii="Times New Roman" w:hAnsi="Times New Roman"/>
                <w:spacing w:val="-3"/>
                <w:sz w:val="18"/>
              </w:rPr>
              <w:t>ATENCIÓN </w:t>
            </w:r>
            <w:r>
              <w:rPr>
                <w:rFonts w:ascii="Times New Roman" w:hAnsi="Times New Roman"/>
                <w:spacing w:val="-4"/>
                <w:sz w:val="18"/>
              </w:rPr>
              <w:t>SOCIOSANITARIA </w:t>
            </w:r>
            <w:r>
              <w:rPr>
                <w:rFonts w:ascii="Times New Roman" w:hAnsi="Times New Roman"/>
                <w:spacing w:val="-3"/>
                <w:sz w:val="18"/>
              </w:rPr>
              <w:t>CENTRO </w:t>
            </w:r>
            <w:r>
              <w:rPr>
                <w:rFonts w:ascii="Times New Roman" w:hAnsi="Times New Roman"/>
                <w:spacing w:val="-4"/>
                <w:sz w:val="18"/>
              </w:rPr>
              <w:t>HERMANO </w:t>
            </w:r>
            <w:r>
              <w:rPr>
                <w:rFonts w:ascii="Times New Roman" w:hAnsi="Times New Roman"/>
                <w:spacing w:val="-3"/>
                <w:sz w:val="18"/>
              </w:rPr>
              <w:t>PEDRO DE FUCAS</w:t>
            </w:r>
          </w:p>
        </w:tc>
        <w:tc>
          <w:tcPr>
            <w:tcW w:w="5902" w:type="dxa"/>
          </w:tcPr>
          <w:p>
            <w:pPr>
              <w:pStyle w:val="TableParagraph"/>
              <w:spacing w:before="105"/>
              <w:ind w:left="341" w:right="324"/>
              <w:jc w:val="center"/>
              <w:rPr>
                <w:rFonts w:ascii="Times New Roman" w:hAnsi="Times New Roman"/>
                <w:sz w:val="18"/>
              </w:rPr>
            </w:pPr>
            <w:r>
              <w:rPr>
                <w:rFonts w:ascii="Times New Roman" w:hAnsi="Times New Roman"/>
                <w:sz w:val="18"/>
              </w:rPr>
              <w:t>1.116.949,58 €</w:t>
            </w:r>
          </w:p>
        </w:tc>
      </w:tr>
      <w:tr>
        <w:trPr>
          <w:trHeight w:val="223" w:hRule="atLeast"/>
        </w:trPr>
        <w:tc>
          <w:tcPr>
            <w:tcW w:w="4248" w:type="dxa"/>
          </w:tcPr>
          <w:p>
            <w:pPr>
              <w:pStyle w:val="TableParagraph"/>
              <w:spacing w:line="196" w:lineRule="exact" w:before="7"/>
              <w:ind w:left="1792" w:right="1774"/>
              <w:jc w:val="center"/>
              <w:rPr>
                <w:rFonts w:ascii="Times New Roman"/>
                <w:b/>
                <w:sz w:val="18"/>
              </w:rPr>
            </w:pPr>
            <w:r>
              <w:rPr>
                <w:rFonts w:ascii="Times New Roman"/>
                <w:b/>
                <w:sz w:val="18"/>
              </w:rPr>
              <w:t>TOTAL</w:t>
            </w:r>
          </w:p>
        </w:tc>
        <w:tc>
          <w:tcPr>
            <w:tcW w:w="5902" w:type="dxa"/>
          </w:tcPr>
          <w:p>
            <w:pPr>
              <w:pStyle w:val="TableParagraph"/>
              <w:spacing w:line="196" w:lineRule="exact" w:before="7"/>
              <w:ind w:left="341" w:right="323"/>
              <w:jc w:val="center"/>
              <w:rPr>
                <w:rFonts w:ascii="Times New Roman" w:hAnsi="Times New Roman"/>
                <w:b/>
                <w:sz w:val="18"/>
              </w:rPr>
            </w:pPr>
            <w:r>
              <w:rPr>
                <w:rFonts w:ascii="Times New Roman" w:hAnsi="Times New Roman"/>
                <w:b/>
                <w:sz w:val="18"/>
              </w:rPr>
              <w:t>1.116.949,58 €</w:t>
            </w:r>
          </w:p>
        </w:tc>
      </w:tr>
    </w:tbl>
    <w:p>
      <w:pPr>
        <w:pStyle w:val="BodyText"/>
      </w:pPr>
    </w:p>
    <w:p>
      <w:pPr>
        <w:pStyle w:val="BodyText"/>
        <w:spacing w:line="252" w:lineRule="exact"/>
        <w:ind w:left="872"/>
      </w:pPr>
      <w:r>
        <w:rPr/>
        <w:t>Dicho presupuesto se desglosa en los siguientes costes:</w:t>
      </w:r>
    </w:p>
    <w:p>
      <w:pPr>
        <w:pStyle w:val="ListParagraph"/>
        <w:numPr>
          <w:ilvl w:val="0"/>
          <w:numId w:val="2"/>
        </w:numPr>
        <w:tabs>
          <w:tab w:pos="995" w:val="left" w:leader="none"/>
        </w:tabs>
        <w:spacing w:line="252" w:lineRule="exact" w:before="0" w:after="0"/>
        <w:ind w:left="994" w:right="0" w:hanging="123"/>
        <w:jc w:val="left"/>
        <w:rPr>
          <w:sz w:val="22"/>
        </w:rPr>
      </w:pPr>
      <w:r>
        <w:rPr>
          <w:spacing w:val="-3"/>
          <w:sz w:val="22"/>
        </w:rPr>
        <w:t>Costes </w:t>
      </w:r>
      <w:r>
        <w:rPr>
          <w:spacing w:val="-4"/>
          <w:sz w:val="22"/>
        </w:rPr>
        <w:t>directos: 81,59 </w:t>
      </w:r>
      <w:r>
        <w:rPr>
          <w:sz w:val="22"/>
        </w:rPr>
        <w:t>% </w:t>
      </w:r>
      <w:r>
        <w:rPr>
          <w:spacing w:val="-3"/>
          <w:sz w:val="22"/>
        </w:rPr>
        <w:t>del</w:t>
      </w:r>
      <w:r>
        <w:rPr>
          <w:spacing w:val="4"/>
          <w:sz w:val="22"/>
        </w:rPr>
        <w:t> </w:t>
      </w:r>
      <w:r>
        <w:rPr>
          <w:spacing w:val="-4"/>
          <w:sz w:val="22"/>
        </w:rPr>
        <w:t>PBL.</w:t>
      </w:r>
    </w:p>
    <w:p>
      <w:pPr>
        <w:pStyle w:val="ListParagraph"/>
        <w:numPr>
          <w:ilvl w:val="0"/>
          <w:numId w:val="2"/>
        </w:numPr>
        <w:tabs>
          <w:tab w:pos="995" w:val="left" w:leader="none"/>
        </w:tabs>
        <w:spacing w:line="252" w:lineRule="exact" w:before="0" w:after="0"/>
        <w:ind w:left="994" w:right="0" w:hanging="123"/>
        <w:jc w:val="left"/>
        <w:rPr>
          <w:sz w:val="22"/>
        </w:rPr>
      </w:pPr>
      <w:r>
        <w:rPr>
          <w:spacing w:val="-3"/>
          <w:sz w:val="22"/>
        </w:rPr>
        <w:t>Costes </w:t>
      </w:r>
      <w:r>
        <w:rPr>
          <w:spacing w:val="-4"/>
          <w:sz w:val="22"/>
        </w:rPr>
        <w:t>indirectos: </w:t>
      </w:r>
      <w:r>
        <w:rPr>
          <w:spacing w:val="-3"/>
          <w:sz w:val="22"/>
        </w:rPr>
        <w:t>2,45 </w:t>
      </w:r>
      <w:r>
        <w:rPr>
          <w:sz w:val="22"/>
        </w:rPr>
        <w:t>% </w:t>
      </w:r>
      <w:r>
        <w:rPr>
          <w:spacing w:val="-3"/>
          <w:sz w:val="22"/>
        </w:rPr>
        <w:t>del</w:t>
      </w:r>
      <w:r>
        <w:rPr>
          <w:spacing w:val="-9"/>
          <w:sz w:val="22"/>
        </w:rPr>
        <w:t> </w:t>
      </w:r>
      <w:r>
        <w:rPr>
          <w:spacing w:val="-2"/>
          <w:sz w:val="22"/>
        </w:rPr>
        <w:t>PBL</w:t>
      </w:r>
    </w:p>
    <w:p>
      <w:pPr>
        <w:pStyle w:val="ListParagraph"/>
        <w:numPr>
          <w:ilvl w:val="0"/>
          <w:numId w:val="2"/>
        </w:numPr>
        <w:tabs>
          <w:tab w:pos="995" w:val="left" w:leader="none"/>
        </w:tabs>
        <w:spacing w:line="240" w:lineRule="auto" w:before="1" w:after="0"/>
        <w:ind w:left="994" w:right="0" w:hanging="123"/>
        <w:jc w:val="left"/>
        <w:rPr>
          <w:sz w:val="22"/>
        </w:rPr>
      </w:pPr>
      <w:r>
        <w:rPr>
          <w:spacing w:val="-4"/>
          <w:sz w:val="22"/>
        </w:rPr>
        <w:t>Beneficio industrial </w:t>
      </w:r>
      <w:r>
        <w:rPr>
          <w:sz w:val="22"/>
        </w:rPr>
        <w:t>y </w:t>
      </w:r>
      <w:r>
        <w:rPr>
          <w:spacing w:val="-3"/>
          <w:sz w:val="22"/>
        </w:rPr>
        <w:t>otros </w:t>
      </w:r>
      <w:r>
        <w:rPr>
          <w:spacing w:val="-4"/>
          <w:sz w:val="22"/>
        </w:rPr>
        <w:t>gastos: 15,97 </w:t>
      </w:r>
      <w:r>
        <w:rPr>
          <w:sz w:val="22"/>
        </w:rPr>
        <w:t>% </w:t>
      </w:r>
      <w:r>
        <w:rPr>
          <w:spacing w:val="-3"/>
          <w:sz w:val="22"/>
        </w:rPr>
        <w:t>del</w:t>
      </w:r>
      <w:r>
        <w:rPr>
          <w:spacing w:val="-31"/>
          <w:sz w:val="22"/>
        </w:rPr>
        <w:t> </w:t>
      </w:r>
      <w:r>
        <w:rPr>
          <w:spacing w:val="-3"/>
          <w:sz w:val="22"/>
        </w:rPr>
        <w:t>PBL</w:t>
      </w:r>
    </w:p>
    <w:p>
      <w:pPr>
        <w:pStyle w:val="BodyText"/>
        <w:spacing w:before="3"/>
      </w:pPr>
    </w:p>
    <w:p>
      <w:pPr>
        <w:pStyle w:val="BodyText"/>
        <w:spacing w:line="259" w:lineRule="auto"/>
        <w:ind w:left="872" w:right="141" w:firstLine="708"/>
        <w:jc w:val="both"/>
      </w:pPr>
      <w:r>
        <w:rPr>
          <w:spacing w:val="-4"/>
        </w:rPr>
        <w:t>Asimismo,</w:t>
      </w:r>
      <w:r>
        <w:rPr>
          <w:spacing w:val="-14"/>
        </w:rPr>
        <w:t> </w:t>
      </w:r>
      <w:r>
        <w:rPr>
          <w:spacing w:val="-3"/>
        </w:rPr>
        <w:t>para</w:t>
      </w:r>
      <w:r>
        <w:rPr>
          <w:spacing w:val="-12"/>
        </w:rPr>
        <w:t> </w:t>
      </w:r>
      <w:r>
        <w:rPr/>
        <w:t>el</w:t>
      </w:r>
      <w:r>
        <w:rPr>
          <w:spacing w:val="-8"/>
        </w:rPr>
        <w:t> </w:t>
      </w:r>
      <w:r>
        <w:rPr>
          <w:spacing w:val="-4"/>
        </w:rPr>
        <w:t>cálculo</w:t>
      </w:r>
      <w:r>
        <w:rPr>
          <w:spacing w:val="-11"/>
        </w:rPr>
        <w:t> </w:t>
      </w:r>
      <w:r>
        <w:rPr>
          <w:spacing w:val="-3"/>
        </w:rPr>
        <w:t>del</w:t>
      </w:r>
      <w:r>
        <w:rPr>
          <w:spacing w:val="-9"/>
        </w:rPr>
        <w:t> </w:t>
      </w:r>
      <w:r>
        <w:rPr>
          <w:spacing w:val="-4"/>
        </w:rPr>
        <w:t>presupuesto</w:t>
      </w:r>
      <w:r>
        <w:rPr>
          <w:spacing w:val="-11"/>
        </w:rPr>
        <w:t> </w:t>
      </w:r>
      <w:r>
        <w:rPr>
          <w:spacing w:val="-3"/>
        </w:rPr>
        <w:t>base</w:t>
      </w:r>
      <w:r>
        <w:rPr>
          <w:spacing w:val="-12"/>
        </w:rPr>
        <w:t> </w:t>
      </w:r>
      <w:r>
        <w:rPr/>
        <w:t>de</w:t>
      </w:r>
      <w:r>
        <w:rPr>
          <w:spacing w:val="-11"/>
        </w:rPr>
        <w:t> </w:t>
      </w:r>
      <w:r>
        <w:rPr>
          <w:spacing w:val="-4"/>
        </w:rPr>
        <w:t>licitación,</w:t>
      </w:r>
      <w:r>
        <w:rPr>
          <w:spacing w:val="-12"/>
        </w:rPr>
        <w:t> </w:t>
      </w:r>
      <w:r>
        <w:rPr/>
        <w:t>se</w:t>
      </w:r>
      <w:r>
        <w:rPr>
          <w:spacing w:val="-9"/>
        </w:rPr>
        <w:t> </w:t>
      </w:r>
      <w:r>
        <w:rPr>
          <w:spacing w:val="-3"/>
        </w:rPr>
        <w:t>han</w:t>
      </w:r>
      <w:r>
        <w:rPr>
          <w:spacing w:val="-12"/>
        </w:rPr>
        <w:t> </w:t>
      </w:r>
      <w:r>
        <w:rPr>
          <w:spacing w:val="-3"/>
        </w:rPr>
        <w:t>tenido</w:t>
      </w:r>
      <w:r>
        <w:rPr>
          <w:spacing w:val="-11"/>
        </w:rPr>
        <w:t> </w:t>
      </w:r>
      <w:r>
        <w:rPr/>
        <w:t>en</w:t>
      </w:r>
      <w:r>
        <w:rPr>
          <w:spacing w:val="-12"/>
        </w:rPr>
        <w:t> </w:t>
      </w:r>
      <w:r>
        <w:rPr>
          <w:spacing w:val="-3"/>
        </w:rPr>
        <w:t>cuenta</w:t>
      </w:r>
      <w:r>
        <w:rPr>
          <w:spacing w:val="-11"/>
        </w:rPr>
        <w:t> </w:t>
      </w:r>
      <w:r>
        <w:rPr>
          <w:spacing w:val="-3"/>
        </w:rPr>
        <w:t>los</w:t>
      </w:r>
      <w:r>
        <w:rPr>
          <w:spacing w:val="-9"/>
        </w:rPr>
        <w:t> </w:t>
      </w:r>
      <w:r>
        <w:rPr>
          <w:spacing w:val="-3"/>
        </w:rPr>
        <w:t>costes</w:t>
      </w:r>
      <w:r>
        <w:rPr>
          <w:spacing w:val="-13"/>
        </w:rPr>
        <w:t> </w:t>
      </w:r>
      <w:r>
        <w:rPr>
          <w:spacing w:val="-3"/>
        </w:rPr>
        <w:t>laborales</w:t>
      </w:r>
      <w:r>
        <w:rPr>
          <w:spacing w:val="-14"/>
        </w:rPr>
        <w:t> </w:t>
      </w:r>
      <w:r>
        <w:rPr/>
        <w:t>de</w:t>
      </w:r>
      <w:r>
        <w:rPr>
          <w:spacing w:val="-11"/>
        </w:rPr>
        <w:t> </w:t>
      </w:r>
      <w:r>
        <w:rPr>
          <w:spacing w:val="-4"/>
        </w:rPr>
        <w:t>cada categoría profesional </w:t>
      </w:r>
      <w:r>
        <w:rPr>
          <w:spacing w:val="-3"/>
        </w:rPr>
        <w:t>que </w:t>
      </w:r>
      <w:r>
        <w:rPr/>
        <w:t>se </w:t>
      </w:r>
      <w:r>
        <w:rPr>
          <w:spacing w:val="-3"/>
        </w:rPr>
        <w:t>establece </w:t>
      </w:r>
      <w:r>
        <w:rPr/>
        <w:t>en el </w:t>
      </w:r>
      <w:r>
        <w:rPr>
          <w:spacing w:val="-4"/>
        </w:rPr>
        <w:t>Convenio </w:t>
      </w:r>
      <w:r>
        <w:rPr>
          <w:spacing w:val="-3"/>
        </w:rPr>
        <w:t>laboral </w:t>
      </w:r>
      <w:r>
        <w:rPr/>
        <w:t>de </w:t>
      </w:r>
      <w:r>
        <w:rPr>
          <w:spacing w:val="-4"/>
        </w:rPr>
        <w:t>referencia: </w:t>
      </w:r>
      <w:r>
        <w:rPr/>
        <w:t>XV </w:t>
      </w:r>
      <w:r>
        <w:rPr>
          <w:spacing w:val="-4"/>
        </w:rPr>
        <w:t>Convenio Colectivo General </w:t>
      </w:r>
      <w:r>
        <w:rPr/>
        <w:t>de </w:t>
      </w:r>
      <w:r>
        <w:rPr>
          <w:spacing w:val="-4"/>
        </w:rPr>
        <w:t>Centros </w:t>
      </w:r>
      <w:r>
        <w:rPr/>
        <w:t>y </w:t>
      </w:r>
      <w:r>
        <w:rPr>
          <w:spacing w:val="-4"/>
        </w:rPr>
        <w:t>Servicios de Atención </w:t>
      </w:r>
      <w:r>
        <w:rPr/>
        <w:t>a </w:t>
      </w:r>
      <w:r>
        <w:rPr>
          <w:spacing w:val="-4"/>
        </w:rPr>
        <w:t>Personas </w:t>
      </w:r>
      <w:r>
        <w:rPr>
          <w:spacing w:val="-3"/>
        </w:rPr>
        <w:t>con </w:t>
      </w:r>
      <w:r>
        <w:rPr>
          <w:spacing w:val="-4"/>
        </w:rPr>
        <w:t>Discapacidad, resultando unos costes salariales estimados </w:t>
      </w:r>
      <w:r>
        <w:rPr/>
        <w:t>de </w:t>
      </w:r>
      <w:r>
        <w:rPr>
          <w:spacing w:val="-4"/>
        </w:rPr>
        <w:t>825.252,92 </w:t>
      </w:r>
      <w:r>
        <w:rPr/>
        <w:t>€ </w:t>
      </w:r>
      <w:r>
        <w:rPr>
          <w:spacing w:val="-4"/>
        </w:rPr>
        <w:t>(73,88% sobre </w:t>
      </w:r>
      <w:r>
        <w:rPr/>
        <w:t>el </w:t>
      </w:r>
      <w:r>
        <w:rPr>
          <w:spacing w:val="-4"/>
        </w:rPr>
        <w:t>PBL) </w:t>
      </w:r>
      <w:r>
        <w:rPr>
          <w:spacing w:val="-3"/>
        </w:rPr>
        <w:t>con </w:t>
      </w:r>
      <w:r>
        <w:rPr/>
        <w:t>la </w:t>
      </w:r>
      <w:r>
        <w:rPr>
          <w:spacing w:val="-4"/>
        </w:rPr>
        <w:t>siguiente desagregación por </w:t>
      </w:r>
      <w:r>
        <w:rPr>
          <w:spacing w:val="-3"/>
        </w:rPr>
        <w:t>sexo </w:t>
      </w:r>
      <w:r>
        <w:rPr/>
        <w:t>y</w:t>
      </w:r>
      <w:r>
        <w:rPr>
          <w:spacing w:val="-41"/>
        </w:rPr>
        <w:t> </w:t>
      </w:r>
      <w:r>
        <w:rPr>
          <w:spacing w:val="-4"/>
        </w:rPr>
        <w:t>categoría profesional:</w:t>
      </w:r>
    </w:p>
    <w:p>
      <w:pPr>
        <w:pStyle w:val="BodyText"/>
        <w:rPr>
          <w:sz w:val="20"/>
        </w:rPr>
      </w:pPr>
    </w:p>
    <w:p>
      <w:pPr>
        <w:spacing w:after="0"/>
        <w:rPr>
          <w:sz w:val="20"/>
        </w:rPr>
        <w:sectPr>
          <w:pgSz w:w="11910" w:h="16840"/>
          <w:pgMar w:top="1580" w:bottom="280" w:left="260" w:right="420"/>
        </w:sectPr>
      </w:pPr>
    </w:p>
    <w:p>
      <w:pPr>
        <w:pStyle w:val="BodyText"/>
        <w:spacing w:before="6"/>
        <w:rPr>
          <w:sz w:val="20"/>
        </w:rPr>
      </w:pPr>
    </w:p>
    <w:p>
      <w:pPr>
        <w:spacing w:before="1"/>
        <w:ind w:left="944" w:right="0" w:firstLine="0"/>
        <w:jc w:val="left"/>
        <w:rPr>
          <w:sz w:val="20"/>
        </w:rPr>
      </w:pPr>
      <w:r>
        <w:rPr/>
        <w:pict>
          <v:shapetype id="_x0000_t202" o:spt="202" coordsize="21600,21600" path="m,l,21600r21600,l21600,xe">
            <v:stroke joinstyle="miter"/>
            <v:path gradientshapeok="t" o:connecttype="rect"/>
          </v:shapetype>
          <v:shape style="position:absolute;margin-left:300.860016pt;margin-top:.510115pt;width:249.8pt;height:194.3pt;mso-position-horizontal-relative:page;mso-position-vertical-relative:paragraph;z-index:251662336"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02"/>
                    <w:gridCol w:w="999"/>
                    <w:gridCol w:w="1534"/>
                    <w:gridCol w:w="959"/>
                  </w:tblGrid>
                  <w:tr>
                    <w:trPr>
                      <w:trHeight w:val="340" w:hRule="atLeast"/>
                    </w:trPr>
                    <w:tc>
                      <w:tcPr>
                        <w:tcW w:w="1502" w:type="dxa"/>
                      </w:tcPr>
                      <w:p>
                        <w:pPr>
                          <w:pStyle w:val="TableParagraph"/>
                          <w:spacing w:line="221" w:lineRule="exact" w:before="0"/>
                          <w:ind w:left="29" w:right="315"/>
                          <w:jc w:val="center"/>
                          <w:rPr>
                            <w:rFonts w:ascii="Times New Roman"/>
                            <w:sz w:val="20"/>
                          </w:rPr>
                        </w:pPr>
                        <w:r>
                          <w:rPr>
                            <w:rFonts w:ascii="Times New Roman"/>
                            <w:sz w:val="20"/>
                            <w:u w:val="single"/>
                          </w:rPr>
                          <w:t>% s/c. salarial</w:t>
                        </w:r>
                      </w:p>
                    </w:tc>
                    <w:tc>
                      <w:tcPr>
                        <w:tcW w:w="999" w:type="dxa"/>
                      </w:tcPr>
                      <w:p>
                        <w:pPr>
                          <w:pStyle w:val="TableParagraph"/>
                          <w:spacing w:line="221" w:lineRule="exact" w:before="0"/>
                          <w:ind w:left="338"/>
                          <w:rPr>
                            <w:rFonts w:ascii="Times New Roman" w:hAnsi="Times New Roman"/>
                            <w:sz w:val="20"/>
                          </w:rPr>
                        </w:pPr>
                        <w:r>
                          <w:rPr>
                            <w:rFonts w:ascii="Times New Roman" w:hAnsi="Times New Roman"/>
                            <w:sz w:val="20"/>
                            <w:u w:val="single"/>
                          </w:rPr>
                          <w:t>Nº</w:t>
                        </w:r>
                      </w:p>
                    </w:tc>
                    <w:tc>
                      <w:tcPr>
                        <w:tcW w:w="1534" w:type="dxa"/>
                      </w:tcPr>
                      <w:p>
                        <w:pPr>
                          <w:pStyle w:val="TableParagraph"/>
                          <w:spacing w:line="221" w:lineRule="exact" w:before="0"/>
                          <w:ind w:left="436" w:right="402"/>
                          <w:jc w:val="center"/>
                          <w:rPr>
                            <w:rFonts w:ascii="Times New Roman"/>
                            <w:sz w:val="20"/>
                          </w:rPr>
                        </w:pPr>
                        <w:r>
                          <w:rPr>
                            <w:rFonts w:ascii="Times New Roman"/>
                            <w:sz w:val="20"/>
                            <w:u w:val="single"/>
                          </w:rPr>
                          <w:t>Hombre</w:t>
                        </w:r>
                      </w:p>
                    </w:tc>
                    <w:tc>
                      <w:tcPr>
                        <w:tcW w:w="959" w:type="dxa"/>
                      </w:tcPr>
                      <w:p>
                        <w:pPr>
                          <w:pStyle w:val="TableParagraph"/>
                          <w:spacing w:line="221" w:lineRule="exact" w:before="0"/>
                          <w:ind w:left="421"/>
                          <w:rPr>
                            <w:rFonts w:ascii="Times New Roman"/>
                            <w:sz w:val="20"/>
                          </w:rPr>
                        </w:pPr>
                        <w:r>
                          <w:rPr>
                            <w:rFonts w:ascii="Times New Roman"/>
                            <w:sz w:val="20"/>
                            <w:u w:val="single"/>
                          </w:rPr>
                          <w:t>Mujer</w:t>
                        </w:r>
                      </w:p>
                    </w:tc>
                  </w:tr>
                  <w:tr>
                    <w:trPr>
                      <w:trHeight w:val="459" w:hRule="atLeast"/>
                    </w:trPr>
                    <w:tc>
                      <w:tcPr>
                        <w:tcW w:w="1502" w:type="dxa"/>
                      </w:tcPr>
                      <w:p>
                        <w:pPr>
                          <w:pStyle w:val="TableParagraph"/>
                          <w:spacing w:before="111"/>
                          <w:ind w:left="29" w:right="313"/>
                          <w:jc w:val="center"/>
                          <w:rPr>
                            <w:rFonts w:ascii="Times New Roman"/>
                            <w:sz w:val="20"/>
                          </w:rPr>
                        </w:pPr>
                        <w:r>
                          <w:rPr>
                            <w:rFonts w:ascii="Times New Roman"/>
                            <w:sz w:val="20"/>
                          </w:rPr>
                          <w:t>2,24</w:t>
                        </w:r>
                      </w:p>
                    </w:tc>
                    <w:tc>
                      <w:tcPr>
                        <w:tcW w:w="999" w:type="dxa"/>
                      </w:tcPr>
                      <w:p>
                        <w:pPr>
                          <w:pStyle w:val="TableParagraph"/>
                          <w:spacing w:before="111"/>
                          <w:ind w:left="391"/>
                          <w:rPr>
                            <w:rFonts w:ascii="Times New Roman"/>
                            <w:sz w:val="20"/>
                          </w:rPr>
                        </w:pPr>
                        <w:r>
                          <w:rPr>
                            <w:rFonts w:ascii="Times New Roman"/>
                            <w:w w:val="99"/>
                            <w:sz w:val="20"/>
                          </w:rPr>
                          <w:t>1</w:t>
                        </w:r>
                      </w:p>
                    </w:tc>
                    <w:tc>
                      <w:tcPr>
                        <w:tcW w:w="1534" w:type="dxa"/>
                      </w:tcPr>
                      <w:p>
                        <w:pPr>
                          <w:pStyle w:val="TableParagraph"/>
                          <w:spacing w:before="111"/>
                          <w:ind w:left="435" w:right="402"/>
                          <w:jc w:val="center"/>
                          <w:rPr>
                            <w:rFonts w:ascii="Times New Roman"/>
                            <w:sz w:val="20"/>
                          </w:rPr>
                        </w:pPr>
                        <w:r>
                          <w:rPr>
                            <w:rFonts w:ascii="Times New Roman"/>
                            <w:sz w:val="20"/>
                          </w:rPr>
                          <w:t>0%</w:t>
                        </w:r>
                      </w:p>
                    </w:tc>
                    <w:tc>
                      <w:tcPr>
                        <w:tcW w:w="959" w:type="dxa"/>
                      </w:tcPr>
                      <w:p>
                        <w:pPr>
                          <w:pStyle w:val="TableParagraph"/>
                          <w:spacing w:before="111"/>
                          <w:ind w:left="433"/>
                          <w:rPr>
                            <w:rFonts w:ascii="Times New Roman"/>
                            <w:sz w:val="20"/>
                          </w:rPr>
                        </w:pPr>
                        <w:r>
                          <w:rPr>
                            <w:rFonts w:ascii="Times New Roman"/>
                            <w:sz w:val="20"/>
                          </w:rPr>
                          <w:t>100%</w:t>
                        </w:r>
                      </w:p>
                    </w:tc>
                  </w:tr>
                  <w:tr>
                    <w:trPr>
                      <w:trHeight w:val="459" w:hRule="atLeast"/>
                    </w:trPr>
                    <w:tc>
                      <w:tcPr>
                        <w:tcW w:w="1502" w:type="dxa"/>
                      </w:tcPr>
                      <w:p>
                        <w:pPr>
                          <w:pStyle w:val="TableParagraph"/>
                          <w:spacing w:before="109"/>
                          <w:ind w:left="29" w:right="313"/>
                          <w:jc w:val="center"/>
                          <w:rPr>
                            <w:rFonts w:ascii="Times New Roman"/>
                            <w:sz w:val="20"/>
                          </w:rPr>
                        </w:pPr>
                        <w:r>
                          <w:rPr>
                            <w:rFonts w:ascii="Times New Roman"/>
                            <w:sz w:val="20"/>
                          </w:rPr>
                          <w:t>3,95</w:t>
                        </w:r>
                      </w:p>
                    </w:tc>
                    <w:tc>
                      <w:tcPr>
                        <w:tcW w:w="999" w:type="dxa"/>
                      </w:tcPr>
                      <w:p>
                        <w:pPr>
                          <w:pStyle w:val="TableParagraph"/>
                          <w:spacing w:before="109"/>
                          <w:ind w:left="391"/>
                          <w:rPr>
                            <w:rFonts w:ascii="Times New Roman"/>
                            <w:sz w:val="20"/>
                          </w:rPr>
                        </w:pPr>
                        <w:r>
                          <w:rPr>
                            <w:rFonts w:ascii="Times New Roman"/>
                            <w:w w:val="99"/>
                            <w:sz w:val="20"/>
                          </w:rPr>
                          <w:t>1</w:t>
                        </w:r>
                      </w:p>
                    </w:tc>
                    <w:tc>
                      <w:tcPr>
                        <w:tcW w:w="1534" w:type="dxa"/>
                      </w:tcPr>
                      <w:p>
                        <w:pPr>
                          <w:pStyle w:val="TableParagraph"/>
                          <w:spacing w:before="109"/>
                          <w:ind w:left="434" w:right="402"/>
                          <w:jc w:val="center"/>
                          <w:rPr>
                            <w:rFonts w:ascii="Times New Roman"/>
                            <w:sz w:val="20"/>
                          </w:rPr>
                        </w:pPr>
                        <w:r>
                          <w:rPr>
                            <w:rFonts w:ascii="Times New Roman"/>
                            <w:sz w:val="20"/>
                          </w:rPr>
                          <w:t>0%</w:t>
                        </w:r>
                      </w:p>
                    </w:tc>
                    <w:tc>
                      <w:tcPr>
                        <w:tcW w:w="959" w:type="dxa"/>
                      </w:tcPr>
                      <w:p>
                        <w:pPr>
                          <w:pStyle w:val="TableParagraph"/>
                          <w:spacing w:before="109"/>
                          <w:ind w:left="433"/>
                          <w:rPr>
                            <w:rFonts w:ascii="Times New Roman"/>
                            <w:sz w:val="20"/>
                          </w:rPr>
                        </w:pPr>
                        <w:r>
                          <w:rPr>
                            <w:rFonts w:ascii="Times New Roman"/>
                            <w:sz w:val="20"/>
                          </w:rPr>
                          <w:t>100%</w:t>
                        </w:r>
                      </w:p>
                    </w:tc>
                  </w:tr>
                  <w:tr>
                    <w:trPr>
                      <w:trHeight w:val="459" w:hRule="atLeast"/>
                    </w:trPr>
                    <w:tc>
                      <w:tcPr>
                        <w:tcW w:w="1502" w:type="dxa"/>
                      </w:tcPr>
                      <w:p>
                        <w:pPr>
                          <w:pStyle w:val="TableParagraph"/>
                          <w:spacing w:before="111"/>
                          <w:ind w:left="29" w:right="313"/>
                          <w:jc w:val="center"/>
                          <w:rPr>
                            <w:rFonts w:ascii="Times New Roman"/>
                            <w:sz w:val="20"/>
                          </w:rPr>
                        </w:pPr>
                        <w:r>
                          <w:rPr>
                            <w:rFonts w:ascii="Times New Roman"/>
                            <w:sz w:val="20"/>
                          </w:rPr>
                          <w:t>3,01</w:t>
                        </w:r>
                      </w:p>
                    </w:tc>
                    <w:tc>
                      <w:tcPr>
                        <w:tcW w:w="999" w:type="dxa"/>
                      </w:tcPr>
                      <w:p>
                        <w:pPr>
                          <w:pStyle w:val="TableParagraph"/>
                          <w:spacing w:before="111"/>
                          <w:ind w:left="391"/>
                          <w:rPr>
                            <w:rFonts w:ascii="Times New Roman"/>
                            <w:sz w:val="20"/>
                          </w:rPr>
                        </w:pPr>
                        <w:r>
                          <w:rPr>
                            <w:rFonts w:ascii="Times New Roman"/>
                            <w:w w:val="99"/>
                            <w:sz w:val="20"/>
                          </w:rPr>
                          <w:t>1</w:t>
                        </w:r>
                      </w:p>
                    </w:tc>
                    <w:tc>
                      <w:tcPr>
                        <w:tcW w:w="1534" w:type="dxa"/>
                      </w:tcPr>
                      <w:p>
                        <w:pPr>
                          <w:pStyle w:val="TableParagraph"/>
                          <w:spacing w:before="111"/>
                          <w:ind w:left="434" w:right="402"/>
                          <w:jc w:val="center"/>
                          <w:rPr>
                            <w:rFonts w:ascii="Times New Roman"/>
                            <w:sz w:val="20"/>
                          </w:rPr>
                        </w:pPr>
                        <w:r>
                          <w:rPr>
                            <w:rFonts w:ascii="Times New Roman"/>
                            <w:sz w:val="20"/>
                          </w:rPr>
                          <w:t>0%</w:t>
                        </w:r>
                      </w:p>
                    </w:tc>
                    <w:tc>
                      <w:tcPr>
                        <w:tcW w:w="959" w:type="dxa"/>
                      </w:tcPr>
                      <w:p>
                        <w:pPr>
                          <w:pStyle w:val="TableParagraph"/>
                          <w:spacing w:before="111"/>
                          <w:ind w:left="433"/>
                          <w:rPr>
                            <w:rFonts w:ascii="Times New Roman"/>
                            <w:sz w:val="20"/>
                          </w:rPr>
                        </w:pPr>
                        <w:r>
                          <w:rPr>
                            <w:rFonts w:ascii="Times New Roman"/>
                            <w:sz w:val="20"/>
                          </w:rPr>
                          <w:t>100%</w:t>
                        </w:r>
                      </w:p>
                    </w:tc>
                  </w:tr>
                  <w:tr>
                    <w:trPr>
                      <w:trHeight w:val="459" w:hRule="atLeast"/>
                    </w:trPr>
                    <w:tc>
                      <w:tcPr>
                        <w:tcW w:w="1502" w:type="dxa"/>
                      </w:tcPr>
                      <w:p>
                        <w:pPr>
                          <w:pStyle w:val="TableParagraph"/>
                          <w:spacing w:before="109"/>
                          <w:ind w:left="29" w:right="314"/>
                          <w:jc w:val="center"/>
                          <w:rPr>
                            <w:rFonts w:ascii="Times New Roman"/>
                            <w:sz w:val="20"/>
                          </w:rPr>
                        </w:pPr>
                        <w:r>
                          <w:rPr>
                            <w:rFonts w:ascii="Times New Roman"/>
                            <w:sz w:val="20"/>
                          </w:rPr>
                          <w:t>3,75</w:t>
                        </w:r>
                      </w:p>
                    </w:tc>
                    <w:tc>
                      <w:tcPr>
                        <w:tcW w:w="999" w:type="dxa"/>
                      </w:tcPr>
                      <w:p>
                        <w:pPr>
                          <w:pStyle w:val="TableParagraph"/>
                          <w:spacing w:before="109"/>
                          <w:ind w:left="391"/>
                          <w:rPr>
                            <w:rFonts w:ascii="Times New Roman"/>
                            <w:sz w:val="20"/>
                          </w:rPr>
                        </w:pPr>
                        <w:r>
                          <w:rPr>
                            <w:rFonts w:ascii="Times New Roman"/>
                            <w:w w:val="99"/>
                            <w:sz w:val="20"/>
                          </w:rPr>
                          <w:t>1</w:t>
                        </w:r>
                      </w:p>
                    </w:tc>
                    <w:tc>
                      <w:tcPr>
                        <w:tcW w:w="1534" w:type="dxa"/>
                      </w:tcPr>
                      <w:p>
                        <w:pPr>
                          <w:pStyle w:val="TableParagraph"/>
                          <w:spacing w:before="109"/>
                          <w:ind w:left="435" w:right="402"/>
                          <w:jc w:val="center"/>
                          <w:rPr>
                            <w:rFonts w:ascii="Times New Roman"/>
                            <w:sz w:val="20"/>
                          </w:rPr>
                        </w:pPr>
                        <w:r>
                          <w:rPr>
                            <w:rFonts w:ascii="Times New Roman"/>
                            <w:sz w:val="20"/>
                          </w:rPr>
                          <w:t>0%</w:t>
                        </w:r>
                      </w:p>
                    </w:tc>
                    <w:tc>
                      <w:tcPr>
                        <w:tcW w:w="959" w:type="dxa"/>
                      </w:tcPr>
                      <w:p>
                        <w:pPr>
                          <w:pStyle w:val="TableParagraph"/>
                          <w:spacing w:before="109"/>
                          <w:ind w:left="433"/>
                          <w:rPr>
                            <w:rFonts w:ascii="Times New Roman"/>
                            <w:sz w:val="20"/>
                          </w:rPr>
                        </w:pPr>
                        <w:r>
                          <w:rPr>
                            <w:rFonts w:ascii="Times New Roman"/>
                            <w:sz w:val="20"/>
                          </w:rPr>
                          <w:t>100%</w:t>
                        </w:r>
                      </w:p>
                    </w:tc>
                  </w:tr>
                  <w:tr>
                    <w:trPr>
                      <w:trHeight w:val="460" w:hRule="atLeast"/>
                    </w:trPr>
                    <w:tc>
                      <w:tcPr>
                        <w:tcW w:w="1502" w:type="dxa"/>
                      </w:tcPr>
                      <w:p>
                        <w:pPr>
                          <w:pStyle w:val="TableParagraph"/>
                          <w:spacing w:before="111"/>
                          <w:ind w:left="29" w:right="314"/>
                          <w:jc w:val="center"/>
                          <w:rPr>
                            <w:rFonts w:ascii="Times New Roman"/>
                            <w:sz w:val="20"/>
                          </w:rPr>
                        </w:pPr>
                        <w:r>
                          <w:rPr>
                            <w:rFonts w:ascii="Times New Roman"/>
                            <w:sz w:val="20"/>
                          </w:rPr>
                          <w:t>7,47</w:t>
                        </w:r>
                      </w:p>
                    </w:tc>
                    <w:tc>
                      <w:tcPr>
                        <w:tcW w:w="999" w:type="dxa"/>
                      </w:tcPr>
                      <w:p>
                        <w:pPr>
                          <w:pStyle w:val="TableParagraph"/>
                          <w:spacing w:before="111"/>
                          <w:ind w:left="391"/>
                          <w:rPr>
                            <w:rFonts w:ascii="Times New Roman"/>
                            <w:sz w:val="20"/>
                          </w:rPr>
                        </w:pPr>
                        <w:r>
                          <w:rPr>
                            <w:rFonts w:ascii="Times New Roman"/>
                            <w:w w:val="99"/>
                            <w:sz w:val="20"/>
                          </w:rPr>
                          <w:t>2</w:t>
                        </w:r>
                      </w:p>
                    </w:tc>
                    <w:tc>
                      <w:tcPr>
                        <w:tcW w:w="1534" w:type="dxa"/>
                      </w:tcPr>
                      <w:p>
                        <w:pPr>
                          <w:pStyle w:val="TableParagraph"/>
                          <w:spacing w:before="111"/>
                          <w:ind w:left="434" w:right="402"/>
                          <w:jc w:val="center"/>
                          <w:rPr>
                            <w:rFonts w:ascii="Times New Roman"/>
                            <w:sz w:val="20"/>
                          </w:rPr>
                        </w:pPr>
                        <w:r>
                          <w:rPr>
                            <w:rFonts w:ascii="Times New Roman"/>
                            <w:sz w:val="20"/>
                          </w:rPr>
                          <w:t>50%</w:t>
                        </w:r>
                      </w:p>
                    </w:tc>
                    <w:tc>
                      <w:tcPr>
                        <w:tcW w:w="959" w:type="dxa"/>
                      </w:tcPr>
                      <w:p>
                        <w:pPr>
                          <w:pStyle w:val="TableParagraph"/>
                          <w:spacing w:before="111"/>
                          <w:ind w:left="481"/>
                          <w:rPr>
                            <w:rFonts w:ascii="Times New Roman"/>
                            <w:sz w:val="20"/>
                          </w:rPr>
                        </w:pPr>
                        <w:r>
                          <w:rPr>
                            <w:rFonts w:ascii="Times New Roman"/>
                            <w:sz w:val="20"/>
                          </w:rPr>
                          <w:t>50%</w:t>
                        </w:r>
                      </w:p>
                    </w:tc>
                  </w:tr>
                  <w:tr>
                    <w:trPr>
                      <w:trHeight w:val="459" w:hRule="atLeast"/>
                    </w:trPr>
                    <w:tc>
                      <w:tcPr>
                        <w:tcW w:w="1502" w:type="dxa"/>
                      </w:tcPr>
                      <w:p>
                        <w:pPr>
                          <w:pStyle w:val="TableParagraph"/>
                          <w:spacing w:before="111"/>
                          <w:ind w:left="29" w:right="313"/>
                          <w:jc w:val="center"/>
                          <w:rPr>
                            <w:rFonts w:ascii="Times New Roman"/>
                            <w:sz w:val="20"/>
                          </w:rPr>
                        </w:pPr>
                        <w:r>
                          <w:rPr>
                            <w:rFonts w:ascii="Times New Roman"/>
                            <w:sz w:val="20"/>
                          </w:rPr>
                          <w:t>67,01</w:t>
                        </w:r>
                      </w:p>
                    </w:tc>
                    <w:tc>
                      <w:tcPr>
                        <w:tcW w:w="999" w:type="dxa"/>
                      </w:tcPr>
                      <w:p>
                        <w:pPr>
                          <w:pStyle w:val="TableParagraph"/>
                          <w:spacing w:before="111"/>
                          <w:ind w:left="343"/>
                          <w:rPr>
                            <w:rFonts w:ascii="Times New Roman"/>
                            <w:sz w:val="20"/>
                          </w:rPr>
                        </w:pPr>
                        <w:r>
                          <w:rPr>
                            <w:rFonts w:ascii="Times New Roman"/>
                            <w:sz w:val="20"/>
                          </w:rPr>
                          <w:t>27</w:t>
                        </w:r>
                      </w:p>
                    </w:tc>
                    <w:tc>
                      <w:tcPr>
                        <w:tcW w:w="1534" w:type="dxa"/>
                      </w:tcPr>
                      <w:p>
                        <w:pPr>
                          <w:pStyle w:val="TableParagraph"/>
                          <w:spacing w:before="111"/>
                          <w:ind w:left="434" w:right="402"/>
                          <w:jc w:val="center"/>
                          <w:rPr>
                            <w:rFonts w:ascii="Times New Roman"/>
                            <w:sz w:val="20"/>
                          </w:rPr>
                        </w:pPr>
                        <w:r>
                          <w:rPr>
                            <w:rFonts w:ascii="Times New Roman"/>
                            <w:sz w:val="20"/>
                          </w:rPr>
                          <w:t>11%</w:t>
                        </w:r>
                      </w:p>
                    </w:tc>
                    <w:tc>
                      <w:tcPr>
                        <w:tcW w:w="959" w:type="dxa"/>
                      </w:tcPr>
                      <w:p>
                        <w:pPr>
                          <w:pStyle w:val="TableParagraph"/>
                          <w:spacing w:before="111"/>
                          <w:ind w:left="481"/>
                          <w:rPr>
                            <w:rFonts w:ascii="Times New Roman"/>
                            <w:sz w:val="20"/>
                          </w:rPr>
                        </w:pPr>
                        <w:r>
                          <w:rPr>
                            <w:rFonts w:ascii="Times New Roman"/>
                            <w:sz w:val="20"/>
                          </w:rPr>
                          <w:t>89%</w:t>
                        </w:r>
                      </w:p>
                    </w:tc>
                  </w:tr>
                  <w:tr>
                    <w:trPr>
                      <w:trHeight w:val="452" w:hRule="atLeast"/>
                    </w:trPr>
                    <w:tc>
                      <w:tcPr>
                        <w:tcW w:w="1502" w:type="dxa"/>
                      </w:tcPr>
                      <w:p>
                        <w:pPr>
                          <w:pStyle w:val="TableParagraph"/>
                          <w:spacing w:before="109"/>
                          <w:ind w:left="29" w:right="314"/>
                          <w:jc w:val="center"/>
                          <w:rPr>
                            <w:rFonts w:ascii="Times New Roman"/>
                            <w:sz w:val="20"/>
                          </w:rPr>
                        </w:pPr>
                        <w:r>
                          <w:rPr>
                            <w:rFonts w:ascii="Times New Roman"/>
                            <w:sz w:val="20"/>
                          </w:rPr>
                          <w:t>1,88</w:t>
                        </w:r>
                      </w:p>
                    </w:tc>
                    <w:tc>
                      <w:tcPr>
                        <w:tcW w:w="999" w:type="dxa"/>
                      </w:tcPr>
                      <w:p>
                        <w:pPr>
                          <w:pStyle w:val="TableParagraph"/>
                          <w:spacing w:before="109"/>
                          <w:ind w:left="391"/>
                          <w:rPr>
                            <w:rFonts w:ascii="Times New Roman"/>
                            <w:sz w:val="20"/>
                          </w:rPr>
                        </w:pPr>
                        <w:r>
                          <w:rPr>
                            <w:rFonts w:ascii="Times New Roman"/>
                            <w:w w:val="99"/>
                            <w:sz w:val="20"/>
                          </w:rPr>
                          <w:t>1</w:t>
                        </w:r>
                      </w:p>
                    </w:tc>
                    <w:tc>
                      <w:tcPr>
                        <w:tcW w:w="1534" w:type="dxa"/>
                      </w:tcPr>
                      <w:p>
                        <w:pPr>
                          <w:pStyle w:val="TableParagraph"/>
                          <w:spacing w:before="109"/>
                          <w:ind w:left="435" w:right="402"/>
                          <w:jc w:val="center"/>
                          <w:rPr>
                            <w:rFonts w:ascii="Times New Roman"/>
                            <w:sz w:val="20"/>
                          </w:rPr>
                        </w:pPr>
                        <w:r>
                          <w:rPr>
                            <w:rFonts w:ascii="Times New Roman"/>
                            <w:sz w:val="20"/>
                          </w:rPr>
                          <w:t>0%</w:t>
                        </w:r>
                      </w:p>
                    </w:tc>
                    <w:tc>
                      <w:tcPr>
                        <w:tcW w:w="959" w:type="dxa"/>
                      </w:tcPr>
                      <w:p>
                        <w:pPr>
                          <w:pStyle w:val="TableParagraph"/>
                          <w:spacing w:before="109"/>
                          <w:ind w:left="433"/>
                          <w:rPr>
                            <w:rFonts w:ascii="Times New Roman"/>
                            <w:sz w:val="20"/>
                          </w:rPr>
                        </w:pPr>
                        <w:r>
                          <w:rPr>
                            <w:rFonts w:ascii="Times New Roman"/>
                            <w:sz w:val="20"/>
                          </w:rPr>
                          <w:t>100%</w:t>
                        </w:r>
                      </w:p>
                    </w:tc>
                  </w:tr>
                  <w:tr>
                    <w:trPr>
                      <w:trHeight w:val="333" w:hRule="atLeast"/>
                    </w:trPr>
                    <w:tc>
                      <w:tcPr>
                        <w:tcW w:w="1502" w:type="dxa"/>
                      </w:tcPr>
                      <w:p>
                        <w:pPr>
                          <w:pStyle w:val="TableParagraph"/>
                          <w:spacing w:line="210" w:lineRule="exact" w:before="103"/>
                          <w:ind w:left="29" w:right="313"/>
                          <w:jc w:val="center"/>
                          <w:rPr>
                            <w:rFonts w:ascii="Times New Roman"/>
                            <w:sz w:val="20"/>
                          </w:rPr>
                        </w:pPr>
                        <w:r>
                          <w:rPr>
                            <w:rFonts w:ascii="Times New Roman"/>
                            <w:sz w:val="20"/>
                          </w:rPr>
                          <w:t>6,75</w:t>
                        </w:r>
                      </w:p>
                    </w:tc>
                    <w:tc>
                      <w:tcPr>
                        <w:tcW w:w="999" w:type="dxa"/>
                      </w:tcPr>
                      <w:p>
                        <w:pPr>
                          <w:pStyle w:val="TableParagraph"/>
                          <w:spacing w:line="210" w:lineRule="exact" w:before="103"/>
                          <w:ind w:left="391"/>
                          <w:rPr>
                            <w:rFonts w:ascii="Times New Roman"/>
                            <w:sz w:val="20"/>
                          </w:rPr>
                        </w:pPr>
                        <w:r>
                          <w:rPr>
                            <w:rFonts w:ascii="Times New Roman"/>
                            <w:w w:val="99"/>
                            <w:sz w:val="20"/>
                          </w:rPr>
                          <w:t>3</w:t>
                        </w:r>
                      </w:p>
                    </w:tc>
                    <w:tc>
                      <w:tcPr>
                        <w:tcW w:w="1534" w:type="dxa"/>
                      </w:tcPr>
                      <w:p>
                        <w:pPr>
                          <w:pStyle w:val="TableParagraph"/>
                          <w:spacing w:line="210" w:lineRule="exact" w:before="103"/>
                          <w:ind w:left="435" w:right="402"/>
                          <w:jc w:val="center"/>
                          <w:rPr>
                            <w:rFonts w:ascii="Times New Roman"/>
                            <w:sz w:val="20"/>
                          </w:rPr>
                        </w:pPr>
                        <w:r>
                          <w:rPr>
                            <w:rFonts w:ascii="Times New Roman"/>
                            <w:sz w:val="20"/>
                          </w:rPr>
                          <w:t>0%</w:t>
                        </w:r>
                      </w:p>
                    </w:tc>
                    <w:tc>
                      <w:tcPr>
                        <w:tcW w:w="959" w:type="dxa"/>
                      </w:tcPr>
                      <w:p>
                        <w:pPr>
                          <w:pStyle w:val="TableParagraph"/>
                          <w:spacing w:line="210" w:lineRule="exact" w:before="103"/>
                          <w:ind w:left="433"/>
                          <w:rPr>
                            <w:rFonts w:ascii="Times New Roman"/>
                            <w:sz w:val="20"/>
                          </w:rPr>
                        </w:pPr>
                        <w:r>
                          <w:rPr>
                            <w:rFonts w:ascii="Times New Roman"/>
                            <w:sz w:val="20"/>
                          </w:rPr>
                          <w:t>100%</w:t>
                        </w:r>
                      </w:p>
                    </w:tc>
                  </w:tr>
                </w:tbl>
                <w:p>
                  <w:pPr>
                    <w:pStyle w:val="BodyText"/>
                  </w:pPr>
                </w:p>
              </w:txbxContent>
            </v:textbox>
            <w10:wrap type="none"/>
          </v:shape>
        </w:pict>
      </w:r>
      <w:r>
        <w:rPr>
          <w:sz w:val="20"/>
          <w:u w:val="single"/>
        </w:rPr>
        <w:t>Categorías:</w:t>
      </w:r>
    </w:p>
    <w:p>
      <w:pPr>
        <w:spacing w:before="0"/>
        <w:ind w:left="944" w:right="0" w:firstLine="0"/>
        <w:jc w:val="left"/>
        <w:rPr>
          <w:sz w:val="20"/>
        </w:rPr>
      </w:pPr>
      <w:r>
        <w:rPr>
          <w:sz w:val="20"/>
        </w:rPr>
        <w:t>GRUPO II PERSONAL TITULADO. Titulado Nivel 2.</w:t>
      </w:r>
    </w:p>
    <w:p>
      <w:pPr>
        <w:spacing w:line="229" w:lineRule="exact" w:before="0"/>
        <w:ind w:left="944" w:right="0" w:firstLine="0"/>
        <w:jc w:val="left"/>
        <w:rPr>
          <w:sz w:val="20"/>
        </w:rPr>
      </w:pPr>
      <w:r>
        <w:rPr>
          <w:sz w:val="20"/>
        </w:rPr>
        <w:t>(Coordinador/a)</w:t>
      </w:r>
    </w:p>
    <w:p>
      <w:pPr>
        <w:spacing w:line="229" w:lineRule="exact" w:before="0"/>
        <w:ind w:left="944" w:right="0" w:firstLine="0"/>
        <w:jc w:val="left"/>
        <w:rPr>
          <w:sz w:val="20"/>
        </w:rPr>
      </w:pPr>
      <w:r>
        <w:rPr>
          <w:sz w:val="20"/>
        </w:rPr>
        <w:t>GRUPO II PERSONAL TITULADO. Titulado Nivel 3.</w:t>
      </w:r>
    </w:p>
    <w:p>
      <w:pPr>
        <w:spacing w:before="1"/>
        <w:ind w:left="944" w:right="0" w:firstLine="0"/>
        <w:jc w:val="left"/>
        <w:rPr>
          <w:sz w:val="20"/>
        </w:rPr>
      </w:pPr>
      <w:r>
        <w:rPr>
          <w:sz w:val="20"/>
        </w:rPr>
        <w:t>(Psicólogo/a)</w:t>
      </w:r>
    </w:p>
    <w:p>
      <w:pPr>
        <w:spacing w:before="0"/>
        <w:ind w:left="944" w:right="0" w:firstLine="0"/>
        <w:jc w:val="left"/>
        <w:rPr>
          <w:sz w:val="20"/>
        </w:rPr>
      </w:pPr>
      <w:r>
        <w:rPr>
          <w:sz w:val="20"/>
        </w:rPr>
        <w:t>GRUPO II PERSONAL TITULADO. Titulado Nivel 2.</w:t>
      </w:r>
    </w:p>
    <w:p>
      <w:pPr>
        <w:spacing w:before="1"/>
        <w:ind w:left="944" w:right="0" w:firstLine="0"/>
        <w:jc w:val="left"/>
        <w:rPr>
          <w:sz w:val="20"/>
        </w:rPr>
      </w:pPr>
      <w:r>
        <w:rPr>
          <w:sz w:val="20"/>
        </w:rPr>
        <w:t>(Fisioterapeuta)</w:t>
      </w:r>
    </w:p>
    <w:p>
      <w:pPr>
        <w:spacing w:line="229" w:lineRule="exact" w:before="0"/>
        <w:ind w:left="944" w:right="0" w:firstLine="0"/>
        <w:jc w:val="left"/>
        <w:rPr>
          <w:sz w:val="20"/>
        </w:rPr>
      </w:pPr>
      <w:r>
        <w:rPr>
          <w:sz w:val="20"/>
        </w:rPr>
        <w:t>GRUPO II PERSONAL TITULADO. Titulado Nivel 2.</w:t>
      </w:r>
    </w:p>
    <w:p>
      <w:pPr>
        <w:spacing w:line="229" w:lineRule="exact" w:before="0"/>
        <w:ind w:left="944" w:right="0" w:firstLine="0"/>
        <w:jc w:val="left"/>
        <w:rPr>
          <w:sz w:val="20"/>
        </w:rPr>
      </w:pPr>
      <w:r>
        <w:rPr>
          <w:sz w:val="20"/>
        </w:rPr>
        <w:t>(Terapeuta Ocupacional)</w:t>
      </w:r>
    </w:p>
    <w:p>
      <w:pPr>
        <w:spacing w:before="1"/>
        <w:ind w:left="944" w:right="2416" w:firstLine="0"/>
        <w:jc w:val="left"/>
        <w:rPr>
          <w:sz w:val="20"/>
        </w:rPr>
      </w:pPr>
      <w:r>
        <w:rPr>
          <w:sz w:val="20"/>
        </w:rPr>
        <w:t>GRUPO III PERSONAL TÉCNICO. Técnico Superior Nivel 1. (Educador/a)</w:t>
      </w:r>
    </w:p>
    <w:p>
      <w:pPr>
        <w:spacing w:before="0"/>
        <w:ind w:left="944" w:right="0" w:firstLine="0"/>
        <w:jc w:val="left"/>
        <w:rPr>
          <w:sz w:val="20"/>
        </w:rPr>
      </w:pPr>
      <w:r>
        <w:rPr>
          <w:sz w:val="20"/>
        </w:rPr>
        <w:t>GRUPO III PERSONAL TÉCNICO. Técnico.</w:t>
      </w:r>
    </w:p>
    <w:p>
      <w:pPr>
        <w:spacing w:before="1"/>
        <w:ind w:left="944" w:right="0" w:firstLine="0"/>
        <w:jc w:val="left"/>
        <w:rPr>
          <w:sz w:val="20"/>
        </w:rPr>
      </w:pPr>
      <w:r>
        <w:rPr>
          <w:sz w:val="20"/>
        </w:rPr>
        <w:t>(Cuidador/a)</w:t>
      </w:r>
    </w:p>
    <w:p>
      <w:pPr>
        <w:spacing w:line="229" w:lineRule="exact" w:before="0"/>
        <w:ind w:left="944" w:right="0" w:firstLine="0"/>
        <w:jc w:val="left"/>
        <w:rPr>
          <w:sz w:val="20"/>
        </w:rPr>
      </w:pPr>
      <w:r>
        <w:rPr>
          <w:sz w:val="20"/>
        </w:rPr>
        <w:t>GRUPO III PERSONAL TÉCNICO. Técnico.</w:t>
      </w:r>
    </w:p>
    <w:p>
      <w:pPr>
        <w:spacing w:line="229" w:lineRule="exact" w:before="0"/>
        <w:ind w:left="944" w:right="0" w:firstLine="0"/>
        <w:jc w:val="left"/>
        <w:rPr>
          <w:sz w:val="20"/>
        </w:rPr>
      </w:pPr>
      <w:r>
        <w:rPr>
          <w:sz w:val="20"/>
        </w:rPr>
        <w:t>(Oficial/a administrativo/a)</w:t>
      </w:r>
    </w:p>
    <w:p>
      <w:pPr>
        <w:spacing w:before="101"/>
        <w:ind w:left="944" w:right="2388" w:firstLine="0"/>
        <w:jc w:val="left"/>
        <w:rPr>
          <w:sz w:val="20"/>
        </w:rPr>
      </w:pPr>
      <w:r>
        <w:rPr>
          <w:sz w:val="20"/>
        </w:rPr>
        <w:t>GRUPO III PERSONAL TÉCNICO. Técnico Auxiliar. (Personal limpieza y/o servicios domésticos)</w:t>
      </w:r>
    </w:p>
    <w:p>
      <w:pPr>
        <w:spacing w:line="229" w:lineRule="exact" w:before="102"/>
        <w:ind w:left="944" w:right="0" w:firstLine="0"/>
        <w:jc w:val="left"/>
        <w:rPr>
          <w:sz w:val="20"/>
        </w:rPr>
      </w:pPr>
      <w:r>
        <w:rPr>
          <w:sz w:val="20"/>
        </w:rPr>
        <w:t>GRUPO III PERSONAL TÉCNICO. Técnico.</w:t>
      </w:r>
    </w:p>
    <w:p>
      <w:pPr>
        <w:tabs>
          <w:tab w:pos="6188" w:val="left" w:leader="none"/>
          <w:tab w:pos="7749" w:val="right" w:leader="none"/>
        </w:tabs>
        <w:spacing w:line="229" w:lineRule="exact" w:before="0"/>
        <w:ind w:left="944" w:right="0" w:firstLine="0"/>
        <w:jc w:val="left"/>
        <w:rPr>
          <w:sz w:val="20"/>
        </w:rPr>
      </w:pPr>
      <w:r>
        <w:rPr>
          <w:sz w:val="20"/>
        </w:rPr>
        <w:t>(Oficial/a</w:t>
      </w:r>
      <w:r>
        <w:rPr>
          <w:spacing w:val="-2"/>
          <w:sz w:val="20"/>
        </w:rPr>
        <w:t> </w:t>
      </w:r>
      <w:r>
        <w:rPr>
          <w:sz w:val="20"/>
        </w:rPr>
        <w:t>oficios)</w:t>
        <w:tab/>
        <w:t>1,51</w:t>
        <w:tab/>
        <w:t>1</w:t>
      </w:r>
    </w:p>
    <w:p>
      <w:pPr>
        <w:pStyle w:val="BodyText"/>
      </w:pPr>
      <w:r>
        <w:rPr/>
        <w:br w:type="column"/>
      </w:r>
      <w:r>
        <w:rPr/>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tabs>
          <w:tab w:pos="2460" w:val="left" w:leader="none"/>
        </w:tabs>
        <w:spacing w:before="162"/>
        <w:ind w:left="944" w:right="0" w:firstLine="0"/>
        <w:jc w:val="left"/>
        <w:rPr>
          <w:sz w:val="20"/>
        </w:rPr>
      </w:pPr>
      <w:r>
        <w:rPr>
          <w:sz w:val="20"/>
        </w:rPr>
        <w:t>100%</w:t>
        <w:tab/>
        <w:t>0%</w:t>
      </w:r>
    </w:p>
    <w:p>
      <w:pPr>
        <w:spacing w:after="0"/>
        <w:jc w:val="left"/>
        <w:rPr>
          <w:sz w:val="20"/>
        </w:rPr>
        <w:sectPr>
          <w:type w:val="continuous"/>
          <w:pgSz w:w="11910" w:h="16840"/>
          <w:pgMar w:top="1580" w:bottom="280" w:left="260" w:right="420"/>
          <w:cols w:num="2" w:equalWidth="0">
            <w:col w:w="7791" w:space="72"/>
            <w:col w:w="3367"/>
          </w:cols>
        </w:sectPr>
      </w:pPr>
    </w:p>
    <w:p>
      <w:pPr>
        <w:pStyle w:val="BodyText"/>
        <w:spacing w:before="1"/>
        <w:rPr>
          <w:sz w:val="14"/>
        </w:rPr>
      </w:pPr>
      <w:r>
        <w:rPr/>
        <w:drawing>
          <wp:anchor distT="0" distB="0" distL="0" distR="0" allowOverlap="1" layoutInCell="1" locked="0" behindDoc="1" simplePos="0" relativeHeight="248027136">
            <wp:simplePos x="0" y="0"/>
            <wp:positionH relativeFrom="page">
              <wp:posOffset>3047</wp:posOffset>
            </wp:positionH>
            <wp:positionV relativeFrom="page">
              <wp:posOffset>0</wp:posOffset>
            </wp:positionV>
            <wp:extent cx="7557516" cy="10689335"/>
            <wp:effectExtent l="0" t="0" r="0" b="0"/>
            <wp:wrapNone/>
            <wp:docPr id="7" name="image1.png"/>
            <wp:cNvGraphicFramePr>
              <a:graphicFrameLocks noChangeAspect="1"/>
            </wp:cNvGraphicFramePr>
            <a:graphic>
              <a:graphicData uri="http://schemas.openxmlformats.org/drawingml/2006/picture">
                <pic:pic>
                  <pic:nvPicPr>
                    <pic:cNvPr id="8" name="image1.png"/>
                    <pic:cNvPicPr/>
                  </pic:nvPicPr>
                  <pic:blipFill>
                    <a:blip r:embed="rId5" cstate="print"/>
                    <a:stretch>
                      <a:fillRect/>
                    </a:stretch>
                  </pic:blipFill>
                  <pic:spPr>
                    <a:xfrm>
                      <a:off x="0" y="0"/>
                      <a:ext cx="7557516" cy="10689335"/>
                    </a:xfrm>
                    <a:prstGeom prst="rect">
                      <a:avLst/>
                    </a:prstGeom>
                  </pic:spPr>
                </pic:pic>
              </a:graphicData>
            </a:graphic>
          </wp:anchor>
        </w:drawing>
      </w:r>
    </w:p>
    <w:p>
      <w:pPr>
        <w:pStyle w:val="BodyText"/>
        <w:spacing w:before="91"/>
        <w:ind w:left="872"/>
      </w:pPr>
      <w:r>
        <w:rPr/>
        <w:t>El salario es igual para ambos sexos, de conformidad con el Convenio Colectivo de Aplicación.</w:t>
      </w:r>
    </w:p>
    <w:p>
      <w:pPr>
        <w:pStyle w:val="BodyText"/>
        <w:spacing w:before="17"/>
        <w:ind w:left="725"/>
        <w:jc w:val="center"/>
        <w:rPr>
          <w:rFonts w:ascii="Arial"/>
        </w:rPr>
      </w:pPr>
      <w:r>
        <w:rPr>
          <w:rFonts w:ascii="Arial"/>
          <w:color w:val="4472C3"/>
          <w:w w:val="91"/>
        </w:rPr>
        <w:t>4</w:t>
      </w:r>
    </w:p>
    <w:p>
      <w:pPr>
        <w:spacing w:after="0"/>
        <w:jc w:val="center"/>
        <w:rPr>
          <w:rFonts w:ascii="Arial"/>
        </w:rPr>
        <w:sectPr>
          <w:type w:val="continuous"/>
          <w:pgSz w:w="11910" w:h="16840"/>
          <w:pgMar w:top="1580" w:bottom="280" w:left="260" w:right="420"/>
        </w:sectPr>
      </w:pPr>
    </w:p>
    <w:p>
      <w:pPr>
        <w:pStyle w:val="BodyText"/>
        <w:rPr>
          <w:rFonts w:ascii="Arial"/>
          <w:sz w:val="20"/>
        </w:rPr>
      </w:pPr>
    </w:p>
    <w:p>
      <w:pPr>
        <w:pStyle w:val="BodyText"/>
        <w:rPr>
          <w:rFonts w:ascii="Arial"/>
          <w:sz w:val="20"/>
        </w:rPr>
      </w:pPr>
    </w:p>
    <w:p>
      <w:pPr>
        <w:pStyle w:val="BodyText"/>
        <w:spacing w:before="208"/>
        <w:ind w:left="872" w:right="138"/>
        <w:jc w:val="both"/>
      </w:pPr>
      <w:r>
        <w:rPr/>
        <w:t>A </w:t>
      </w:r>
      <w:r>
        <w:rPr>
          <w:spacing w:val="-4"/>
        </w:rPr>
        <w:t>efectos </w:t>
      </w:r>
      <w:r>
        <w:rPr/>
        <w:t>de </w:t>
      </w:r>
      <w:r>
        <w:rPr>
          <w:spacing w:val="-3"/>
        </w:rPr>
        <w:t>un </w:t>
      </w:r>
      <w:r>
        <w:rPr>
          <w:spacing w:val="-4"/>
        </w:rPr>
        <w:t>adecuado cálculo </w:t>
      </w:r>
      <w:r>
        <w:rPr>
          <w:spacing w:val="-3"/>
        </w:rPr>
        <w:t>de </w:t>
      </w:r>
      <w:r>
        <w:rPr>
          <w:spacing w:val="-4"/>
        </w:rPr>
        <w:t>costes laborales </w:t>
      </w:r>
      <w:r>
        <w:rPr>
          <w:spacing w:val="-3"/>
        </w:rPr>
        <w:t>por </w:t>
      </w:r>
      <w:r>
        <w:rPr>
          <w:spacing w:val="-4"/>
        </w:rPr>
        <w:t>parte </w:t>
      </w:r>
      <w:r>
        <w:rPr/>
        <w:t>de </w:t>
      </w:r>
      <w:r>
        <w:rPr>
          <w:spacing w:val="-2"/>
        </w:rPr>
        <w:t>las </w:t>
      </w:r>
      <w:r>
        <w:rPr>
          <w:spacing w:val="-4"/>
        </w:rPr>
        <w:t>personas licitadoras, </w:t>
      </w:r>
      <w:r>
        <w:rPr/>
        <w:t>y en </w:t>
      </w:r>
      <w:r>
        <w:rPr>
          <w:spacing w:val="-4"/>
        </w:rPr>
        <w:t>cumplimiento </w:t>
      </w:r>
      <w:r>
        <w:rPr>
          <w:spacing w:val="-3"/>
        </w:rPr>
        <w:t>de </w:t>
      </w:r>
      <w:r>
        <w:rPr/>
        <w:t>lo </w:t>
      </w:r>
      <w:r>
        <w:rPr>
          <w:spacing w:val="-4"/>
        </w:rPr>
        <w:t>dispuesto </w:t>
      </w:r>
      <w:r>
        <w:rPr/>
        <w:t>en el </w:t>
      </w:r>
      <w:r>
        <w:rPr>
          <w:spacing w:val="-4"/>
        </w:rPr>
        <w:t>artículo </w:t>
      </w:r>
      <w:r>
        <w:rPr>
          <w:spacing w:val="-3"/>
        </w:rPr>
        <w:t>130 </w:t>
      </w:r>
      <w:r>
        <w:rPr/>
        <w:t>de la </w:t>
      </w:r>
      <w:r>
        <w:rPr>
          <w:spacing w:val="-4"/>
        </w:rPr>
        <w:t>LCSP, </w:t>
      </w:r>
      <w:r>
        <w:rPr/>
        <w:t>en el </w:t>
      </w:r>
      <w:r>
        <w:rPr>
          <w:spacing w:val="-4"/>
        </w:rPr>
        <w:t>Anexo </w:t>
      </w:r>
      <w:r>
        <w:rPr/>
        <w:t>IV </w:t>
      </w:r>
      <w:r>
        <w:rPr>
          <w:spacing w:val="-3"/>
        </w:rPr>
        <w:t>al </w:t>
      </w:r>
      <w:r>
        <w:rPr>
          <w:spacing w:val="-4"/>
        </w:rPr>
        <w:t>presente </w:t>
      </w:r>
      <w:r>
        <w:rPr>
          <w:spacing w:val="-3"/>
        </w:rPr>
        <w:t>pliego se facilita </w:t>
      </w:r>
      <w:r>
        <w:rPr/>
        <w:t>la </w:t>
      </w:r>
      <w:r>
        <w:rPr>
          <w:spacing w:val="-4"/>
        </w:rPr>
        <w:t>información proporcionada </w:t>
      </w:r>
      <w:r>
        <w:rPr>
          <w:spacing w:val="-3"/>
        </w:rPr>
        <w:t>por </w:t>
      </w:r>
      <w:r>
        <w:rPr/>
        <w:t>el </w:t>
      </w:r>
      <w:r>
        <w:rPr>
          <w:spacing w:val="-4"/>
        </w:rPr>
        <w:t>actual contratista, sobre </w:t>
      </w:r>
      <w:r>
        <w:rPr/>
        <w:t>las </w:t>
      </w:r>
      <w:r>
        <w:rPr>
          <w:spacing w:val="-4"/>
        </w:rPr>
        <w:t>condiciones </w:t>
      </w:r>
      <w:r>
        <w:rPr/>
        <w:t>de los </w:t>
      </w:r>
      <w:r>
        <w:rPr>
          <w:spacing w:val="-4"/>
        </w:rPr>
        <w:t>contratos </w:t>
      </w:r>
      <w:r>
        <w:rPr>
          <w:spacing w:val="-3"/>
        </w:rPr>
        <w:t>de los </w:t>
      </w:r>
      <w:r>
        <w:rPr>
          <w:spacing w:val="-4"/>
        </w:rPr>
        <w:t>trabajadores </w:t>
      </w:r>
      <w:r>
        <w:rPr>
          <w:spacing w:val="-3"/>
        </w:rPr>
        <w:t>que vienen </w:t>
      </w:r>
      <w:r>
        <w:rPr>
          <w:spacing w:val="-4"/>
        </w:rPr>
        <w:t>prestando servicios </w:t>
      </w:r>
      <w:r>
        <w:rPr/>
        <w:t>en la </w:t>
      </w:r>
      <w:r>
        <w:rPr>
          <w:spacing w:val="-4"/>
        </w:rPr>
        <w:t>actividad objeto </w:t>
      </w:r>
      <w:r>
        <w:rPr>
          <w:spacing w:val="-3"/>
        </w:rPr>
        <w:t>de </w:t>
      </w:r>
      <w:r>
        <w:rPr>
          <w:spacing w:val="-4"/>
        </w:rPr>
        <w:t>este contrato, </w:t>
      </w:r>
      <w:r>
        <w:rPr/>
        <w:t>a </w:t>
      </w:r>
      <w:r>
        <w:rPr>
          <w:spacing w:val="-3"/>
        </w:rPr>
        <w:t>los </w:t>
      </w:r>
      <w:r>
        <w:rPr>
          <w:spacing w:val="-4"/>
        </w:rPr>
        <w:t>que </w:t>
      </w:r>
      <w:r>
        <w:rPr>
          <w:spacing w:val="-3"/>
        </w:rPr>
        <w:t>afecta </w:t>
      </w:r>
      <w:r>
        <w:rPr/>
        <w:t>la </w:t>
      </w:r>
      <w:r>
        <w:rPr>
          <w:spacing w:val="-4"/>
        </w:rPr>
        <w:t>subrogación, exigida </w:t>
      </w:r>
      <w:r>
        <w:rPr>
          <w:spacing w:val="-3"/>
        </w:rPr>
        <w:t>por el XV </w:t>
      </w:r>
      <w:r>
        <w:rPr>
          <w:spacing w:val="-4"/>
        </w:rPr>
        <w:t>Convenio Colectivo General de Centros </w:t>
      </w:r>
      <w:r>
        <w:rPr/>
        <w:t>y </w:t>
      </w:r>
      <w:r>
        <w:rPr>
          <w:spacing w:val="-4"/>
        </w:rPr>
        <w:t>Servicios </w:t>
      </w:r>
      <w:r>
        <w:rPr/>
        <w:t>de </w:t>
      </w:r>
      <w:r>
        <w:rPr>
          <w:spacing w:val="-4"/>
        </w:rPr>
        <w:t>Atención </w:t>
      </w:r>
      <w:r>
        <w:rPr/>
        <w:t>a </w:t>
      </w:r>
      <w:r>
        <w:rPr>
          <w:spacing w:val="-4"/>
        </w:rPr>
        <w:t>Personas </w:t>
      </w:r>
      <w:r>
        <w:rPr>
          <w:spacing w:val="-3"/>
        </w:rPr>
        <w:t>con </w:t>
      </w:r>
      <w:r>
        <w:rPr>
          <w:spacing w:val="-4"/>
        </w:rPr>
        <w:t>Discapacidad, Resolución </w:t>
      </w:r>
      <w:r>
        <w:rPr>
          <w:spacing w:val="-3"/>
        </w:rPr>
        <w:t>de </w:t>
      </w:r>
      <w:r>
        <w:rPr/>
        <w:t>27 de </w:t>
      </w:r>
      <w:r>
        <w:rPr>
          <w:spacing w:val="-3"/>
        </w:rPr>
        <w:t>junio de 2019, de </w:t>
      </w:r>
      <w:r>
        <w:rPr/>
        <w:t>la </w:t>
      </w:r>
      <w:r>
        <w:rPr>
          <w:spacing w:val="-3"/>
        </w:rPr>
        <w:t>Dirección </w:t>
      </w:r>
      <w:r>
        <w:rPr>
          <w:spacing w:val="-4"/>
        </w:rPr>
        <w:t>General de </w:t>
      </w:r>
      <w:r>
        <w:rPr>
          <w:spacing w:val="-3"/>
        </w:rPr>
        <w:t>Trabajo (BOE </w:t>
      </w:r>
      <w:r>
        <w:rPr>
          <w:spacing w:val="-4"/>
        </w:rPr>
        <w:t>núm.159, </w:t>
      </w:r>
      <w:r>
        <w:rPr>
          <w:spacing w:val="-3"/>
        </w:rPr>
        <w:t>de </w:t>
      </w:r>
      <w:r>
        <w:rPr/>
        <w:t>4 </w:t>
      </w:r>
      <w:r>
        <w:rPr>
          <w:spacing w:val="-4"/>
        </w:rPr>
        <w:t>de </w:t>
      </w:r>
      <w:r>
        <w:rPr>
          <w:spacing w:val="-3"/>
        </w:rPr>
        <w:t>julio </w:t>
      </w:r>
      <w:r>
        <w:rPr/>
        <w:t>de </w:t>
      </w:r>
      <w:r>
        <w:rPr>
          <w:spacing w:val="-3"/>
        </w:rPr>
        <w:t>2019).</w:t>
      </w:r>
    </w:p>
    <w:p>
      <w:pPr>
        <w:pStyle w:val="BodyText"/>
        <w:spacing w:before="1"/>
        <w:rPr>
          <w:sz w:val="14"/>
        </w:rPr>
      </w:pPr>
    </w:p>
    <w:p>
      <w:pPr>
        <w:spacing w:after="0"/>
        <w:rPr>
          <w:sz w:val="14"/>
        </w:rPr>
        <w:sectPr>
          <w:pgSz w:w="11910" w:h="16840"/>
          <w:pgMar w:top="1580" w:bottom="280" w:left="260" w:right="420"/>
        </w:sectPr>
      </w:pPr>
    </w:p>
    <w:p>
      <w:pPr>
        <w:pStyle w:val="Heading2"/>
        <w:spacing w:before="91"/>
        <w:ind w:left="0"/>
        <w:jc w:val="right"/>
        <w:rPr>
          <w:b w:val="0"/>
        </w:rPr>
      </w:pPr>
      <w:r>
        <w:rPr/>
        <w:t>6.- </w:t>
      </w:r>
      <w:r>
        <w:rPr>
          <w:spacing w:val="-160"/>
          <w:u w:val="thick"/>
        </w:rPr>
        <w:t>V</w:t>
      </w:r>
      <w:r>
        <w:rPr>
          <w:b w:val="0"/>
          <w:spacing w:val="-5"/>
          <w:u w:val="thick"/>
        </w:rPr>
        <w:t> </w:t>
      </w:r>
    </w:p>
    <w:p>
      <w:pPr>
        <w:spacing w:line="252" w:lineRule="exact" w:before="91"/>
        <w:ind w:left="68" w:right="0" w:firstLine="0"/>
        <w:jc w:val="left"/>
        <w:rPr>
          <w:b/>
          <w:sz w:val="22"/>
        </w:rPr>
      </w:pPr>
      <w:r>
        <w:rPr/>
        <w:br w:type="column"/>
      </w:r>
      <w:r>
        <w:rPr>
          <w:b/>
          <w:sz w:val="22"/>
          <w:u w:val="thick"/>
        </w:rPr>
        <w:t>ALOR ESTIMADO DEL CONTRATO.</w:t>
      </w:r>
    </w:p>
    <w:p>
      <w:pPr>
        <w:pStyle w:val="BodyText"/>
        <w:spacing w:line="252" w:lineRule="exact"/>
        <w:ind w:left="336"/>
      </w:pPr>
      <w:r>
        <w:rPr>
          <w:spacing w:val="-3"/>
        </w:rPr>
        <w:t>El </w:t>
      </w:r>
      <w:r>
        <w:rPr>
          <w:spacing w:val="-4"/>
        </w:rPr>
        <w:t>valor </w:t>
      </w:r>
      <w:r>
        <w:rPr>
          <w:spacing w:val="-3"/>
        </w:rPr>
        <w:t>estimado </w:t>
      </w:r>
      <w:r>
        <w:rPr>
          <w:spacing w:val="-4"/>
        </w:rPr>
        <w:t>del contrato asciende </w:t>
      </w:r>
      <w:r>
        <w:rPr/>
        <w:t>a la </w:t>
      </w:r>
      <w:r>
        <w:rPr>
          <w:spacing w:val="-3"/>
        </w:rPr>
        <w:t>cantidad de DOS </w:t>
      </w:r>
      <w:r>
        <w:rPr>
          <w:spacing w:val="-4"/>
        </w:rPr>
        <w:t>MILLONES DOS CIENTOS TREINTA </w:t>
      </w:r>
      <w:r>
        <w:rPr/>
        <w:t>Y </w:t>
      </w:r>
      <w:r>
        <w:rPr>
          <w:spacing w:val="-3"/>
        </w:rPr>
        <w:t>TRES</w:t>
      </w:r>
    </w:p>
    <w:p>
      <w:pPr>
        <w:spacing w:after="0" w:line="252" w:lineRule="exact"/>
        <w:sectPr>
          <w:type w:val="continuous"/>
          <w:pgSz w:w="11910" w:h="16840"/>
          <w:pgMar w:top="1580" w:bottom="280" w:left="260" w:right="420"/>
          <w:cols w:num="2" w:equalWidth="0">
            <w:col w:w="1205" w:space="40"/>
            <w:col w:w="9985"/>
          </w:cols>
        </w:sectPr>
      </w:pPr>
    </w:p>
    <w:p>
      <w:pPr>
        <w:pStyle w:val="BodyText"/>
        <w:spacing w:line="252" w:lineRule="exact" w:before="2"/>
        <w:ind w:left="872"/>
      </w:pPr>
      <w:r>
        <w:rPr/>
        <w:pict>
          <v:group style="position:absolute;margin-left:.24pt;margin-top:0pt;width:595.1pt;height:841.7pt;mso-position-horizontal-relative:page;mso-position-vertical-relative:page;z-index:-255287296" coordorigin="5,0" coordsize="11902,16834">
            <v:shape style="position:absolute;left:4;top:0;width:11902;height:16834" type="#_x0000_t75" stroked="false">
              <v:imagedata r:id="rId5" o:title=""/>
            </v:shape>
            <v:line style="position:absolute" from="1363,7364" to="4099,7364" stroked="true" strokeweight="1.080002pt" strokecolor="#000000">
              <v:stroke dashstyle="solid"/>
            </v:line>
            <w10:wrap type="none"/>
          </v:group>
        </w:pict>
      </w:r>
      <w:r>
        <w:rPr/>
        <w:t>MIL OCHOCIENTOS NOVENTA Y NUEVE EUROS CON DIECISÉIS CÉNTIMOS (2.233.899,16 €) sin Igic,</w:t>
      </w:r>
    </w:p>
    <w:p>
      <w:pPr>
        <w:pStyle w:val="BodyText"/>
        <w:spacing w:line="252" w:lineRule="exact"/>
        <w:ind w:left="872"/>
      </w:pPr>
      <w:r>
        <w:rPr/>
        <w:t>determinado con arreglo a las normas que establece el artículo 101 de la LCSP.</w:t>
      </w:r>
    </w:p>
    <w:p>
      <w:pPr>
        <w:pStyle w:val="BodyText"/>
        <w:spacing w:before="1"/>
        <w:rPr>
          <w:sz w:val="14"/>
        </w:rPr>
      </w:pPr>
    </w:p>
    <w:p>
      <w:pPr>
        <w:pStyle w:val="Heading2"/>
        <w:spacing w:before="91"/>
      </w:pPr>
      <w:r>
        <w:rPr>
          <w:spacing w:val="-209"/>
          <w:u w:val="thick"/>
        </w:rPr>
        <w:t>M</w:t>
      </w:r>
      <w:r>
        <w:rPr>
          <w:spacing w:val="153"/>
        </w:rPr>
        <w:t> </w:t>
      </w:r>
      <w:r>
        <w:rPr>
          <w:spacing w:val="-3"/>
          <w:u w:val="thick"/>
        </w:rPr>
        <w:t>étodo </w:t>
      </w:r>
      <w:r>
        <w:rPr>
          <w:u w:val="thick"/>
        </w:rPr>
        <w:t>de </w:t>
      </w:r>
      <w:r>
        <w:rPr>
          <w:spacing w:val="-4"/>
          <w:u w:val="thick"/>
        </w:rPr>
        <w:t>cálculo:</w:t>
      </w:r>
    </w:p>
    <w:p>
      <w:pPr>
        <w:pStyle w:val="BodyText"/>
        <w:spacing w:before="2"/>
        <w:rPr>
          <w:b/>
        </w:rPr>
      </w:pPr>
    </w:p>
    <w:tbl>
      <w:tblPr>
        <w:tblW w:w="0" w:type="auto"/>
        <w:jc w:val="left"/>
        <w:tblInd w:w="8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25"/>
        <w:gridCol w:w="4387"/>
      </w:tblGrid>
      <w:tr>
        <w:trPr>
          <w:trHeight w:val="251" w:hRule="atLeast"/>
        </w:trPr>
        <w:tc>
          <w:tcPr>
            <w:tcW w:w="5525" w:type="dxa"/>
          </w:tcPr>
          <w:p>
            <w:pPr>
              <w:pStyle w:val="TableParagraph"/>
              <w:spacing w:line="232" w:lineRule="exact" w:before="0"/>
              <w:ind w:left="110"/>
              <w:rPr>
                <w:rFonts w:ascii="Times New Roman" w:hAnsi="Times New Roman"/>
                <w:sz w:val="22"/>
              </w:rPr>
            </w:pPr>
            <w:r>
              <w:rPr>
                <w:rFonts w:ascii="Times New Roman" w:hAnsi="Times New Roman"/>
                <w:sz w:val="22"/>
              </w:rPr>
              <w:t>Presupuesto base de licitación (sin Igic)</w:t>
            </w:r>
          </w:p>
        </w:tc>
        <w:tc>
          <w:tcPr>
            <w:tcW w:w="4387" w:type="dxa"/>
          </w:tcPr>
          <w:p>
            <w:pPr>
              <w:pStyle w:val="TableParagraph"/>
              <w:spacing w:line="232" w:lineRule="exact" w:before="0"/>
              <w:ind w:right="91"/>
              <w:jc w:val="right"/>
              <w:rPr>
                <w:rFonts w:ascii="Times New Roman" w:hAnsi="Times New Roman"/>
                <w:sz w:val="22"/>
              </w:rPr>
            </w:pPr>
            <w:r>
              <w:rPr>
                <w:rFonts w:ascii="Times New Roman" w:hAnsi="Times New Roman"/>
                <w:sz w:val="22"/>
              </w:rPr>
              <w:t>1.116.949,58 €</w:t>
            </w:r>
          </w:p>
        </w:tc>
      </w:tr>
      <w:tr>
        <w:trPr>
          <w:trHeight w:val="254" w:hRule="atLeast"/>
        </w:trPr>
        <w:tc>
          <w:tcPr>
            <w:tcW w:w="5525" w:type="dxa"/>
          </w:tcPr>
          <w:p>
            <w:pPr>
              <w:pStyle w:val="TableParagraph"/>
              <w:spacing w:line="234" w:lineRule="exact" w:before="0"/>
              <w:ind w:left="110"/>
              <w:rPr>
                <w:rFonts w:ascii="Times New Roman"/>
                <w:sz w:val="22"/>
              </w:rPr>
            </w:pPr>
            <w:r>
              <w:rPr>
                <w:rFonts w:ascii="Times New Roman"/>
                <w:sz w:val="22"/>
              </w:rPr>
              <w:t>Importe de las modificaciones previstas (sin Igic)</w:t>
            </w:r>
          </w:p>
        </w:tc>
        <w:tc>
          <w:tcPr>
            <w:tcW w:w="4387" w:type="dxa"/>
          </w:tcPr>
          <w:p>
            <w:pPr>
              <w:pStyle w:val="TableParagraph"/>
              <w:spacing w:line="234" w:lineRule="exact" w:before="0"/>
              <w:ind w:right="91"/>
              <w:jc w:val="right"/>
              <w:rPr>
                <w:rFonts w:ascii="Times New Roman" w:hAnsi="Times New Roman"/>
                <w:sz w:val="22"/>
              </w:rPr>
            </w:pPr>
            <w:r>
              <w:rPr>
                <w:rFonts w:ascii="Times New Roman" w:hAnsi="Times New Roman"/>
                <w:sz w:val="22"/>
              </w:rPr>
              <w:t>0,00 €</w:t>
            </w:r>
          </w:p>
        </w:tc>
      </w:tr>
      <w:tr>
        <w:trPr>
          <w:trHeight w:val="251" w:hRule="atLeast"/>
        </w:trPr>
        <w:tc>
          <w:tcPr>
            <w:tcW w:w="5525" w:type="dxa"/>
          </w:tcPr>
          <w:p>
            <w:pPr>
              <w:pStyle w:val="TableParagraph"/>
              <w:spacing w:line="232" w:lineRule="exact" w:before="0"/>
              <w:ind w:left="110"/>
              <w:rPr>
                <w:rFonts w:ascii="Times New Roman" w:hAnsi="Times New Roman"/>
                <w:sz w:val="22"/>
              </w:rPr>
            </w:pPr>
            <w:r>
              <w:rPr>
                <w:rFonts w:ascii="Times New Roman" w:hAnsi="Times New Roman"/>
                <w:sz w:val="22"/>
              </w:rPr>
              <w:t>Prórroga (sin Igic)</w:t>
            </w:r>
          </w:p>
        </w:tc>
        <w:tc>
          <w:tcPr>
            <w:tcW w:w="4387" w:type="dxa"/>
          </w:tcPr>
          <w:p>
            <w:pPr>
              <w:pStyle w:val="TableParagraph"/>
              <w:spacing w:line="232" w:lineRule="exact" w:before="0"/>
              <w:ind w:right="91"/>
              <w:jc w:val="right"/>
              <w:rPr>
                <w:rFonts w:ascii="Times New Roman" w:hAnsi="Times New Roman"/>
                <w:sz w:val="22"/>
              </w:rPr>
            </w:pPr>
            <w:r>
              <w:rPr>
                <w:rFonts w:ascii="Times New Roman" w:hAnsi="Times New Roman"/>
                <w:sz w:val="22"/>
              </w:rPr>
              <w:t>1.116.949,58 €</w:t>
            </w:r>
          </w:p>
        </w:tc>
      </w:tr>
      <w:tr>
        <w:trPr>
          <w:trHeight w:val="253" w:hRule="atLeast"/>
        </w:trPr>
        <w:tc>
          <w:tcPr>
            <w:tcW w:w="5525" w:type="dxa"/>
          </w:tcPr>
          <w:p>
            <w:pPr>
              <w:pStyle w:val="TableParagraph"/>
              <w:spacing w:line="233" w:lineRule="exact" w:before="1"/>
              <w:ind w:left="2702"/>
              <w:rPr>
                <w:rFonts w:ascii="Times New Roman"/>
                <w:sz w:val="22"/>
              </w:rPr>
            </w:pPr>
            <w:r>
              <w:rPr>
                <w:rFonts w:ascii="Times New Roman"/>
                <w:sz w:val="22"/>
              </w:rPr>
              <w:t>TOTAL, VALOR ESTIMADO</w:t>
            </w:r>
          </w:p>
        </w:tc>
        <w:tc>
          <w:tcPr>
            <w:tcW w:w="4387" w:type="dxa"/>
          </w:tcPr>
          <w:p>
            <w:pPr>
              <w:pStyle w:val="TableParagraph"/>
              <w:spacing w:line="233" w:lineRule="exact" w:before="1"/>
              <w:ind w:right="91"/>
              <w:jc w:val="right"/>
              <w:rPr>
                <w:rFonts w:ascii="Times New Roman" w:hAnsi="Times New Roman"/>
                <w:sz w:val="22"/>
              </w:rPr>
            </w:pPr>
            <w:r>
              <w:rPr>
                <w:rFonts w:ascii="Times New Roman" w:hAnsi="Times New Roman"/>
                <w:sz w:val="22"/>
              </w:rPr>
              <w:t>2.233.899,16 €</w:t>
            </w:r>
          </w:p>
        </w:tc>
      </w:tr>
    </w:tbl>
    <w:p>
      <w:pPr>
        <w:pStyle w:val="BodyText"/>
        <w:rPr>
          <w:b/>
          <w:sz w:val="14"/>
        </w:rPr>
      </w:pPr>
    </w:p>
    <w:p>
      <w:pPr>
        <w:spacing w:line="252" w:lineRule="exact" w:before="92"/>
        <w:ind w:left="872" w:right="0" w:firstLine="0"/>
        <w:jc w:val="both"/>
        <w:rPr>
          <w:b/>
          <w:sz w:val="22"/>
        </w:rPr>
      </w:pPr>
      <w:r>
        <w:rPr>
          <w:b/>
          <w:sz w:val="22"/>
        </w:rPr>
        <w:t>7.- PRECIO DEL CONTRATO.</w:t>
      </w:r>
    </w:p>
    <w:p>
      <w:pPr>
        <w:pStyle w:val="BodyText"/>
        <w:ind w:left="872" w:right="141"/>
        <w:jc w:val="both"/>
      </w:pPr>
      <w:r>
        <w:rPr/>
        <w:t>El </w:t>
      </w:r>
      <w:r>
        <w:rPr>
          <w:spacing w:val="-4"/>
        </w:rPr>
        <w:t>precio del contrato </w:t>
      </w:r>
      <w:r>
        <w:rPr>
          <w:spacing w:val="-3"/>
        </w:rPr>
        <w:t>será </w:t>
      </w:r>
      <w:r>
        <w:rPr/>
        <w:t>el </w:t>
      </w:r>
      <w:r>
        <w:rPr>
          <w:spacing w:val="-3"/>
        </w:rPr>
        <w:t>que </w:t>
      </w:r>
      <w:r>
        <w:rPr>
          <w:spacing w:val="-4"/>
        </w:rPr>
        <w:t>resulte </w:t>
      </w:r>
      <w:r>
        <w:rPr/>
        <w:t>de la </w:t>
      </w:r>
      <w:r>
        <w:rPr>
          <w:spacing w:val="-4"/>
        </w:rPr>
        <w:t>adjudicación de </w:t>
      </w:r>
      <w:r>
        <w:rPr>
          <w:spacing w:val="-3"/>
        </w:rPr>
        <w:t>este, </w:t>
      </w:r>
      <w:r>
        <w:rPr/>
        <w:t>e </w:t>
      </w:r>
      <w:r>
        <w:rPr>
          <w:spacing w:val="-3"/>
        </w:rPr>
        <w:t>incluirá como partida </w:t>
      </w:r>
      <w:r>
        <w:rPr>
          <w:spacing w:val="-4"/>
        </w:rPr>
        <w:t>independiente, </w:t>
      </w:r>
      <w:r>
        <w:rPr/>
        <w:t>el </w:t>
      </w:r>
      <w:r>
        <w:rPr>
          <w:spacing w:val="-4"/>
        </w:rPr>
        <w:t>Impuesto General Indirecto Canario (IGIC), exento </w:t>
      </w:r>
      <w:r>
        <w:rPr>
          <w:spacing w:val="-3"/>
        </w:rPr>
        <w:t>para el tipo </w:t>
      </w:r>
      <w:r>
        <w:rPr/>
        <w:t>de </w:t>
      </w:r>
      <w:r>
        <w:rPr>
          <w:spacing w:val="-4"/>
        </w:rPr>
        <w:t>servicio </w:t>
      </w:r>
      <w:r>
        <w:rPr>
          <w:spacing w:val="-3"/>
        </w:rPr>
        <w:t>de esta </w:t>
      </w:r>
      <w:r>
        <w:rPr>
          <w:spacing w:val="-4"/>
        </w:rPr>
        <w:t>contratación </w:t>
      </w:r>
      <w:r>
        <w:rPr/>
        <w:t>y </w:t>
      </w:r>
      <w:r>
        <w:rPr>
          <w:spacing w:val="-4"/>
        </w:rPr>
        <w:t>se </w:t>
      </w:r>
      <w:r>
        <w:rPr>
          <w:spacing w:val="-3"/>
        </w:rPr>
        <w:t>abonará </w:t>
      </w:r>
      <w:r>
        <w:rPr/>
        <w:t>con </w:t>
      </w:r>
      <w:r>
        <w:rPr>
          <w:spacing w:val="-4"/>
        </w:rPr>
        <w:t>cargo </w:t>
      </w:r>
      <w:r>
        <w:rPr/>
        <w:t>a </w:t>
      </w:r>
      <w:r>
        <w:rPr>
          <w:spacing w:val="-2"/>
        </w:rPr>
        <w:t>las </w:t>
      </w:r>
      <w:r>
        <w:rPr>
          <w:spacing w:val="-4"/>
        </w:rPr>
        <w:t>anualidades indicadas.</w:t>
      </w:r>
    </w:p>
    <w:p>
      <w:pPr>
        <w:pStyle w:val="BodyText"/>
        <w:ind w:left="872" w:right="139"/>
        <w:jc w:val="both"/>
      </w:pPr>
      <w:r>
        <w:rPr/>
        <w:t>En </w:t>
      </w:r>
      <w:r>
        <w:rPr>
          <w:spacing w:val="-3"/>
        </w:rPr>
        <w:t>el </w:t>
      </w:r>
      <w:r>
        <w:rPr>
          <w:spacing w:val="-4"/>
        </w:rPr>
        <w:t>precio del contrato se entienden incluidas todas </w:t>
      </w:r>
      <w:r>
        <w:rPr/>
        <w:t>las </w:t>
      </w:r>
      <w:r>
        <w:rPr>
          <w:spacing w:val="-3"/>
        </w:rPr>
        <w:t>tasas </w:t>
      </w:r>
      <w:r>
        <w:rPr/>
        <w:t>e </w:t>
      </w:r>
      <w:r>
        <w:rPr>
          <w:spacing w:val="-4"/>
        </w:rPr>
        <w:t>impuestos, directos </w:t>
      </w:r>
      <w:r>
        <w:rPr/>
        <w:t>e </w:t>
      </w:r>
      <w:r>
        <w:rPr>
          <w:spacing w:val="-4"/>
        </w:rPr>
        <w:t>indirectos, </w:t>
      </w:r>
      <w:r>
        <w:rPr/>
        <w:t>y </w:t>
      </w:r>
      <w:r>
        <w:rPr>
          <w:spacing w:val="-3"/>
        </w:rPr>
        <w:t>arbitrios </w:t>
      </w:r>
      <w:r>
        <w:rPr>
          <w:spacing w:val="-4"/>
        </w:rPr>
        <w:t>municipales </w:t>
      </w:r>
      <w:r>
        <w:rPr/>
        <w:t>que </w:t>
      </w:r>
      <w:r>
        <w:rPr>
          <w:spacing w:val="-3"/>
        </w:rPr>
        <w:t>graven </w:t>
      </w:r>
      <w:r>
        <w:rPr/>
        <w:t>la </w:t>
      </w:r>
      <w:r>
        <w:rPr>
          <w:spacing w:val="-4"/>
        </w:rPr>
        <w:t>ejecución </w:t>
      </w:r>
      <w:r>
        <w:rPr>
          <w:spacing w:val="-3"/>
        </w:rPr>
        <w:t>del </w:t>
      </w:r>
      <w:r>
        <w:rPr>
          <w:spacing w:val="-4"/>
        </w:rPr>
        <w:t>contrato, </w:t>
      </w:r>
      <w:r>
        <w:rPr>
          <w:spacing w:val="-3"/>
        </w:rPr>
        <w:t>que </w:t>
      </w:r>
      <w:r>
        <w:rPr>
          <w:spacing w:val="-4"/>
        </w:rPr>
        <w:t>correrán </w:t>
      </w:r>
      <w:r>
        <w:rPr>
          <w:spacing w:val="-3"/>
        </w:rPr>
        <w:t>de </w:t>
      </w:r>
      <w:r>
        <w:rPr>
          <w:spacing w:val="-4"/>
        </w:rPr>
        <w:t>cuenta </w:t>
      </w:r>
      <w:r>
        <w:rPr/>
        <w:t>de la </w:t>
      </w:r>
      <w:r>
        <w:rPr>
          <w:spacing w:val="-4"/>
        </w:rPr>
        <w:t>persona contratista, salvo </w:t>
      </w:r>
      <w:r>
        <w:rPr>
          <w:spacing w:val="-3"/>
        </w:rPr>
        <w:t>el </w:t>
      </w:r>
      <w:r>
        <w:rPr>
          <w:spacing w:val="-4"/>
        </w:rPr>
        <w:t>IGIC, </w:t>
      </w:r>
      <w:r>
        <w:rPr>
          <w:spacing w:val="-3"/>
        </w:rPr>
        <w:t>que </w:t>
      </w:r>
      <w:r>
        <w:rPr>
          <w:spacing w:val="-4"/>
        </w:rPr>
        <w:t>deberá </w:t>
      </w:r>
      <w:r>
        <w:rPr>
          <w:spacing w:val="-3"/>
        </w:rPr>
        <w:t>ser </w:t>
      </w:r>
      <w:r>
        <w:rPr>
          <w:spacing w:val="-4"/>
        </w:rPr>
        <w:t>soportado </w:t>
      </w:r>
      <w:r>
        <w:rPr>
          <w:spacing w:val="-3"/>
        </w:rPr>
        <w:t>por </w:t>
      </w:r>
      <w:r>
        <w:rPr/>
        <w:t>la </w:t>
      </w:r>
      <w:r>
        <w:rPr>
          <w:spacing w:val="-4"/>
        </w:rPr>
        <w:t>FUCAS. </w:t>
      </w:r>
      <w:r>
        <w:rPr/>
        <w:t>Se </w:t>
      </w:r>
      <w:r>
        <w:rPr>
          <w:spacing w:val="-4"/>
        </w:rPr>
        <w:t>consideran también incluidos </w:t>
      </w:r>
      <w:r>
        <w:rPr>
          <w:spacing w:val="-3"/>
        </w:rPr>
        <w:t>en el precio del </w:t>
      </w:r>
      <w:r>
        <w:rPr>
          <w:spacing w:val="-4"/>
        </w:rPr>
        <w:t>contrato </w:t>
      </w:r>
      <w:r>
        <w:rPr>
          <w:spacing w:val="-3"/>
        </w:rPr>
        <w:t>todos los </w:t>
      </w:r>
      <w:r>
        <w:rPr>
          <w:spacing w:val="-4"/>
        </w:rPr>
        <w:t>gastos que resultaren necesarios </w:t>
      </w:r>
      <w:r>
        <w:rPr>
          <w:spacing w:val="-3"/>
        </w:rPr>
        <w:t>para </w:t>
      </w:r>
      <w:r>
        <w:rPr>
          <w:spacing w:val="-4"/>
        </w:rPr>
        <w:t>su ejecución, incluidos </w:t>
      </w:r>
      <w:r>
        <w:rPr>
          <w:spacing w:val="-3"/>
        </w:rPr>
        <w:t>los </w:t>
      </w:r>
      <w:r>
        <w:rPr>
          <w:spacing w:val="-4"/>
        </w:rPr>
        <w:t>posibles desplazamientos.</w:t>
      </w:r>
    </w:p>
    <w:p>
      <w:pPr>
        <w:pStyle w:val="BodyText"/>
        <w:ind w:left="872"/>
        <w:jc w:val="both"/>
      </w:pPr>
      <w:r>
        <w:rPr/>
        <w:t>También son de cuenta de la contratista los gastos de formalización del contrato, si éste se elevare a escritura pública.</w:t>
      </w:r>
    </w:p>
    <w:p>
      <w:pPr>
        <w:pStyle w:val="BodyText"/>
        <w:rPr>
          <w:sz w:val="14"/>
        </w:rPr>
      </w:pPr>
    </w:p>
    <w:p>
      <w:pPr>
        <w:pStyle w:val="Heading2"/>
        <w:spacing w:line="252" w:lineRule="exact" w:before="92"/>
        <w:jc w:val="both"/>
      </w:pPr>
      <w:r>
        <w:rPr>
          <w:spacing w:val="-111"/>
          <w:u w:val="thick"/>
        </w:rPr>
        <w:t>8</w:t>
      </w:r>
      <w:r>
        <w:rPr>
          <w:spacing w:val="58"/>
        </w:rPr>
        <w:t> </w:t>
      </w:r>
      <w:r>
        <w:rPr>
          <w:u w:val="thick"/>
        </w:rPr>
        <w:t>.- </w:t>
      </w:r>
      <w:r>
        <w:rPr>
          <w:spacing w:val="-4"/>
          <w:u w:val="thick"/>
        </w:rPr>
        <w:t>REVISIÓN </w:t>
      </w:r>
      <w:r>
        <w:rPr>
          <w:spacing w:val="-3"/>
          <w:u w:val="thick"/>
        </w:rPr>
        <w:t>DEL </w:t>
      </w:r>
      <w:r>
        <w:rPr>
          <w:spacing w:val="-4"/>
          <w:u w:val="thick"/>
        </w:rPr>
        <w:t>PRECIO </w:t>
      </w:r>
      <w:r>
        <w:rPr>
          <w:spacing w:val="-3"/>
          <w:u w:val="thick"/>
        </w:rPr>
        <w:t>DE </w:t>
      </w:r>
      <w:r>
        <w:rPr>
          <w:spacing w:val="-4"/>
          <w:u w:val="thick"/>
        </w:rPr>
        <w:t>CONTRATO </w:t>
      </w:r>
      <w:r>
        <w:rPr>
          <w:u w:val="thick"/>
        </w:rPr>
        <w:t>Y </w:t>
      </w:r>
      <w:r>
        <w:rPr>
          <w:spacing w:val="-3"/>
          <w:u w:val="thick"/>
        </w:rPr>
        <w:t>OTRAS </w:t>
      </w:r>
      <w:r>
        <w:rPr>
          <w:spacing w:val="-4"/>
          <w:u w:val="thick"/>
        </w:rPr>
        <w:t>VARIACIONES </w:t>
      </w:r>
      <w:r>
        <w:rPr>
          <w:spacing w:val="-3"/>
          <w:u w:val="thick"/>
        </w:rPr>
        <w:t>DEL </w:t>
      </w:r>
      <w:r>
        <w:rPr>
          <w:spacing w:val="-4"/>
          <w:u w:val="thick"/>
        </w:rPr>
        <w:t>MISMO.</w:t>
      </w:r>
    </w:p>
    <w:p>
      <w:pPr>
        <w:pStyle w:val="BodyText"/>
        <w:ind w:left="872" w:right="142"/>
        <w:jc w:val="both"/>
      </w:pPr>
      <w:r>
        <w:rPr/>
        <w:t>De </w:t>
      </w:r>
      <w:r>
        <w:rPr>
          <w:spacing w:val="-4"/>
        </w:rPr>
        <w:t>acuerdo </w:t>
      </w:r>
      <w:r>
        <w:rPr>
          <w:spacing w:val="-3"/>
        </w:rPr>
        <w:t>con </w:t>
      </w:r>
      <w:r>
        <w:rPr/>
        <w:t>lo </w:t>
      </w:r>
      <w:r>
        <w:rPr>
          <w:spacing w:val="-4"/>
        </w:rPr>
        <w:t>dispuesto </w:t>
      </w:r>
      <w:r>
        <w:rPr/>
        <w:t>en el </w:t>
      </w:r>
      <w:r>
        <w:rPr>
          <w:spacing w:val="-4"/>
        </w:rPr>
        <w:t>artículo </w:t>
      </w:r>
      <w:r>
        <w:rPr>
          <w:spacing w:val="-3"/>
        </w:rPr>
        <w:t>103 </w:t>
      </w:r>
      <w:r>
        <w:rPr/>
        <w:t>de la </w:t>
      </w:r>
      <w:r>
        <w:rPr>
          <w:spacing w:val="-4"/>
        </w:rPr>
        <w:t>LCSP </w:t>
      </w:r>
      <w:r>
        <w:rPr/>
        <w:t>y en el </w:t>
      </w:r>
      <w:r>
        <w:rPr>
          <w:spacing w:val="-4"/>
        </w:rPr>
        <w:t>Real Decreto 55/2017, </w:t>
      </w:r>
      <w:r>
        <w:rPr/>
        <w:t>de 3 </w:t>
      </w:r>
      <w:r>
        <w:rPr>
          <w:spacing w:val="-3"/>
        </w:rPr>
        <w:t>de </w:t>
      </w:r>
      <w:r>
        <w:rPr>
          <w:spacing w:val="-4"/>
        </w:rPr>
        <w:t>febrero, </w:t>
      </w:r>
      <w:r>
        <w:rPr>
          <w:spacing w:val="-3"/>
        </w:rPr>
        <w:t>por </w:t>
      </w:r>
      <w:r>
        <w:rPr/>
        <w:t>el </w:t>
      </w:r>
      <w:r>
        <w:rPr>
          <w:spacing w:val="-3"/>
        </w:rPr>
        <w:t>que </w:t>
      </w:r>
      <w:r>
        <w:rPr>
          <w:spacing w:val="-4"/>
        </w:rPr>
        <w:t>se desarrolla</w:t>
      </w:r>
      <w:r>
        <w:rPr>
          <w:spacing w:val="-8"/>
        </w:rPr>
        <w:t> </w:t>
      </w:r>
      <w:r>
        <w:rPr/>
        <w:t>la</w:t>
      </w:r>
      <w:r>
        <w:rPr>
          <w:spacing w:val="-7"/>
        </w:rPr>
        <w:t> </w:t>
      </w:r>
      <w:r>
        <w:rPr>
          <w:spacing w:val="-3"/>
        </w:rPr>
        <w:t>Ley</w:t>
      </w:r>
      <w:r>
        <w:rPr>
          <w:spacing w:val="-9"/>
        </w:rPr>
        <w:t> </w:t>
      </w:r>
      <w:r>
        <w:rPr>
          <w:spacing w:val="-3"/>
        </w:rPr>
        <w:t>2/2015,</w:t>
      </w:r>
      <w:r>
        <w:rPr>
          <w:spacing w:val="-9"/>
        </w:rPr>
        <w:t> </w:t>
      </w:r>
      <w:r>
        <w:rPr>
          <w:spacing w:val="-3"/>
        </w:rPr>
        <w:t>de</w:t>
      </w:r>
      <w:r>
        <w:rPr>
          <w:spacing w:val="-9"/>
        </w:rPr>
        <w:t> </w:t>
      </w:r>
      <w:r>
        <w:rPr/>
        <w:t>30</w:t>
      </w:r>
      <w:r>
        <w:rPr>
          <w:spacing w:val="-7"/>
        </w:rPr>
        <w:t> </w:t>
      </w:r>
      <w:r>
        <w:rPr/>
        <w:t>de</w:t>
      </w:r>
      <w:r>
        <w:rPr>
          <w:spacing w:val="-9"/>
        </w:rPr>
        <w:t> </w:t>
      </w:r>
      <w:r>
        <w:rPr>
          <w:spacing w:val="-3"/>
        </w:rPr>
        <w:t>marzo,</w:t>
      </w:r>
      <w:r>
        <w:rPr>
          <w:spacing w:val="-7"/>
        </w:rPr>
        <w:t> </w:t>
      </w:r>
      <w:r>
        <w:rPr>
          <w:spacing w:val="-3"/>
        </w:rPr>
        <w:t>de</w:t>
      </w:r>
      <w:r>
        <w:rPr>
          <w:spacing w:val="-7"/>
        </w:rPr>
        <w:t> </w:t>
      </w:r>
      <w:r>
        <w:rPr>
          <w:spacing w:val="-4"/>
        </w:rPr>
        <w:t>desindexación</w:t>
      </w:r>
      <w:r>
        <w:rPr>
          <w:spacing w:val="-6"/>
        </w:rPr>
        <w:t> </w:t>
      </w:r>
      <w:r>
        <w:rPr/>
        <w:t>de</w:t>
      </w:r>
      <w:r>
        <w:rPr>
          <w:spacing w:val="-10"/>
        </w:rPr>
        <w:t> </w:t>
      </w:r>
      <w:r>
        <w:rPr/>
        <w:t>la</w:t>
      </w:r>
      <w:r>
        <w:rPr>
          <w:spacing w:val="-7"/>
        </w:rPr>
        <w:t> </w:t>
      </w:r>
      <w:r>
        <w:rPr>
          <w:spacing w:val="-4"/>
        </w:rPr>
        <w:t>economía</w:t>
      </w:r>
      <w:r>
        <w:rPr>
          <w:spacing w:val="-10"/>
        </w:rPr>
        <w:t> </w:t>
      </w:r>
      <w:r>
        <w:rPr>
          <w:spacing w:val="-4"/>
        </w:rPr>
        <w:t>española,</w:t>
      </w:r>
      <w:r>
        <w:rPr>
          <w:spacing w:val="-9"/>
        </w:rPr>
        <w:t> </w:t>
      </w:r>
      <w:r>
        <w:rPr/>
        <w:t>en</w:t>
      </w:r>
      <w:r>
        <w:rPr>
          <w:spacing w:val="-8"/>
        </w:rPr>
        <w:t> </w:t>
      </w:r>
      <w:r>
        <w:rPr>
          <w:spacing w:val="-3"/>
        </w:rPr>
        <w:t>este</w:t>
      </w:r>
      <w:r>
        <w:rPr>
          <w:spacing w:val="-8"/>
        </w:rPr>
        <w:t> </w:t>
      </w:r>
      <w:r>
        <w:rPr>
          <w:spacing w:val="-4"/>
        </w:rPr>
        <w:t>contrato</w:t>
      </w:r>
      <w:r>
        <w:rPr>
          <w:spacing w:val="-6"/>
        </w:rPr>
        <w:t> </w:t>
      </w:r>
      <w:r>
        <w:rPr>
          <w:spacing w:val="-3"/>
        </w:rPr>
        <w:t>no</w:t>
      </w:r>
      <w:r>
        <w:rPr>
          <w:spacing w:val="-9"/>
        </w:rPr>
        <w:t> </w:t>
      </w:r>
      <w:r>
        <w:rPr/>
        <w:t>se</w:t>
      </w:r>
      <w:r>
        <w:rPr>
          <w:spacing w:val="-7"/>
        </w:rPr>
        <w:t> </w:t>
      </w:r>
      <w:r>
        <w:rPr>
          <w:spacing w:val="-3"/>
        </w:rPr>
        <w:t>revisarán</w:t>
      </w:r>
      <w:r>
        <w:rPr>
          <w:spacing w:val="-9"/>
        </w:rPr>
        <w:t> </w:t>
      </w:r>
      <w:r>
        <w:rPr>
          <w:spacing w:val="-3"/>
        </w:rPr>
        <w:t>los </w:t>
      </w:r>
      <w:r>
        <w:rPr>
          <w:spacing w:val="-4"/>
        </w:rPr>
        <w:t>precios.</w:t>
      </w:r>
    </w:p>
    <w:p>
      <w:pPr>
        <w:pStyle w:val="BodyText"/>
      </w:pPr>
    </w:p>
    <w:p>
      <w:pPr>
        <w:pStyle w:val="Heading2"/>
        <w:jc w:val="both"/>
      </w:pPr>
      <w:r>
        <w:rPr/>
        <w:t>9.- </w:t>
      </w:r>
      <w:r>
        <w:rPr>
          <w:spacing w:val="-135"/>
          <w:u w:val="thick"/>
        </w:rPr>
        <w:t>P</w:t>
      </w:r>
      <w:r>
        <w:rPr>
          <w:spacing w:val="82"/>
        </w:rPr>
        <w:t> </w:t>
      </w:r>
      <w:r>
        <w:rPr>
          <w:spacing w:val="-4"/>
          <w:u w:val="thick"/>
        </w:rPr>
        <w:t>LAZO </w:t>
      </w:r>
      <w:r>
        <w:rPr>
          <w:u w:val="thick"/>
        </w:rPr>
        <w:t>DE </w:t>
      </w:r>
      <w:r>
        <w:rPr>
          <w:spacing w:val="-4"/>
          <w:u w:val="thick"/>
        </w:rPr>
        <w:t>EJECUCIÓN DEL CONTRATO. PRÓRROGAS.</w:t>
      </w:r>
    </w:p>
    <w:p>
      <w:pPr>
        <w:pStyle w:val="BodyText"/>
        <w:spacing w:before="1"/>
        <w:rPr>
          <w:b/>
          <w:sz w:val="14"/>
        </w:rPr>
      </w:pPr>
    </w:p>
    <w:p>
      <w:pPr>
        <w:spacing w:line="252" w:lineRule="exact" w:before="92"/>
        <w:ind w:left="872" w:right="0" w:firstLine="0"/>
        <w:jc w:val="left"/>
        <w:rPr>
          <w:b/>
          <w:sz w:val="22"/>
        </w:rPr>
      </w:pPr>
      <w:r>
        <w:rPr>
          <w:b/>
          <w:spacing w:val="-135"/>
          <w:sz w:val="22"/>
          <w:u w:val="thick"/>
        </w:rPr>
        <w:t>P</w:t>
      </w:r>
      <w:r>
        <w:rPr>
          <w:b/>
          <w:spacing w:val="81"/>
          <w:sz w:val="22"/>
        </w:rPr>
        <w:t> </w:t>
      </w:r>
      <w:r>
        <w:rPr>
          <w:b/>
          <w:spacing w:val="-3"/>
          <w:sz w:val="22"/>
          <w:u w:val="thick"/>
        </w:rPr>
        <w:t>lazo de </w:t>
      </w:r>
      <w:r>
        <w:rPr>
          <w:b/>
          <w:spacing w:val="-4"/>
          <w:sz w:val="22"/>
          <w:u w:val="thick"/>
        </w:rPr>
        <w:t>ejecución:</w:t>
      </w:r>
    </w:p>
    <w:p>
      <w:pPr>
        <w:pStyle w:val="BodyText"/>
        <w:spacing w:line="252" w:lineRule="exact"/>
        <w:ind w:left="872"/>
      </w:pPr>
      <w:r>
        <w:rPr/>
        <w:t>El plazo de duración del contrato será de DOCE (12) meses, a contar desde el día que se estipule en el contrato.</w:t>
      </w:r>
    </w:p>
    <w:p>
      <w:pPr>
        <w:pStyle w:val="BodyText"/>
        <w:spacing w:before="1"/>
        <w:rPr>
          <w:sz w:val="14"/>
        </w:rPr>
      </w:pPr>
    </w:p>
    <w:p>
      <w:pPr>
        <w:pStyle w:val="Heading2"/>
        <w:spacing w:line="252" w:lineRule="exact" w:before="91"/>
        <w:jc w:val="both"/>
      </w:pPr>
      <w:r>
        <w:rPr>
          <w:spacing w:val="-135"/>
          <w:u w:val="thick"/>
        </w:rPr>
        <w:t>P</w:t>
      </w:r>
      <w:r>
        <w:rPr>
          <w:spacing w:val="81"/>
        </w:rPr>
        <w:t> </w:t>
      </w:r>
      <w:r>
        <w:rPr>
          <w:spacing w:val="-4"/>
          <w:u w:val="thick"/>
        </w:rPr>
        <w:t>rórrogas:</w:t>
      </w:r>
    </w:p>
    <w:p>
      <w:pPr>
        <w:pStyle w:val="BodyText"/>
        <w:ind w:left="872" w:right="141"/>
        <w:jc w:val="both"/>
      </w:pPr>
      <w:r>
        <w:rPr/>
        <w:t>El </w:t>
      </w:r>
      <w:r>
        <w:rPr>
          <w:spacing w:val="-4"/>
        </w:rPr>
        <w:t>contrato </w:t>
      </w:r>
      <w:r>
        <w:rPr>
          <w:spacing w:val="-3"/>
        </w:rPr>
        <w:t>podrá ser </w:t>
      </w:r>
      <w:r>
        <w:rPr>
          <w:spacing w:val="-4"/>
        </w:rPr>
        <w:t>prorrogado, </w:t>
      </w:r>
      <w:r>
        <w:rPr>
          <w:spacing w:val="-3"/>
        </w:rPr>
        <w:t>antes </w:t>
      </w:r>
      <w:r>
        <w:rPr>
          <w:spacing w:val="-4"/>
        </w:rPr>
        <w:t>de </w:t>
      </w:r>
      <w:r>
        <w:rPr/>
        <w:t>su </w:t>
      </w:r>
      <w:r>
        <w:rPr>
          <w:spacing w:val="-4"/>
        </w:rPr>
        <w:t>finalización, </w:t>
      </w:r>
      <w:r>
        <w:rPr>
          <w:spacing w:val="-3"/>
        </w:rPr>
        <w:t>en un </w:t>
      </w:r>
      <w:r>
        <w:rPr>
          <w:spacing w:val="-4"/>
        </w:rPr>
        <w:t>período, </w:t>
      </w:r>
      <w:r>
        <w:rPr>
          <w:spacing w:val="-3"/>
        </w:rPr>
        <w:t>hasta </w:t>
      </w:r>
      <w:r>
        <w:rPr/>
        <w:t>un </w:t>
      </w:r>
      <w:r>
        <w:rPr>
          <w:spacing w:val="-3"/>
        </w:rPr>
        <w:t>máximo </w:t>
      </w:r>
      <w:r>
        <w:rPr/>
        <w:t>de </w:t>
      </w:r>
      <w:r>
        <w:rPr>
          <w:spacing w:val="-4"/>
        </w:rPr>
        <w:t>DOCE (12) </w:t>
      </w:r>
      <w:r>
        <w:rPr>
          <w:spacing w:val="-3"/>
        </w:rPr>
        <w:t>meses sin </w:t>
      </w:r>
      <w:r>
        <w:rPr>
          <w:spacing w:val="-4"/>
        </w:rPr>
        <w:t>que </w:t>
      </w:r>
      <w:r>
        <w:rPr/>
        <w:t>la </w:t>
      </w:r>
      <w:r>
        <w:rPr>
          <w:spacing w:val="-4"/>
        </w:rPr>
        <w:t>duración </w:t>
      </w:r>
      <w:r>
        <w:rPr>
          <w:spacing w:val="-3"/>
        </w:rPr>
        <w:t>total </w:t>
      </w:r>
      <w:r>
        <w:rPr>
          <w:spacing w:val="-4"/>
        </w:rPr>
        <w:t>del contrato, incluidas </w:t>
      </w:r>
      <w:r>
        <w:rPr/>
        <w:t>las </w:t>
      </w:r>
      <w:r>
        <w:rPr>
          <w:spacing w:val="-4"/>
        </w:rPr>
        <w:t>prórrogas, exceda </w:t>
      </w:r>
      <w:r>
        <w:rPr>
          <w:spacing w:val="-3"/>
        </w:rPr>
        <w:t>de </w:t>
      </w:r>
      <w:r>
        <w:rPr/>
        <w:t>24 </w:t>
      </w:r>
      <w:r>
        <w:rPr>
          <w:spacing w:val="-4"/>
        </w:rPr>
        <w:t>meses.</w:t>
      </w:r>
    </w:p>
    <w:p>
      <w:pPr>
        <w:pStyle w:val="BodyText"/>
        <w:ind w:left="872" w:right="142"/>
        <w:jc w:val="both"/>
      </w:pPr>
      <w:r>
        <w:rPr/>
        <w:t>La </w:t>
      </w:r>
      <w:r>
        <w:rPr>
          <w:spacing w:val="-4"/>
        </w:rPr>
        <w:t>prórroga </w:t>
      </w:r>
      <w:r>
        <w:rPr>
          <w:spacing w:val="-3"/>
        </w:rPr>
        <w:t>se </w:t>
      </w:r>
      <w:r>
        <w:rPr>
          <w:spacing w:val="-4"/>
        </w:rPr>
        <w:t>acordará, </w:t>
      </w:r>
      <w:r>
        <w:rPr>
          <w:spacing w:val="-3"/>
        </w:rPr>
        <w:t>en </w:t>
      </w:r>
      <w:r>
        <w:rPr/>
        <w:t>su </w:t>
      </w:r>
      <w:r>
        <w:rPr>
          <w:spacing w:val="-4"/>
        </w:rPr>
        <w:t>caso, </w:t>
      </w:r>
      <w:r>
        <w:rPr>
          <w:spacing w:val="-3"/>
        </w:rPr>
        <w:t>de forma </w:t>
      </w:r>
      <w:r>
        <w:rPr>
          <w:spacing w:val="-4"/>
        </w:rPr>
        <w:t>expresa </w:t>
      </w:r>
      <w:r>
        <w:rPr>
          <w:spacing w:val="-3"/>
        </w:rPr>
        <w:t>por </w:t>
      </w:r>
      <w:r>
        <w:rPr/>
        <w:t>el </w:t>
      </w:r>
      <w:r>
        <w:rPr>
          <w:spacing w:val="-4"/>
        </w:rPr>
        <w:t>órgano </w:t>
      </w:r>
      <w:r>
        <w:rPr>
          <w:spacing w:val="-3"/>
        </w:rPr>
        <w:t>de </w:t>
      </w:r>
      <w:r>
        <w:rPr>
          <w:spacing w:val="-4"/>
        </w:rPr>
        <w:t>contratación </w:t>
      </w:r>
      <w:r>
        <w:rPr/>
        <w:t>y </w:t>
      </w:r>
      <w:r>
        <w:rPr>
          <w:spacing w:val="-3"/>
        </w:rPr>
        <w:t>será </w:t>
      </w:r>
      <w:r>
        <w:rPr>
          <w:spacing w:val="-4"/>
        </w:rPr>
        <w:t>obligatoria </w:t>
      </w:r>
      <w:r>
        <w:rPr>
          <w:spacing w:val="-3"/>
        </w:rPr>
        <w:t>para el </w:t>
      </w:r>
      <w:r>
        <w:rPr>
          <w:spacing w:val="-4"/>
        </w:rPr>
        <w:t>adjudicatario, siempre </w:t>
      </w:r>
      <w:r>
        <w:rPr>
          <w:spacing w:val="-3"/>
        </w:rPr>
        <w:t>que su </w:t>
      </w:r>
      <w:r>
        <w:rPr>
          <w:spacing w:val="-4"/>
        </w:rPr>
        <w:t>preaviso </w:t>
      </w:r>
      <w:r>
        <w:rPr>
          <w:spacing w:val="-3"/>
        </w:rPr>
        <w:t>se </w:t>
      </w:r>
      <w:r>
        <w:rPr>
          <w:spacing w:val="-4"/>
        </w:rPr>
        <w:t>produzca, </w:t>
      </w:r>
      <w:r>
        <w:rPr/>
        <w:t>al </w:t>
      </w:r>
      <w:r>
        <w:rPr>
          <w:spacing w:val="-4"/>
        </w:rPr>
        <w:t>menos, </w:t>
      </w:r>
      <w:r>
        <w:rPr>
          <w:spacing w:val="-3"/>
        </w:rPr>
        <w:t>con dos meses de </w:t>
      </w:r>
      <w:r>
        <w:rPr>
          <w:spacing w:val="-4"/>
        </w:rPr>
        <w:t>antelación </w:t>
      </w:r>
      <w:r>
        <w:rPr/>
        <w:t>a la </w:t>
      </w:r>
      <w:r>
        <w:rPr>
          <w:spacing w:val="-4"/>
        </w:rPr>
        <w:t>finalización </w:t>
      </w:r>
      <w:r>
        <w:rPr>
          <w:spacing w:val="-3"/>
        </w:rPr>
        <w:t>del </w:t>
      </w:r>
      <w:r>
        <w:rPr>
          <w:spacing w:val="-4"/>
        </w:rPr>
        <w:t>plazo del contrato.</w:t>
      </w:r>
    </w:p>
    <w:p>
      <w:pPr>
        <w:pStyle w:val="BodyText"/>
        <w:ind w:left="872" w:right="139"/>
        <w:jc w:val="both"/>
      </w:pPr>
      <w:r>
        <w:rPr>
          <w:spacing w:val="-3"/>
        </w:rPr>
        <w:t>Además este </w:t>
      </w:r>
      <w:r>
        <w:rPr>
          <w:spacing w:val="-4"/>
        </w:rPr>
        <w:t>contrato podrá prorrogarse, </w:t>
      </w:r>
      <w:r>
        <w:rPr>
          <w:spacing w:val="-3"/>
        </w:rPr>
        <w:t>sin </w:t>
      </w:r>
      <w:r>
        <w:rPr>
          <w:spacing w:val="-4"/>
        </w:rPr>
        <w:t>modificar </w:t>
      </w:r>
      <w:r>
        <w:rPr>
          <w:spacing w:val="-3"/>
        </w:rPr>
        <w:t>las </w:t>
      </w:r>
      <w:r>
        <w:rPr>
          <w:spacing w:val="-4"/>
        </w:rPr>
        <w:t>restantes condiciones </w:t>
      </w:r>
      <w:r>
        <w:rPr>
          <w:spacing w:val="-3"/>
        </w:rPr>
        <w:t>del mismo, hasta que comience </w:t>
      </w:r>
      <w:r>
        <w:rPr/>
        <w:t>la </w:t>
      </w:r>
      <w:r>
        <w:rPr>
          <w:spacing w:val="-4"/>
        </w:rPr>
        <w:t>ejecución </w:t>
      </w:r>
      <w:r>
        <w:rPr>
          <w:spacing w:val="-3"/>
        </w:rPr>
        <w:t>del </w:t>
      </w:r>
      <w:r>
        <w:rPr>
          <w:spacing w:val="-4"/>
        </w:rPr>
        <w:t>nuevo contrato, </w:t>
      </w:r>
      <w:r>
        <w:rPr/>
        <w:t>y en </w:t>
      </w:r>
      <w:r>
        <w:rPr>
          <w:spacing w:val="-3"/>
        </w:rPr>
        <w:t>todo caso por un</w:t>
      </w:r>
      <w:r>
        <w:rPr>
          <w:spacing w:val="-4"/>
        </w:rPr>
        <w:t> período máximo </w:t>
      </w:r>
      <w:r>
        <w:rPr/>
        <w:t>de 9 </w:t>
      </w:r>
      <w:r>
        <w:rPr>
          <w:spacing w:val="-3"/>
        </w:rPr>
        <w:t>meses, cuando al </w:t>
      </w:r>
      <w:r>
        <w:rPr>
          <w:spacing w:val="-4"/>
        </w:rPr>
        <w:t>vencimiento </w:t>
      </w:r>
      <w:r>
        <w:rPr/>
        <w:t>de </w:t>
      </w:r>
      <w:r>
        <w:rPr>
          <w:spacing w:val="-3"/>
        </w:rPr>
        <w:t>este</w:t>
      </w:r>
      <w:r>
        <w:rPr>
          <w:spacing w:val="-4"/>
        </w:rPr>
        <w:t> contrato </w:t>
      </w:r>
      <w:r>
        <w:rPr/>
        <w:t>no se </w:t>
      </w:r>
      <w:r>
        <w:rPr>
          <w:spacing w:val="-4"/>
        </w:rPr>
        <w:t>hubiese formalizado </w:t>
      </w:r>
      <w:r>
        <w:rPr/>
        <w:t>uno </w:t>
      </w:r>
      <w:r>
        <w:rPr>
          <w:spacing w:val="-4"/>
        </w:rPr>
        <w:t>nuevo que garantice </w:t>
      </w:r>
      <w:r>
        <w:rPr/>
        <w:t>la </w:t>
      </w:r>
      <w:r>
        <w:rPr>
          <w:spacing w:val="-4"/>
        </w:rPr>
        <w:t>continuidad </w:t>
      </w:r>
      <w:r>
        <w:rPr>
          <w:spacing w:val="-3"/>
        </w:rPr>
        <w:t>de </w:t>
      </w:r>
      <w:r>
        <w:rPr/>
        <w:t>la </w:t>
      </w:r>
      <w:r>
        <w:rPr>
          <w:spacing w:val="-4"/>
        </w:rPr>
        <w:t>prestación </w:t>
      </w:r>
      <w:r>
        <w:rPr/>
        <w:t>a </w:t>
      </w:r>
      <w:r>
        <w:rPr>
          <w:spacing w:val="-4"/>
        </w:rPr>
        <w:t>realizar </w:t>
      </w:r>
      <w:r>
        <w:rPr>
          <w:spacing w:val="-3"/>
        </w:rPr>
        <w:t>por </w:t>
      </w:r>
      <w:r>
        <w:rPr/>
        <w:t>el </w:t>
      </w:r>
      <w:r>
        <w:rPr>
          <w:spacing w:val="-4"/>
        </w:rPr>
        <w:t>contratista </w:t>
      </w:r>
      <w:r>
        <w:rPr>
          <w:spacing w:val="-3"/>
        </w:rPr>
        <w:t>como  </w:t>
      </w:r>
      <w:r>
        <w:rPr>
          <w:spacing w:val="-4"/>
        </w:rPr>
        <w:t>consecuencia </w:t>
      </w:r>
      <w:r>
        <w:rPr/>
        <w:t>de </w:t>
      </w:r>
      <w:r>
        <w:rPr>
          <w:spacing w:val="-4"/>
        </w:rPr>
        <w:t>acontecimientos </w:t>
      </w:r>
      <w:r>
        <w:rPr/>
        <w:t>imprevisibles para el órgano de contratación </w:t>
      </w:r>
      <w:r>
        <w:rPr>
          <w:spacing w:val="-4"/>
        </w:rPr>
        <w:t>producidos </w:t>
      </w:r>
      <w:r>
        <w:rPr/>
        <w:t>en el </w:t>
      </w:r>
      <w:r>
        <w:rPr>
          <w:spacing w:val="-4"/>
        </w:rPr>
        <w:t>procedimiento </w:t>
      </w:r>
      <w:r>
        <w:rPr/>
        <w:t>de </w:t>
      </w:r>
      <w:r>
        <w:rPr>
          <w:spacing w:val="-4"/>
        </w:rPr>
        <w:t>adjudicación </w:t>
      </w:r>
      <w:r>
        <w:rPr/>
        <w:t>y </w:t>
      </w:r>
      <w:r>
        <w:rPr>
          <w:spacing w:val="-3"/>
        </w:rPr>
        <w:t>existan razones de interés </w:t>
      </w:r>
      <w:r>
        <w:rPr>
          <w:spacing w:val="-4"/>
        </w:rPr>
        <w:t>público </w:t>
      </w:r>
      <w:r>
        <w:rPr>
          <w:spacing w:val="-3"/>
        </w:rPr>
        <w:t>para no </w:t>
      </w:r>
      <w:r>
        <w:rPr>
          <w:spacing w:val="-4"/>
        </w:rPr>
        <w:t>interrumpir </w:t>
      </w:r>
      <w:r>
        <w:rPr/>
        <w:t>la </w:t>
      </w:r>
      <w:r>
        <w:rPr>
          <w:spacing w:val="-4"/>
        </w:rPr>
        <w:t>prestación, siempre que </w:t>
      </w:r>
      <w:r>
        <w:rPr/>
        <w:t>el </w:t>
      </w:r>
      <w:r>
        <w:rPr>
          <w:spacing w:val="-4"/>
        </w:rPr>
        <w:t>anuncio </w:t>
      </w:r>
      <w:r>
        <w:rPr/>
        <w:t>de </w:t>
      </w:r>
      <w:r>
        <w:rPr>
          <w:spacing w:val="-4"/>
        </w:rPr>
        <w:t>licitación </w:t>
      </w:r>
      <w:r>
        <w:rPr/>
        <w:t>de </w:t>
      </w:r>
      <w:r>
        <w:rPr>
          <w:spacing w:val="-3"/>
        </w:rPr>
        <w:t>este </w:t>
      </w:r>
      <w:r>
        <w:rPr>
          <w:spacing w:val="-4"/>
        </w:rPr>
        <w:t>nuevo contrato </w:t>
      </w:r>
      <w:r>
        <w:rPr/>
        <w:t>se </w:t>
      </w:r>
      <w:r>
        <w:rPr>
          <w:spacing w:val="-4"/>
        </w:rPr>
        <w:t>haya publicado </w:t>
      </w:r>
      <w:r>
        <w:rPr>
          <w:spacing w:val="-3"/>
        </w:rPr>
        <w:t>con una antelación </w:t>
      </w:r>
      <w:r>
        <w:rPr>
          <w:spacing w:val="-4"/>
        </w:rPr>
        <w:t>mínima </w:t>
      </w:r>
      <w:r>
        <w:rPr>
          <w:spacing w:val="-3"/>
        </w:rPr>
        <w:t>de tres meses </w:t>
      </w:r>
      <w:r>
        <w:rPr>
          <w:spacing w:val="-4"/>
        </w:rPr>
        <w:t>respecto </w:t>
      </w:r>
      <w:r>
        <w:rPr/>
        <w:t>de la </w:t>
      </w:r>
      <w:r>
        <w:rPr>
          <w:spacing w:val="-4"/>
        </w:rPr>
        <w:t>fecha </w:t>
      </w:r>
      <w:r>
        <w:rPr>
          <w:spacing w:val="-3"/>
        </w:rPr>
        <w:t>de </w:t>
      </w:r>
      <w:r>
        <w:rPr>
          <w:spacing w:val="-4"/>
        </w:rPr>
        <w:t>finalización </w:t>
      </w:r>
      <w:r>
        <w:rPr>
          <w:spacing w:val="-3"/>
        </w:rPr>
        <w:t>del </w:t>
      </w:r>
      <w:r>
        <w:rPr>
          <w:spacing w:val="-4"/>
        </w:rPr>
        <w:t>contrato originario.</w:t>
      </w:r>
    </w:p>
    <w:p>
      <w:pPr>
        <w:pStyle w:val="BodyText"/>
        <w:spacing w:before="124"/>
        <w:ind w:left="725"/>
        <w:jc w:val="center"/>
        <w:rPr>
          <w:rFonts w:ascii="Arial"/>
        </w:rPr>
      </w:pPr>
      <w:r>
        <w:rPr>
          <w:rFonts w:ascii="Arial"/>
          <w:color w:val="4472C3"/>
          <w:w w:val="91"/>
        </w:rPr>
        <w:t>5</w:t>
      </w:r>
    </w:p>
    <w:p>
      <w:pPr>
        <w:spacing w:after="0"/>
        <w:jc w:val="center"/>
        <w:rPr>
          <w:rFonts w:ascii="Arial"/>
        </w:rPr>
        <w:sectPr>
          <w:type w:val="continuous"/>
          <w:pgSz w:w="11910" w:h="16840"/>
          <w:pgMar w:top="1580" w:bottom="280" w:left="260" w:right="420"/>
        </w:sectPr>
      </w:pPr>
    </w:p>
    <w:p>
      <w:pPr>
        <w:pStyle w:val="BodyText"/>
        <w:rPr>
          <w:rFonts w:ascii="Arial"/>
          <w:sz w:val="20"/>
        </w:rPr>
      </w:pPr>
      <w:r>
        <w:rPr/>
        <w:drawing>
          <wp:anchor distT="0" distB="0" distL="0" distR="0" allowOverlap="1" layoutInCell="1" locked="0" behindDoc="1" simplePos="0" relativeHeight="248030208">
            <wp:simplePos x="0" y="0"/>
            <wp:positionH relativeFrom="page">
              <wp:posOffset>3047</wp:posOffset>
            </wp:positionH>
            <wp:positionV relativeFrom="page">
              <wp:posOffset>0</wp:posOffset>
            </wp:positionV>
            <wp:extent cx="7557516" cy="10689335"/>
            <wp:effectExtent l="0" t="0" r="0" b="0"/>
            <wp:wrapNone/>
            <wp:docPr id="9" name="image1.png"/>
            <wp:cNvGraphicFramePr>
              <a:graphicFrameLocks noChangeAspect="1"/>
            </wp:cNvGraphicFramePr>
            <a:graphic>
              <a:graphicData uri="http://schemas.openxmlformats.org/drawingml/2006/picture">
                <pic:pic>
                  <pic:nvPicPr>
                    <pic:cNvPr id="10" name="image1.png"/>
                    <pic:cNvPicPr/>
                  </pic:nvPicPr>
                  <pic:blipFill>
                    <a:blip r:embed="rId5" cstate="print"/>
                    <a:stretch>
                      <a:fillRect/>
                    </a:stretch>
                  </pic:blipFill>
                  <pic:spPr>
                    <a:xfrm>
                      <a:off x="0" y="0"/>
                      <a:ext cx="7557516" cy="10689335"/>
                    </a:xfrm>
                    <a:prstGeom prst="rect">
                      <a:avLst/>
                    </a:prstGeom>
                  </pic:spPr>
                </pic:pic>
              </a:graphicData>
            </a:graphic>
          </wp:anchor>
        </w:drawing>
      </w:r>
    </w:p>
    <w:p>
      <w:pPr>
        <w:pStyle w:val="BodyText"/>
        <w:rPr>
          <w:rFonts w:ascii="Arial"/>
          <w:sz w:val="20"/>
        </w:rPr>
      </w:pPr>
    </w:p>
    <w:p>
      <w:pPr>
        <w:pStyle w:val="BodyText"/>
        <w:rPr>
          <w:rFonts w:ascii="Arial"/>
          <w:sz w:val="20"/>
        </w:rPr>
      </w:pPr>
    </w:p>
    <w:p>
      <w:pPr>
        <w:pStyle w:val="BodyText"/>
        <w:rPr>
          <w:rFonts w:ascii="Arial"/>
          <w:sz w:val="20"/>
        </w:rPr>
      </w:pPr>
    </w:p>
    <w:p>
      <w:pPr>
        <w:pStyle w:val="Heading2"/>
        <w:ind w:left="3581" w:right="2858"/>
        <w:jc w:val="center"/>
      </w:pPr>
      <w:r>
        <w:rPr/>
        <w:t>II</w:t>
      </w:r>
    </w:p>
    <w:p>
      <w:pPr>
        <w:spacing w:before="1"/>
        <w:ind w:left="3581" w:right="2860" w:firstLine="0"/>
        <w:jc w:val="center"/>
        <w:rPr>
          <w:b/>
          <w:sz w:val="22"/>
        </w:rPr>
      </w:pPr>
      <w:r>
        <w:rPr>
          <w:b/>
          <w:spacing w:val="-160"/>
          <w:sz w:val="22"/>
          <w:u w:val="thick"/>
        </w:rPr>
        <w:t>A</w:t>
      </w:r>
      <w:r>
        <w:rPr>
          <w:b/>
          <w:spacing w:val="108"/>
          <w:sz w:val="22"/>
        </w:rPr>
        <w:t> </w:t>
      </w:r>
      <w:r>
        <w:rPr>
          <w:b/>
          <w:sz w:val="22"/>
          <w:u w:val="thick"/>
        </w:rPr>
        <w:t>DJUDICACIÓN DEL CONTRATO</w:t>
      </w:r>
    </w:p>
    <w:p>
      <w:pPr>
        <w:pStyle w:val="BodyText"/>
        <w:spacing w:before="1"/>
        <w:rPr>
          <w:b/>
          <w:sz w:val="14"/>
        </w:rPr>
      </w:pPr>
    </w:p>
    <w:p>
      <w:pPr>
        <w:spacing w:line="252" w:lineRule="exact" w:before="92"/>
        <w:ind w:left="872" w:right="0" w:firstLine="0"/>
        <w:jc w:val="left"/>
        <w:rPr>
          <w:b/>
          <w:sz w:val="22"/>
        </w:rPr>
      </w:pPr>
      <w:r>
        <w:rPr>
          <w:b/>
          <w:spacing w:val="-3"/>
          <w:sz w:val="22"/>
        </w:rPr>
        <w:t>10.- </w:t>
      </w:r>
      <w:r>
        <w:rPr>
          <w:b/>
          <w:spacing w:val="-135"/>
          <w:sz w:val="22"/>
          <w:u w:val="thick"/>
        </w:rPr>
        <w:t>P</w:t>
      </w:r>
      <w:r>
        <w:rPr>
          <w:b/>
          <w:spacing w:val="78"/>
          <w:sz w:val="22"/>
        </w:rPr>
        <w:t> </w:t>
      </w:r>
      <w:r>
        <w:rPr>
          <w:b/>
          <w:spacing w:val="-4"/>
          <w:sz w:val="22"/>
          <w:u w:val="thick"/>
        </w:rPr>
        <w:t>ROCEDIMIENTO </w:t>
      </w:r>
      <w:r>
        <w:rPr>
          <w:b/>
          <w:spacing w:val="-3"/>
          <w:sz w:val="22"/>
          <w:u w:val="thick"/>
        </w:rPr>
        <w:t>DE </w:t>
      </w:r>
      <w:r>
        <w:rPr>
          <w:b/>
          <w:spacing w:val="-4"/>
          <w:sz w:val="22"/>
          <w:u w:val="thick"/>
        </w:rPr>
        <w:t>ADJUDICACIÓN.</w:t>
      </w:r>
    </w:p>
    <w:p>
      <w:pPr>
        <w:pStyle w:val="BodyText"/>
        <w:ind w:left="872"/>
      </w:pPr>
      <w:r>
        <w:rPr/>
        <w:t>El contrato se adjudicará mediante procedimiento abierto con varios criterios de adjudicación, en aplicación de los artículos 131,145 y 156 a 158 de la LCSP.</w:t>
      </w:r>
    </w:p>
    <w:p>
      <w:pPr>
        <w:pStyle w:val="BodyText"/>
        <w:spacing w:line="252" w:lineRule="exact"/>
        <w:ind w:left="872"/>
      </w:pPr>
      <w:r>
        <w:rPr/>
        <w:t>El expediente de contratación se tramitará de forma ordinaria.</w:t>
      </w:r>
    </w:p>
    <w:p>
      <w:pPr>
        <w:pStyle w:val="BodyText"/>
        <w:ind w:left="872"/>
      </w:pPr>
      <w:r>
        <w:rPr>
          <w:spacing w:val="-3"/>
        </w:rPr>
        <w:t>Antes </w:t>
      </w:r>
      <w:r>
        <w:rPr/>
        <w:t>de </w:t>
      </w:r>
      <w:r>
        <w:rPr>
          <w:spacing w:val="-4"/>
        </w:rPr>
        <w:t>formalizar </w:t>
      </w:r>
      <w:r>
        <w:rPr/>
        <w:t>el </w:t>
      </w:r>
      <w:r>
        <w:rPr>
          <w:spacing w:val="-4"/>
        </w:rPr>
        <w:t>contrato, </w:t>
      </w:r>
      <w:r>
        <w:rPr/>
        <w:t>el </w:t>
      </w:r>
      <w:r>
        <w:rPr>
          <w:spacing w:val="-4"/>
        </w:rPr>
        <w:t>órgano </w:t>
      </w:r>
      <w:r>
        <w:rPr/>
        <w:t>de </w:t>
      </w:r>
      <w:r>
        <w:rPr>
          <w:spacing w:val="-4"/>
        </w:rPr>
        <w:t>contratación </w:t>
      </w:r>
      <w:r>
        <w:rPr>
          <w:spacing w:val="-3"/>
        </w:rPr>
        <w:t>podrá </w:t>
      </w:r>
      <w:r>
        <w:rPr>
          <w:spacing w:val="-4"/>
        </w:rPr>
        <w:t>renunciar </w:t>
      </w:r>
      <w:r>
        <w:rPr/>
        <w:t>a la </w:t>
      </w:r>
      <w:r>
        <w:rPr>
          <w:spacing w:val="-4"/>
        </w:rPr>
        <w:t>celebración del mismo, </w:t>
      </w:r>
      <w:r>
        <w:rPr/>
        <w:t>o </w:t>
      </w:r>
      <w:r>
        <w:rPr>
          <w:spacing w:val="-4"/>
        </w:rPr>
        <w:t>desistir </w:t>
      </w:r>
      <w:r>
        <w:rPr>
          <w:spacing w:val="-3"/>
        </w:rPr>
        <w:t>de </w:t>
      </w:r>
      <w:r>
        <w:rPr>
          <w:spacing w:val="-4"/>
        </w:rPr>
        <w:t>la licitación convocada, </w:t>
      </w:r>
      <w:r>
        <w:rPr>
          <w:spacing w:val="-3"/>
        </w:rPr>
        <w:t>de </w:t>
      </w:r>
      <w:r>
        <w:rPr>
          <w:spacing w:val="-4"/>
        </w:rPr>
        <w:t>conformidad </w:t>
      </w:r>
      <w:r>
        <w:rPr>
          <w:spacing w:val="-3"/>
        </w:rPr>
        <w:t>con </w:t>
      </w:r>
      <w:r>
        <w:rPr/>
        <w:t>lo </w:t>
      </w:r>
      <w:r>
        <w:rPr>
          <w:spacing w:val="-4"/>
        </w:rPr>
        <w:t>establecido </w:t>
      </w:r>
      <w:r>
        <w:rPr/>
        <w:t>en </w:t>
      </w:r>
      <w:r>
        <w:rPr>
          <w:spacing w:val="-3"/>
        </w:rPr>
        <w:t>el </w:t>
      </w:r>
      <w:r>
        <w:rPr>
          <w:spacing w:val="-4"/>
        </w:rPr>
        <w:t>artículo </w:t>
      </w:r>
      <w:r>
        <w:rPr>
          <w:spacing w:val="-3"/>
        </w:rPr>
        <w:t>152 de </w:t>
      </w:r>
      <w:r>
        <w:rPr/>
        <w:t>la </w:t>
      </w:r>
      <w:r>
        <w:rPr>
          <w:spacing w:val="-3"/>
        </w:rPr>
        <w:t>LCSP.</w:t>
      </w:r>
    </w:p>
    <w:p>
      <w:pPr>
        <w:pStyle w:val="BodyText"/>
        <w:spacing w:before="11"/>
        <w:rPr>
          <w:sz w:val="13"/>
        </w:rPr>
      </w:pPr>
    </w:p>
    <w:p>
      <w:pPr>
        <w:pStyle w:val="Heading2"/>
        <w:spacing w:before="91"/>
      </w:pPr>
      <w:r>
        <w:rPr>
          <w:spacing w:val="-3"/>
        </w:rPr>
        <w:t>11.- </w:t>
      </w:r>
      <w:r>
        <w:rPr>
          <w:spacing w:val="-160"/>
          <w:u w:val="thick"/>
        </w:rPr>
        <w:t>C</w:t>
      </w:r>
      <w:r>
        <w:rPr>
          <w:spacing w:val="107"/>
        </w:rPr>
        <w:t> </w:t>
      </w:r>
      <w:r>
        <w:rPr>
          <w:spacing w:val="-4"/>
          <w:u w:val="thick"/>
        </w:rPr>
        <w:t>RITERIOS </w:t>
      </w:r>
      <w:r>
        <w:rPr>
          <w:u w:val="thick"/>
        </w:rPr>
        <w:t>DE </w:t>
      </w:r>
      <w:r>
        <w:rPr>
          <w:spacing w:val="-4"/>
          <w:u w:val="thick"/>
        </w:rPr>
        <w:t>ADJUDICACIÓN </w:t>
      </w:r>
      <w:r>
        <w:rPr>
          <w:spacing w:val="-3"/>
          <w:u w:val="thick"/>
        </w:rPr>
        <w:t>DEL </w:t>
      </w:r>
      <w:r>
        <w:rPr>
          <w:spacing w:val="-4"/>
          <w:u w:val="thick"/>
        </w:rPr>
        <w:t>CONTRATO </w:t>
      </w:r>
      <w:r>
        <w:rPr>
          <w:u w:val="thick"/>
        </w:rPr>
        <w:t>Y </w:t>
      </w:r>
      <w:r>
        <w:rPr>
          <w:spacing w:val="-4"/>
          <w:u w:val="thick"/>
        </w:rPr>
        <w:t>PONDERACIÓN.</w:t>
      </w:r>
    </w:p>
    <w:p>
      <w:pPr>
        <w:pStyle w:val="BodyText"/>
        <w:spacing w:before="1"/>
        <w:rPr>
          <w:b/>
          <w:sz w:val="14"/>
        </w:rPr>
      </w:pPr>
    </w:p>
    <w:p>
      <w:pPr>
        <w:pStyle w:val="BodyText"/>
        <w:spacing w:before="92"/>
        <w:ind w:left="872"/>
      </w:pPr>
      <w:r>
        <w:rPr>
          <w:u w:val="single"/>
        </w:rPr>
        <w:t>CRITERIOS NO CUANTIFICABLES AUTOMÁTICAMENTE</w:t>
      </w:r>
      <w:r>
        <w:rPr/>
        <w:t>: (Hasta un máximo de 20 puntos):</w:t>
      </w:r>
    </w:p>
    <w:p>
      <w:pPr>
        <w:pStyle w:val="BodyText"/>
        <w:spacing w:before="3"/>
        <w:rPr>
          <w:sz w:val="14"/>
        </w:rPr>
      </w:pPr>
    </w:p>
    <w:p>
      <w:pPr>
        <w:pStyle w:val="BodyText"/>
        <w:spacing w:line="259" w:lineRule="auto" w:before="92"/>
        <w:ind w:left="872" w:right="140"/>
        <w:jc w:val="both"/>
      </w:pPr>
      <w:r>
        <w:rPr>
          <w:b/>
        </w:rPr>
        <w:t>1º CRITERIO: </w:t>
      </w:r>
      <w:r>
        <w:rPr>
          <w:spacing w:val="-3"/>
        </w:rPr>
        <w:t>Los </w:t>
      </w:r>
      <w:r>
        <w:rPr>
          <w:spacing w:val="-4"/>
        </w:rPr>
        <w:t>licitadores deberán presentar </w:t>
      </w:r>
      <w:r>
        <w:rPr>
          <w:spacing w:val="-3"/>
        </w:rPr>
        <w:t>un </w:t>
      </w:r>
      <w:r>
        <w:rPr>
          <w:spacing w:val="-4"/>
        </w:rPr>
        <w:t>“</w:t>
      </w:r>
      <w:r>
        <w:rPr>
          <w:b/>
          <w:spacing w:val="-4"/>
        </w:rPr>
        <w:t>Proyecto Integral </w:t>
      </w:r>
      <w:r>
        <w:rPr>
          <w:b/>
          <w:spacing w:val="-3"/>
        </w:rPr>
        <w:t>de </w:t>
      </w:r>
      <w:r>
        <w:rPr>
          <w:b/>
          <w:spacing w:val="-4"/>
        </w:rPr>
        <w:t>Organización </w:t>
      </w:r>
      <w:r>
        <w:rPr>
          <w:b/>
        </w:rPr>
        <w:t>y </w:t>
      </w:r>
      <w:r>
        <w:rPr>
          <w:b/>
          <w:spacing w:val="-4"/>
        </w:rPr>
        <w:t>Prestación </w:t>
      </w:r>
      <w:r>
        <w:rPr>
          <w:b/>
        </w:rPr>
        <w:t>de </w:t>
      </w:r>
      <w:r>
        <w:rPr>
          <w:b/>
          <w:spacing w:val="-3"/>
        </w:rPr>
        <w:t>los </w:t>
      </w:r>
      <w:r>
        <w:rPr>
          <w:b/>
          <w:spacing w:val="-4"/>
        </w:rPr>
        <w:t>servicios” </w:t>
      </w:r>
      <w:r>
        <w:rPr>
          <w:spacing w:val="-3"/>
        </w:rPr>
        <w:t>que </w:t>
      </w:r>
      <w:r>
        <w:rPr>
          <w:spacing w:val="-4"/>
        </w:rPr>
        <w:t>constituyen </w:t>
      </w:r>
      <w:r>
        <w:rPr/>
        <w:t>el </w:t>
      </w:r>
      <w:r>
        <w:rPr>
          <w:spacing w:val="-4"/>
        </w:rPr>
        <w:t>objeto </w:t>
      </w:r>
      <w:r>
        <w:rPr/>
        <w:t>de </w:t>
      </w:r>
      <w:r>
        <w:rPr>
          <w:spacing w:val="-3"/>
        </w:rPr>
        <w:t>este </w:t>
      </w:r>
      <w:r>
        <w:rPr>
          <w:spacing w:val="-4"/>
        </w:rPr>
        <w:t>contrato, atendiendo, </w:t>
      </w:r>
      <w:r>
        <w:rPr>
          <w:spacing w:val="-3"/>
        </w:rPr>
        <w:t>tanto </w:t>
      </w:r>
      <w:r>
        <w:rPr/>
        <w:t>a la </w:t>
      </w:r>
      <w:r>
        <w:rPr>
          <w:spacing w:val="-4"/>
        </w:rPr>
        <w:t>actividad fundamental </w:t>
      </w:r>
      <w:r>
        <w:rPr/>
        <w:t>del </w:t>
      </w:r>
      <w:r>
        <w:rPr>
          <w:spacing w:val="-4"/>
        </w:rPr>
        <w:t>centro, </w:t>
      </w:r>
      <w:r>
        <w:rPr>
          <w:spacing w:val="-3"/>
        </w:rPr>
        <w:t>como </w:t>
      </w:r>
      <w:r>
        <w:rPr/>
        <w:t>a la </w:t>
      </w:r>
      <w:r>
        <w:rPr>
          <w:spacing w:val="-4"/>
        </w:rPr>
        <w:t>atención integral </w:t>
      </w:r>
      <w:r>
        <w:rPr>
          <w:spacing w:val="-3"/>
        </w:rPr>
        <w:t>de las </w:t>
      </w:r>
      <w:r>
        <w:rPr>
          <w:spacing w:val="-4"/>
        </w:rPr>
        <w:t>personas usuarias </w:t>
      </w:r>
      <w:r>
        <w:rPr/>
        <w:t>en </w:t>
      </w:r>
      <w:r>
        <w:rPr>
          <w:spacing w:val="-4"/>
        </w:rPr>
        <w:t>función </w:t>
      </w:r>
      <w:r>
        <w:rPr/>
        <w:t>a </w:t>
      </w:r>
      <w:r>
        <w:rPr>
          <w:spacing w:val="-3"/>
        </w:rPr>
        <w:t>su </w:t>
      </w:r>
      <w:r>
        <w:rPr>
          <w:spacing w:val="-4"/>
        </w:rPr>
        <w:t>grado </w:t>
      </w:r>
      <w:r>
        <w:rPr/>
        <w:t>de </w:t>
      </w:r>
      <w:r>
        <w:rPr>
          <w:spacing w:val="-4"/>
        </w:rPr>
        <w:t>dependencia. </w:t>
      </w:r>
      <w:r>
        <w:rPr/>
        <w:t>El </w:t>
      </w:r>
      <w:r>
        <w:rPr>
          <w:spacing w:val="-4"/>
        </w:rPr>
        <w:t>proyecto deberá recoger, </w:t>
      </w:r>
      <w:r>
        <w:rPr>
          <w:spacing w:val="-3"/>
        </w:rPr>
        <w:t>con </w:t>
      </w:r>
      <w:r>
        <w:rPr/>
        <w:t>la </w:t>
      </w:r>
      <w:r>
        <w:rPr>
          <w:spacing w:val="-3"/>
        </w:rPr>
        <w:t>amplitud </w:t>
      </w:r>
      <w:r>
        <w:rPr/>
        <w:t>y </w:t>
      </w:r>
      <w:r>
        <w:rPr>
          <w:spacing w:val="-4"/>
        </w:rPr>
        <w:t>detalle </w:t>
      </w:r>
      <w:r>
        <w:rPr>
          <w:spacing w:val="-3"/>
        </w:rPr>
        <w:t>que </w:t>
      </w:r>
      <w:r>
        <w:rPr>
          <w:spacing w:val="-4"/>
        </w:rPr>
        <w:t>cada licitador estime necesario, todos </w:t>
      </w:r>
      <w:r>
        <w:rPr>
          <w:spacing w:val="-3"/>
        </w:rPr>
        <w:t>los </w:t>
      </w:r>
      <w:r>
        <w:rPr>
          <w:spacing w:val="-4"/>
        </w:rPr>
        <w:t>elementos </w:t>
      </w:r>
      <w:r>
        <w:rPr/>
        <w:t>y </w:t>
      </w:r>
      <w:r>
        <w:rPr>
          <w:spacing w:val="-4"/>
        </w:rPr>
        <w:t>aspectos relativos </w:t>
      </w:r>
      <w:r>
        <w:rPr/>
        <w:t>a la </w:t>
      </w:r>
      <w:r>
        <w:rPr>
          <w:spacing w:val="-4"/>
        </w:rPr>
        <w:t>planificación, organización, funcionamiento </w:t>
      </w:r>
      <w:r>
        <w:rPr/>
        <w:t>y </w:t>
      </w:r>
      <w:r>
        <w:rPr>
          <w:spacing w:val="-4"/>
        </w:rPr>
        <w:t>calidad </w:t>
      </w:r>
      <w:r>
        <w:rPr>
          <w:spacing w:val="-3"/>
        </w:rPr>
        <w:t>de los </w:t>
      </w:r>
      <w:r>
        <w:rPr>
          <w:spacing w:val="-4"/>
        </w:rPr>
        <w:t>servicios.</w:t>
      </w:r>
    </w:p>
    <w:p>
      <w:pPr>
        <w:pStyle w:val="BodyText"/>
        <w:spacing w:before="157"/>
        <w:ind w:left="872" w:right="141"/>
        <w:jc w:val="both"/>
      </w:pPr>
      <w:r>
        <w:rPr/>
        <w:t>No se valorará como criterio de adjudicación a los efectos de obtener una mayor puntuación el cumplimiento de los requerimientos mínimos establecidos en el pliego de prescripciones técnicas.</w:t>
      </w:r>
    </w:p>
    <w:p>
      <w:pPr>
        <w:pStyle w:val="BodyText"/>
      </w:pPr>
    </w:p>
    <w:p>
      <w:pPr>
        <w:spacing w:before="0"/>
        <w:ind w:left="872" w:right="142" w:firstLine="0"/>
        <w:jc w:val="both"/>
        <w:rPr>
          <w:sz w:val="22"/>
        </w:rPr>
      </w:pPr>
      <w:r>
        <w:rPr>
          <w:sz w:val="22"/>
        </w:rPr>
        <w:t>La </w:t>
      </w:r>
      <w:r>
        <w:rPr>
          <w:b/>
          <w:spacing w:val="-4"/>
          <w:sz w:val="22"/>
        </w:rPr>
        <w:t>calidad </w:t>
      </w:r>
      <w:r>
        <w:rPr>
          <w:b/>
          <w:sz w:val="22"/>
        </w:rPr>
        <w:t>de </w:t>
      </w:r>
      <w:r>
        <w:rPr>
          <w:b/>
          <w:spacing w:val="-3"/>
          <w:sz w:val="22"/>
        </w:rPr>
        <w:t>los </w:t>
      </w:r>
      <w:r>
        <w:rPr>
          <w:b/>
          <w:spacing w:val="-4"/>
          <w:sz w:val="22"/>
        </w:rPr>
        <w:t>proyectos integrales </w:t>
      </w:r>
      <w:r>
        <w:rPr>
          <w:b/>
          <w:sz w:val="22"/>
        </w:rPr>
        <w:t>de </w:t>
      </w:r>
      <w:r>
        <w:rPr>
          <w:b/>
          <w:spacing w:val="-4"/>
          <w:sz w:val="22"/>
        </w:rPr>
        <w:t>trabajo </w:t>
      </w:r>
      <w:r>
        <w:rPr>
          <w:sz w:val="22"/>
        </w:rPr>
        <w:t>se </w:t>
      </w:r>
      <w:r>
        <w:rPr>
          <w:b/>
          <w:spacing w:val="-4"/>
          <w:sz w:val="22"/>
        </w:rPr>
        <w:t>valorará </w:t>
      </w:r>
      <w:r>
        <w:rPr>
          <w:b/>
          <w:sz w:val="22"/>
        </w:rPr>
        <w:t>de 0 a 20 </w:t>
      </w:r>
      <w:r>
        <w:rPr>
          <w:b/>
          <w:spacing w:val="-4"/>
          <w:sz w:val="22"/>
        </w:rPr>
        <w:t>puntos</w:t>
      </w:r>
      <w:r>
        <w:rPr>
          <w:spacing w:val="-4"/>
          <w:sz w:val="22"/>
        </w:rPr>
        <w:t>, </w:t>
      </w:r>
      <w:r>
        <w:rPr>
          <w:spacing w:val="-3"/>
          <w:sz w:val="22"/>
        </w:rPr>
        <w:t>de </w:t>
      </w:r>
      <w:r>
        <w:rPr>
          <w:spacing w:val="-4"/>
          <w:sz w:val="22"/>
          <w:u w:val="single"/>
        </w:rPr>
        <w:t>forma conjunta </w:t>
      </w:r>
      <w:r>
        <w:rPr>
          <w:sz w:val="22"/>
          <w:u w:val="single"/>
        </w:rPr>
        <w:t>y </w:t>
      </w:r>
      <w:r>
        <w:rPr>
          <w:spacing w:val="-4"/>
          <w:sz w:val="22"/>
          <w:u w:val="single"/>
        </w:rPr>
        <w:t>comparativa</w:t>
      </w:r>
      <w:r>
        <w:rPr>
          <w:spacing w:val="-4"/>
          <w:sz w:val="22"/>
        </w:rPr>
        <w:t>; </w:t>
      </w:r>
      <w:r>
        <w:rPr>
          <w:spacing w:val="-3"/>
          <w:sz w:val="22"/>
        </w:rPr>
        <w:t>si bien </w:t>
      </w:r>
      <w:r>
        <w:rPr>
          <w:spacing w:val="-4"/>
          <w:sz w:val="22"/>
        </w:rPr>
        <w:t>se atenderá </w:t>
      </w:r>
      <w:r>
        <w:rPr>
          <w:spacing w:val="-3"/>
          <w:sz w:val="22"/>
        </w:rPr>
        <w:t>para </w:t>
      </w:r>
      <w:r>
        <w:rPr>
          <w:sz w:val="22"/>
        </w:rPr>
        <w:t>la </w:t>
      </w:r>
      <w:r>
        <w:rPr>
          <w:spacing w:val="-4"/>
          <w:sz w:val="22"/>
        </w:rPr>
        <w:t>valoración </w:t>
      </w:r>
      <w:r>
        <w:rPr>
          <w:sz w:val="22"/>
        </w:rPr>
        <w:t>de </w:t>
      </w:r>
      <w:r>
        <w:rPr>
          <w:spacing w:val="-4"/>
          <w:sz w:val="22"/>
        </w:rPr>
        <w:t>estos </w:t>
      </w:r>
      <w:r>
        <w:rPr>
          <w:sz w:val="22"/>
        </w:rPr>
        <w:t>y </w:t>
      </w:r>
      <w:r>
        <w:rPr>
          <w:spacing w:val="-3"/>
          <w:sz w:val="22"/>
        </w:rPr>
        <w:t>para el </w:t>
      </w:r>
      <w:r>
        <w:rPr>
          <w:spacing w:val="-4"/>
          <w:sz w:val="22"/>
        </w:rPr>
        <w:t>reparto </w:t>
      </w:r>
      <w:r>
        <w:rPr>
          <w:spacing w:val="-3"/>
          <w:sz w:val="22"/>
        </w:rPr>
        <w:t>de puntos </w:t>
      </w:r>
      <w:r>
        <w:rPr>
          <w:sz w:val="22"/>
        </w:rPr>
        <w:t>a </w:t>
      </w:r>
      <w:r>
        <w:rPr>
          <w:spacing w:val="-3"/>
          <w:sz w:val="22"/>
        </w:rPr>
        <w:t>los </w:t>
      </w:r>
      <w:r>
        <w:rPr>
          <w:spacing w:val="-4"/>
          <w:sz w:val="22"/>
        </w:rPr>
        <w:t>SUBCRITERIOS </w:t>
      </w:r>
      <w:r>
        <w:rPr>
          <w:spacing w:val="-3"/>
          <w:sz w:val="22"/>
        </w:rPr>
        <w:t>cuya </w:t>
      </w:r>
      <w:r>
        <w:rPr>
          <w:spacing w:val="-4"/>
          <w:sz w:val="22"/>
        </w:rPr>
        <w:t>definición </w:t>
      </w:r>
      <w:r>
        <w:rPr>
          <w:sz w:val="22"/>
        </w:rPr>
        <w:t>y </w:t>
      </w:r>
      <w:r>
        <w:rPr>
          <w:spacing w:val="-4"/>
          <w:sz w:val="22"/>
        </w:rPr>
        <w:t>ponderación </w:t>
      </w:r>
      <w:r>
        <w:rPr>
          <w:sz w:val="22"/>
        </w:rPr>
        <w:t>se </w:t>
      </w:r>
      <w:r>
        <w:rPr>
          <w:spacing w:val="-4"/>
          <w:sz w:val="22"/>
        </w:rPr>
        <w:t>determine </w:t>
      </w:r>
      <w:r>
        <w:rPr>
          <w:sz w:val="22"/>
        </w:rPr>
        <w:t>a </w:t>
      </w:r>
      <w:r>
        <w:rPr>
          <w:spacing w:val="-4"/>
          <w:sz w:val="22"/>
        </w:rPr>
        <w:t>continuación:</w:t>
      </w:r>
    </w:p>
    <w:p>
      <w:pPr>
        <w:pStyle w:val="BodyText"/>
        <w:spacing w:before="10"/>
        <w:rPr>
          <w:sz w:val="21"/>
        </w:rPr>
      </w:pPr>
    </w:p>
    <w:p>
      <w:pPr>
        <w:pStyle w:val="ListParagraph"/>
        <w:numPr>
          <w:ilvl w:val="0"/>
          <w:numId w:val="3"/>
        </w:numPr>
        <w:tabs>
          <w:tab w:pos="1112" w:val="left" w:leader="none"/>
        </w:tabs>
        <w:spacing w:line="240" w:lineRule="auto" w:before="0" w:after="0"/>
        <w:ind w:left="872" w:right="140" w:firstLine="0"/>
        <w:jc w:val="both"/>
        <w:rPr>
          <w:sz w:val="22"/>
        </w:rPr>
      </w:pPr>
      <w:r>
        <w:rPr>
          <w:b/>
          <w:spacing w:val="-4"/>
          <w:sz w:val="22"/>
        </w:rPr>
        <w:t>Subcriterio </w:t>
      </w:r>
      <w:r>
        <w:rPr>
          <w:b/>
          <w:sz w:val="22"/>
        </w:rPr>
        <w:t>1. </w:t>
      </w:r>
      <w:r>
        <w:rPr>
          <w:spacing w:val="-4"/>
          <w:sz w:val="22"/>
          <w:u w:val="single"/>
        </w:rPr>
        <w:t>Coherencia, racionalidad, detalle </w:t>
      </w:r>
      <w:r>
        <w:rPr>
          <w:sz w:val="22"/>
          <w:u w:val="single"/>
        </w:rPr>
        <w:t>y </w:t>
      </w:r>
      <w:r>
        <w:rPr>
          <w:spacing w:val="-4"/>
          <w:sz w:val="22"/>
          <w:u w:val="single"/>
        </w:rPr>
        <w:t>profundidad </w:t>
      </w:r>
      <w:r>
        <w:rPr>
          <w:spacing w:val="-3"/>
          <w:sz w:val="22"/>
          <w:u w:val="single"/>
        </w:rPr>
        <w:t>del </w:t>
      </w:r>
      <w:r>
        <w:rPr>
          <w:spacing w:val="-4"/>
          <w:sz w:val="22"/>
          <w:u w:val="single"/>
        </w:rPr>
        <w:t>proyecto globalmente considerado.</w:t>
      </w:r>
      <w:r>
        <w:rPr>
          <w:spacing w:val="-4"/>
          <w:sz w:val="22"/>
        </w:rPr>
        <w:t> </w:t>
      </w:r>
      <w:r>
        <w:rPr>
          <w:b/>
          <w:spacing w:val="-4"/>
          <w:sz w:val="22"/>
        </w:rPr>
        <w:t>Puntuación: </w:t>
      </w:r>
      <w:r>
        <w:rPr>
          <w:b/>
          <w:spacing w:val="-3"/>
          <w:sz w:val="22"/>
        </w:rPr>
        <w:t>0-7. </w:t>
      </w:r>
      <w:r>
        <w:rPr>
          <w:spacing w:val="-3"/>
          <w:sz w:val="22"/>
        </w:rPr>
        <w:t>Se </w:t>
      </w:r>
      <w:r>
        <w:rPr>
          <w:spacing w:val="-4"/>
          <w:sz w:val="22"/>
        </w:rPr>
        <w:t>valorará positivamente </w:t>
      </w:r>
      <w:r>
        <w:rPr>
          <w:sz w:val="22"/>
        </w:rPr>
        <w:t>la </w:t>
      </w:r>
      <w:r>
        <w:rPr>
          <w:spacing w:val="-4"/>
          <w:sz w:val="22"/>
        </w:rPr>
        <w:t>eficiencia </w:t>
      </w:r>
      <w:r>
        <w:rPr>
          <w:spacing w:val="-3"/>
          <w:sz w:val="22"/>
        </w:rPr>
        <w:t>de </w:t>
      </w:r>
      <w:r>
        <w:rPr>
          <w:sz w:val="22"/>
        </w:rPr>
        <w:t>la </w:t>
      </w:r>
      <w:r>
        <w:rPr>
          <w:spacing w:val="-4"/>
          <w:sz w:val="22"/>
        </w:rPr>
        <w:t>propuesta técnica </w:t>
      </w:r>
      <w:r>
        <w:rPr>
          <w:sz w:val="22"/>
        </w:rPr>
        <w:t>en </w:t>
      </w:r>
      <w:r>
        <w:rPr>
          <w:spacing w:val="-4"/>
          <w:sz w:val="22"/>
        </w:rPr>
        <w:t>aspectos </w:t>
      </w:r>
      <w:r>
        <w:rPr>
          <w:spacing w:val="-3"/>
          <w:sz w:val="22"/>
        </w:rPr>
        <w:t>tales como </w:t>
      </w:r>
      <w:r>
        <w:rPr>
          <w:sz w:val="22"/>
        </w:rPr>
        <w:t>la </w:t>
      </w:r>
      <w:r>
        <w:rPr>
          <w:spacing w:val="-4"/>
          <w:sz w:val="22"/>
        </w:rPr>
        <w:t>coordinación, organización </w:t>
      </w:r>
      <w:r>
        <w:rPr>
          <w:sz w:val="22"/>
        </w:rPr>
        <w:t>y</w:t>
      </w:r>
      <w:r>
        <w:rPr>
          <w:spacing w:val="-5"/>
          <w:sz w:val="22"/>
        </w:rPr>
        <w:t> </w:t>
      </w:r>
      <w:r>
        <w:rPr>
          <w:spacing w:val="-4"/>
          <w:sz w:val="22"/>
        </w:rPr>
        <w:t>planificación</w:t>
      </w:r>
      <w:r>
        <w:rPr>
          <w:spacing w:val="-7"/>
          <w:sz w:val="22"/>
        </w:rPr>
        <w:t> </w:t>
      </w:r>
      <w:r>
        <w:rPr>
          <w:spacing w:val="-3"/>
          <w:sz w:val="22"/>
        </w:rPr>
        <w:t>de</w:t>
      </w:r>
      <w:r>
        <w:rPr>
          <w:spacing w:val="-7"/>
          <w:sz w:val="22"/>
        </w:rPr>
        <w:t> </w:t>
      </w:r>
      <w:r>
        <w:rPr>
          <w:spacing w:val="-3"/>
          <w:sz w:val="22"/>
        </w:rPr>
        <w:t>los</w:t>
      </w:r>
      <w:r>
        <w:rPr>
          <w:spacing w:val="-7"/>
          <w:sz w:val="22"/>
        </w:rPr>
        <w:t> </w:t>
      </w:r>
      <w:r>
        <w:rPr>
          <w:spacing w:val="-4"/>
          <w:sz w:val="22"/>
        </w:rPr>
        <w:t>servicios,</w:t>
      </w:r>
      <w:r>
        <w:rPr>
          <w:spacing w:val="-6"/>
          <w:sz w:val="22"/>
        </w:rPr>
        <w:t> </w:t>
      </w:r>
      <w:r>
        <w:rPr>
          <w:spacing w:val="-4"/>
          <w:sz w:val="22"/>
        </w:rPr>
        <w:t>así </w:t>
      </w:r>
      <w:r>
        <w:rPr>
          <w:spacing w:val="-3"/>
          <w:sz w:val="22"/>
        </w:rPr>
        <w:t>como</w:t>
      </w:r>
      <w:r>
        <w:rPr>
          <w:spacing w:val="-9"/>
          <w:sz w:val="22"/>
        </w:rPr>
        <w:t> </w:t>
      </w:r>
      <w:r>
        <w:rPr>
          <w:sz w:val="22"/>
        </w:rPr>
        <w:t>la</w:t>
      </w:r>
      <w:r>
        <w:rPr>
          <w:spacing w:val="-7"/>
          <w:sz w:val="22"/>
        </w:rPr>
        <w:t> </w:t>
      </w:r>
      <w:r>
        <w:rPr>
          <w:spacing w:val="-4"/>
          <w:sz w:val="22"/>
        </w:rPr>
        <w:t>metología</w:t>
      </w:r>
      <w:r>
        <w:rPr>
          <w:spacing w:val="-8"/>
          <w:sz w:val="22"/>
        </w:rPr>
        <w:t> </w:t>
      </w:r>
      <w:r>
        <w:rPr>
          <w:sz w:val="22"/>
        </w:rPr>
        <w:t>de</w:t>
      </w:r>
      <w:r>
        <w:rPr>
          <w:spacing w:val="-7"/>
          <w:sz w:val="22"/>
        </w:rPr>
        <w:t> </w:t>
      </w:r>
      <w:r>
        <w:rPr>
          <w:spacing w:val="-4"/>
          <w:sz w:val="22"/>
        </w:rPr>
        <w:t>trabajo.</w:t>
      </w:r>
    </w:p>
    <w:p>
      <w:pPr>
        <w:pStyle w:val="BodyText"/>
        <w:spacing w:before="1"/>
      </w:pPr>
    </w:p>
    <w:p>
      <w:pPr>
        <w:pStyle w:val="ListParagraph"/>
        <w:numPr>
          <w:ilvl w:val="0"/>
          <w:numId w:val="3"/>
        </w:numPr>
        <w:tabs>
          <w:tab w:pos="1179" w:val="left" w:leader="none"/>
        </w:tabs>
        <w:spacing w:line="240" w:lineRule="auto" w:before="0" w:after="0"/>
        <w:ind w:left="872" w:right="141" w:firstLine="0"/>
        <w:jc w:val="both"/>
        <w:rPr>
          <w:sz w:val="22"/>
        </w:rPr>
      </w:pPr>
      <w:r>
        <w:rPr>
          <w:b/>
          <w:spacing w:val="-4"/>
          <w:sz w:val="22"/>
        </w:rPr>
        <w:t>Subcriterio </w:t>
      </w:r>
      <w:r>
        <w:rPr>
          <w:b/>
          <w:sz w:val="22"/>
        </w:rPr>
        <w:t>2. </w:t>
      </w:r>
      <w:r>
        <w:rPr>
          <w:spacing w:val="-4"/>
          <w:sz w:val="22"/>
          <w:u w:val="single"/>
        </w:rPr>
        <w:t>Descripción, organización, </w:t>
      </w:r>
      <w:r>
        <w:rPr>
          <w:sz w:val="22"/>
          <w:u w:val="single"/>
        </w:rPr>
        <w:t>y </w:t>
      </w:r>
      <w:r>
        <w:rPr>
          <w:spacing w:val="-4"/>
          <w:sz w:val="22"/>
          <w:u w:val="single"/>
        </w:rPr>
        <w:t>planificación </w:t>
      </w:r>
      <w:r>
        <w:rPr>
          <w:spacing w:val="-3"/>
          <w:sz w:val="22"/>
          <w:u w:val="single"/>
        </w:rPr>
        <w:t>de cada uno </w:t>
      </w:r>
      <w:r>
        <w:rPr>
          <w:sz w:val="22"/>
          <w:u w:val="single"/>
        </w:rPr>
        <w:t>de </w:t>
      </w:r>
      <w:r>
        <w:rPr>
          <w:spacing w:val="-3"/>
          <w:sz w:val="22"/>
          <w:u w:val="single"/>
        </w:rPr>
        <w:t>los </w:t>
      </w:r>
      <w:r>
        <w:rPr>
          <w:spacing w:val="-4"/>
          <w:sz w:val="22"/>
          <w:u w:val="single"/>
        </w:rPr>
        <w:t>servicios objeto </w:t>
      </w:r>
      <w:r>
        <w:rPr>
          <w:sz w:val="22"/>
          <w:u w:val="single"/>
        </w:rPr>
        <w:t>del </w:t>
      </w:r>
      <w:r>
        <w:rPr>
          <w:spacing w:val="-4"/>
          <w:sz w:val="22"/>
          <w:u w:val="single"/>
        </w:rPr>
        <w:t>contrato.</w:t>
      </w:r>
      <w:r>
        <w:rPr>
          <w:spacing w:val="-4"/>
          <w:sz w:val="22"/>
        </w:rPr>
        <w:t> </w:t>
      </w:r>
      <w:r>
        <w:rPr>
          <w:b/>
          <w:spacing w:val="-4"/>
          <w:sz w:val="22"/>
        </w:rPr>
        <w:t>Puntuación: </w:t>
      </w:r>
      <w:r>
        <w:rPr>
          <w:b/>
          <w:spacing w:val="-3"/>
          <w:sz w:val="22"/>
        </w:rPr>
        <w:t>0-5. </w:t>
      </w:r>
      <w:r>
        <w:rPr>
          <w:sz w:val="22"/>
        </w:rPr>
        <w:t>Se </w:t>
      </w:r>
      <w:r>
        <w:rPr>
          <w:spacing w:val="-4"/>
          <w:sz w:val="22"/>
        </w:rPr>
        <w:t>valorará </w:t>
      </w:r>
      <w:r>
        <w:rPr>
          <w:sz w:val="22"/>
        </w:rPr>
        <w:t>la </w:t>
      </w:r>
      <w:r>
        <w:rPr>
          <w:spacing w:val="-4"/>
          <w:sz w:val="22"/>
        </w:rPr>
        <w:t>descripción pormenorizada </w:t>
      </w:r>
      <w:r>
        <w:rPr>
          <w:spacing w:val="-3"/>
          <w:sz w:val="22"/>
        </w:rPr>
        <w:t>de </w:t>
      </w:r>
      <w:r>
        <w:rPr>
          <w:sz w:val="22"/>
        </w:rPr>
        <w:t>las </w:t>
      </w:r>
      <w:r>
        <w:rPr>
          <w:spacing w:val="-4"/>
          <w:sz w:val="22"/>
        </w:rPr>
        <w:t>prestaciones, actuaciones </w:t>
      </w:r>
      <w:r>
        <w:rPr>
          <w:spacing w:val="-3"/>
          <w:sz w:val="22"/>
        </w:rPr>
        <w:t>y/o </w:t>
      </w:r>
      <w:r>
        <w:rPr>
          <w:spacing w:val="-4"/>
          <w:sz w:val="22"/>
        </w:rPr>
        <w:t>tareas que comprenden </w:t>
      </w:r>
      <w:r>
        <w:rPr>
          <w:spacing w:val="-3"/>
          <w:sz w:val="22"/>
        </w:rPr>
        <w:t>cada </w:t>
      </w:r>
      <w:r>
        <w:rPr>
          <w:spacing w:val="-4"/>
          <w:sz w:val="22"/>
        </w:rPr>
        <w:t>servicio. Asimismo, </w:t>
      </w:r>
      <w:r>
        <w:rPr>
          <w:spacing w:val="-3"/>
          <w:sz w:val="22"/>
        </w:rPr>
        <w:t>se </w:t>
      </w:r>
      <w:r>
        <w:rPr>
          <w:spacing w:val="-4"/>
          <w:sz w:val="22"/>
        </w:rPr>
        <w:t>valorará positivamente </w:t>
      </w:r>
      <w:r>
        <w:rPr>
          <w:sz w:val="22"/>
        </w:rPr>
        <w:t>la </w:t>
      </w:r>
      <w:r>
        <w:rPr>
          <w:spacing w:val="-4"/>
          <w:sz w:val="22"/>
        </w:rPr>
        <w:t>definición </w:t>
      </w:r>
      <w:r>
        <w:rPr>
          <w:spacing w:val="-3"/>
          <w:sz w:val="22"/>
        </w:rPr>
        <w:t>de </w:t>
      </w:r>
      <w:r>
        <w:rPr>
          <w:spacing w:val="-4"/>
          <w:sz w:val="22"/>
        </w:rPr>
        <w:t>procedimientos </w:t>
      </w:r>
      <w:r>
        <w:rPr>
          <w:sz w:val="22"/>
        </w:rPr>
        <w:t>de </w:t>
      </w:r>
      <w:r>
        <w:rPr>
          <w:spacing w:val="-4"/>
          <w:sz w:val="22"/>
        </w:rPr>
        <w:t>interrelación </w:t>
      </w:r>
      <w:r>
        <w:rPr>
          <w:sz w:val="22"/>
        </w:rPr>
        <w:t>y </w:t>
      </w:r>
      <w:r>
        <w:rPr>
          <w:spacing w:val="-4"/>
          <w:sz w:val="22"/>
        </w:rPr>
        <w:t>coordinación </w:t>
      </w:r>
      <w:r>
        <w:rPr>
          <w:spacing w:val="-3"/>
          <w:sz w:val="22"/>
        </w:rPr>
        <w:t>de los </w:t>
      </w:r>
      <w:r>
        <w:rPr>
          <w:spacing w:val="-4"/>
          <w:sz w:val="22"/>
        </w:rPr>
        <w:t>profesionales </w:t>
      </w:r>
      <w:r>
        <w:rPr>
          <w:sz w:val="22"/>
        </w:rPr>
        <w:t>de </w:t>
      </w:r>
      <w:r>
        <w:rPr>
          <w:spacing w:val="-4"/>
          <w:sz w:val="22"/>
        </w:rPr>
        <w:t>cada servicio, </w:t>
      </w:r>
      <w:r>
        <w:rPr>
          <w:sz w:val="22"/>
        </w:rPr>
        <w:t>de </w:t>
      </w:r>
      <w:r>
        <w:rPr>
          <w:spacing w:val="-3"/>
          <w:sz w:val="22"/>
        </w:rPr>
        <w:t>los diferentes </w:t>
      </w:r>
      <w:r>
        <w:rPr>
          <w:spacing w:val="-4"/>
          <w:sz w:val="22"/>
        </w:rPr>
        <w:t>servicios entre </w:t>
      </w:r>
      <w:r>
        <w:rPr>
          <w:spacing w:val="-3"/>
          <w:sz w:val="22"/>
        </w:rPr>
        <w:t>sí, </w:t>
      </w:r>
      <w:r>
        <w:rPr>
          <w:sz w:val="22"/>
        </w:rPr>
        <w:t>y </w:t>
      </w:r>
      <w:r>
        <w:rPr>
          <w:spacing w:val="-3"/>
          <w:sz w:val="22"/>
        </w:rPr>
        <w:t>de todos </w:t>
      </w:r>
      <w:r>
        <w:rPr>
          <w:sz w:val="22"/>
        </w:rPr>
        <w:t>y </w:t>
      </w:r>
      <w:r>
        <w:rPr>
          <w:spacing w:val="-4"/>
          <w:sz w:val="22"/>
        </w:rPr>
        <w:t>cada </w:t>
      </w:r>
      <w:r>
        <w:rPr>
          <w:spacing w:val="-3"/>
          <w:sz w:val="22"/>
        </w:rPr>
        <w:t>uno de ellos con </w:t>
      </w:r>
      <w:r>
        <w:rPr>
          <w:sz w:val="22"/>
        </w:rPr>
        <w:t>la </w:t>
      </w:r>
      <w:r>
        <w:rPr>
          <w:spacing w:val="-4"/>
          <w:sz w:val="22"/>
        </w:rPr>
        <w:t>dirección </w:t>
      </w:r>
      <w:r>
        <w:rPr>
          <w:sz w:val="22"/>
        </w:rPr>
        <w:t>y </w:t>
      </w:r>
      <w:r>
        <w:rPr>
          <w:spacing w:val="-4"/>
          <w:sz w:val="22"/>
        </w:rPr>
        <w:t>profesionales</w:t>
      </w:r>
      <w:r>
        <w:rPr>
          <w:spacing w:val="-9"/>
          <w:sz w:val="22"/>
        </w:rPr>
        <w:t> </w:t>
      </w:r>
      <w:r>
        <w:rPr>
          <w:spacing w:val="-4"/>
          <w:sz w:val="22"/>
        </w:rPr>
        <w:t>del</w:t>
      </w:r>
      <w:r>
        <w:rPr>
          <w:spacing w:val="-2"/>
          <w:sz w:val="22"/>
        </w:rPr>
        <w:t> </w:t>
      </w:r>
      <w:r>
        <w:rPr>
          <w:spacing w:val="-3"/>
          <w:sz w:val="22"/>
        </w:rPr>
        <w:t>centro</w:t>
      </w:r>
      <w:r>
        <w:rPr>
          <w:spacing w:val="-9"/>
          <w:sz w:val="22"/>
        </w:rPr>
        <w:t> </w:t>
      </w:r>
      <w:r>
        <w:rPr>
          <w:spacing w:val="-3"/>
          <w:sz w:val="22"/>
        </w:rPr>
        <w:t>que</w:t>
      </w:r>
      <w:r>
        <w:rPr>
          <w:spacing w:val="-7"/>
          <w:sz w:val="22"/>
        </w:rPr>
        <w:t> </w:t>
      </w:r>
      <w:r>
        <w:rPr>
          <w:sz w:val="22"/>
        </w:rPr>
        <w:t>no</w:t>
      </w:r>
      <w:r>
        <w:rPr>
          <w:spacing w:val="-7"/>
          <w:sz w:val="22"/>
        </w:rPr>
        <w:t> </w:t>
      </w:r>
      <w:r>
        <w:rPr>
          <w:spacing w:val="-3"/>
          <w:sz w:val="22"/>
        </w:rPr>
        <w:t>forman</w:t>
      </w:r>
      <w:r>
        <w:rPr>
          <w:spacing w:val="-7"/>
          <w:sz w:val="22"/>
        </w:rPr>
        <w:t> </w:t>
      </w:r>
      <w:r>
        <w:rPr>
          <w:spacing w:val="-3"/>
          <w:sz w:val="22"/>
        </w:rPr>
        <w:t>parte</w:t>
      </w:r>
      <w:r>
        <w:rPr>
          <w:spacing w:val="-7"/>
          <w:sz w:val="22"/>
        </w:rPr>
        <w:t> </w:t>
      </w:r>
      <w:r>
        <w:rPr>
          <w:spacing w:val="-3"/>
          <w:sz w:val="22"/>
        </w:rPr>
        <w:t>del</w:t>
      </w:r>
      <w:r>
        <w:rPr>
          <w:spacing w:val="-6"/>
          <w:sz w:val="22"/>
        </w:rPr>
        <w:t> </w:t>
      </w:r>
      <w:r>
        <w:rPr>
          <w:spacing w:val="-4"/>
          <w:sz w:val="22"/>
        </w:rPr>
        <w:t>personal</w:t>
      </w:r>
      <w:r>
        <w:rPr>
          <w:spacing w:val="-6"/>
          <w:sz w:val="22"/>
        </w:rPr>
        <w:t> </w:t>
      </w:r>
      <w:r>
        <w:rPr>
          <w:sz w:val="22"/>
        </w:rPr>
        <w:t>de</w:t>
      </w:r>
      <w:r>
        <w:rPr>
          <w:spacing w:val="-8"/>
          <w:sz w:val="22"/>
        </w:rPr>
        <w:t> </w:t>
      </w:r>
      <w:r>
        <w:rPr>
          <w:sz w:val="22"/>
        </w:rPr>
        <w:t>la</w:t>
      </w:r>
      <w:r>
        <w:rPr>
          <w:spacing w:val="-6"/>
          <w:sz w:val="22"/>
        </w:rPr>
        <w:t> </w:t>
      </w:r>
      <w:r>
        <w:rPr>
          <w:spacing w:val="-3"/>
          <w:sz w:val="22"/>
        </w:rPr>
        <w:t>empresa.</w:t>
      </w:r>
    </w:p>
    <w:p>
      <w:pPr>
        <w:pStyle w:val="BodyText"/>
        <w:spacing w:before="10"/>
        <w:rPr>
          <w:sz w:val="21"/>
        </w:rPr>
      </w:pPr>
    </w:p>
    <w:p>
      <w:pPr>
        <w:pStyle w:val="ListParagraph"/>
        <w:numPr>
          <w:ilvl w:val="0"/>
          <w:numId w:val="3"/>
        </w:numPr>
        <w:tabs>
          <w:tab w:pos="1105" w:val="left" w:leader="none"/>
        </w:tabs>
        <w:spacing w:line="240" w:lineRule="auto" w:before="0" w:after="0"/>
        <w:ind w:left="872" w:right="141" w:firstLine="0"/>
        <w:jc w:val="both"/>
        <w:rPr>
          <w:sz w:val="22"/>
        </w:rPr>
      </w:pPr>
      <w:r>
        <w:rPr>
          <w:b/>
          <w:spacing w:val="-4"/>
          <w:sz w:val="22"/>
        </w:rPr>
        <w:t>Subcriterio </w:t>
      </w:r>
      <w:r>
        <w:rPr>
          <w:b/>
          <w:sz w:val="22"/>
        </w:rPr>
        <w:t>3. </w:t>
      </w:r>
      <w:r>
        <w:rPr>
          <w:spacing w:val="-4"/>
          <w:sz w:val="22"/>
          <w:u w:val="single"/>
        </w:rPr>
        <w:t>Sistemas </w:t>
      </w:r>
      <w:r>
        <w:rPr>
          <w:sz w:val="22"/>
          <w:u w:val="single"/>
        </w:rPr>
        <w:t>o </w:t>
      </w:r>
      <w:r>
        <w:rPr>
          <w:spacing w:val="-4"/>
          <w:sz w:val="22"/>
          <w:u w:val="single"/>
        </w:rPr>
        <w:t>procedimientos </w:t>
      </w:r>
      <w:r>
        <w:rPr>
          <w:sz w:val="22"/>
          <w:u w:val="single"/>
        </w:rPr>
        <w:t>de </w:t>
      </w:r>
      <w:r>
        <w:rPr>
          <w:spacing w:val="-4"/>
          <w:sz w:val="22"/>
          <w:u w:val="single"/>
        </w:rPr>
        <w:t>calidad </w:t>
      </w:r>
      <w:r>
        <w:rPr>
          <w:spacing w:val="-3"/>
          <w:sz w:val="22"/>
          <w:u w:val="single"/>
        </w:rPr>
        <w:t>de los </w:t>
      </w:r>
      <w:r>
        <w:rPr>
          <w:spacing w:val="-4"/>
          <w:sz w:val="22"/>
          <w:u w:val="single"/>
        </w:rPr>
        <w:t>servicios prestados</w:t>
      </w:r>
      <w:r>
        <w:rPr>
          <w:b/>
          <w:spacing w:val="-4"/>
          <w:sz w:val="22"/>
          <w:u w:val="single"/>
        </w:rPr>
        <w:t>.</w:t>
      </w:r>
      <w:r>
        <w:rPr>
          <w:b/>
          <w:spacing w:val="-4"/>
          <w:sz w:val="22"/>
        </w:rPr>
        <w:t> Puntuación: </w:t>
      </w:r>
      <w:r>
        <w:rPr>
          <w:b/>
          <w:spacing w:val="-3"/>
          <w:sz w:val="22"/>
        </w:rPr>
        <w:t>0-5. </w:t>
      </w:r>
      <w:r>
        <w:rPr>
          <w:sz w:val="22"/>
        </w:rPr>
        <w:t>En </w:t>
      </w:r>
      <w:r>
        <w:rPr>
          <w:spacing w:val="-3"/>
          <w:sz w:val="22"/>
        </w:rPr>
        <w:t>este </w:t>
      </w:r>
      <w:r>
        <w:rPr>
          <w:spacing w:val="-4"/>
          <w:sz w:val="22"/>
        </w:rPr>
        <w:t>punto se valorará positivamente </w:t>
      </w:r>
      <w:r>
        <w:rPr>
          <w:spacing w:val="-3"/>
          <w:sz w:val="22"/>
        </w:rPr>
        <w:t>el </w:t>
      </w:r>
      <w:r>
        <w:rPr>
          <w:spacing w:val="-4"/>
          <w:sz w:val="22"/>
        </w:rPr>
        <w:t>detalle, calidad expositiva </w:t>
      </w:r>
      <w:r>
        <w:rPr>
          <w:sz w:val="22"/>
        </w:rPr>
        <w:t>y </w:t>
      </w:r>
      <w:r>
        <w:rPr>
          <w:spacing w:val="-4"/>
          <w:sz w:val="22"/>
        </w:rPr>
        <w:t>profundidad del procedimiento propuesto </w:t>
      </w:r>
      <w:r>
        <w:rPr>
          <w:spacing w:val="-3"/>
          <w:sz w:val="22"/>
        </w:rPr>
        <w:t>para </w:t>
      </w:r>
      <w:r>
        <w:rPr>
          <w:sz w:val="22"/>
        </w:rPr>
        <w:t>la </w:t>
      </w:r>
      <w:r>
        <w:rPr>
          <w:spacing w:val="-4"/>
          <w:sz w:val="22"/>
        </w:rPr>
        <w:t>evaluación </w:t>
      </w:r>
      <w:r>
        <w:rPr>
          <w:sz w:val="22"/>
        </w:rPr>
        <w:t>de </w:t>
      </w:r>
      <w:r>
        <w:rPr>
          <w:spacing w:val="-4"/>
          <w:sz w:val="22"/>
        </w:rPr>
        <w:t>la calidad </w:t>
      </w:r>
      <w:r>
        <w:rPr>
          <w:sz w:val="22"/>
        </w:rPr>
        <w:t>de </w:t>
      </w:r>
      <w:r>
        <w:rPr>
          <w:spacing w:val="-3"/>
          <w:sz w:val="22"/>
        </w:rPr>
        <w:t>vida </w:t>
      </w:r>
      <w:r>
        <w:rPr>
          <w:sz w:val="22"/>
        </w:rPr>
        <w:t>de </w:t>
      </w:r>
      <w:r>
        <w:rPr>
          <w:spacing w:val="-3"/>
          <w:sz w:val="22"/>
        </w:rPr>
        <w:t>los</w:t>
      </w:r>
      <w:r>
        <w:rPr>
          <w:spacing w:val="-29"/>
          <w:sz w:val="22"/>
        </w:rPr>
        <w:t> </w:t>
      </w:r>
      <w:r>
        <w:rPr>
          <w:spacing w:val="-4"/>
          <w:sz w:val="22"/>
        </w:rPr>
        <w:t>usuarios.</w:t>
      </w:r>
    </w:p>
    <w:p>
      <w:pPr>
        <w:pStyle w:val="BodyText"/>
        <w:spacing w:before="1"/>
      </w:pPr>
    </w:p>
    <w:p>
      <w:pPr>
        <w:pStyle w:val="ListParagraph"/>
        <w:numPr>
          <w:ilvl w:val="0"/>
          <w:numId w:val="3"/>
        </w:numPr>
        <w:tabs>
          <w:tab w:pos="1147" w:val="left" w:leader="none"/>
        </w:tabs>
        <w:spacing w:line="240" w:lineRule="auto" w:before="0" w:after="0"/>
        <w:ind w:left="872" w:right="139" w:firstLine="0"/>
        <w:jc w:val="both"/>
        <w:rPr>
          <w:sz w:val="22"/>
        </w:rPr>
      </w:pPr>
      <w:r>
        <w:rPr>
          <w:b/>
          <w:spacing w:val="-4"/>
          <w:sz w:val="22"/>
        </w:rPr>
        <w:t>Subcriterio </w:t>
      </w:r>
      <w:r>
        <w:rPr>
          <w:b/>
          <w:spacing w:val="-3"/>
          <w:sz w:val="22"/>
        </w:rPr>
        <w:t>4. </w:t>
      </w:r>
      <w:r>
        <w:rPr>
          <w:spacing w:val="-4"/>
          <w:sz w:val="22"/>
          <w:u w:val="single"/>
        </w:rPr>
        <w:t>Propuesta, elementos </w:t>
      </w:r>
      <w:r>
        <w:rPr>
          <w:sz w:val="22"/>
          <w:u w:val="single"/>
        </w:rPr>
        <w:t>o </w:t>
      </w:r>
      <w:r>
        <w:rPr>
          <w:spacing w:val="-4"/>
          <w:sz w:val="22"/>
          <w:u w:val="single"/>
        </w:rPr>
        <w:t>aspectos innovadores </w:t>
      </w:r>
      <w:r>
        <w:rPr>
          <w:spacing w:val="-3"/>
          <w:sz w:val="22"/>
          <w:u w:val="single"/>
        </w:rPr>
        <w:t>del </w:t>
      </w:r>
      <w:r>
        <w:rPr>
          <w:spacing w:val="-4"/>
          <w:sz w:val="22"/>
          <w:u w:val="single"/>
        </w:rPr>
        <w:t>proyecto que redunden </w:t>
      </w:r>
      <w:r>
        <w:rPr>
          <w:sz w:val="22"/>
          <w:u w:val="single"/>
        </w:rPr>
        <w:t>en </w:t>
      </w:r>
      <w:r>
        <w:rPr>
          <w:spacing w:val="-3"/>
          <w:sz w:val="22"/>
          <w:u w:val="single"/>
        </w:rPr>
        <w:t>una </w:t>
      </w:r>
      <w:r>
        <w:rPr>
          <w:spacing w:val="-4"/>
          <w:sz w:val="22"/>
          <w:u w:val="single"/>
        </w:rPr>
        <w:t>mayor calidad </w:t>
      </w:r>
      <w:r>
        <w:rPr>
          <w:sz w:val="22"/>
          <w:u w:val="single"/>
        </w:rPr>
        <w:t>e </w:t>
      </w:r>
      <w:r>
        <w:rPr>
          <w:spacing w:val="-4"/>
          <w:sz w:val="22"/>
          <w:u w:val="single"/>
        </w:rPr>
        <w:t>idoneidad </w:t>
      </w:r>
      <w:r>
        <w:rPr>
          <w:spacing w:val="-3"/>
          <w:sz w:val="22"/>
          <w:u w:val="single"/>
        </w:rPr>
        <w:t>de las </w:t>
      </w:r>
      <w:r>
        <w:rPr>
          <w:spacing w:val="-4"/>
          <w:sz w:val="22"/>
          <w:u w:val="single"/>
        </w:rPr>
        <w:t>prestaciones </w:t>
      </w:r>
      <w:r>
        <w:rPr>
          <w:sz w:val="22"/>
          <w:u w:val="single"/>
        </w:rPr>
        <w:t>a </w:t>
      </w:r>
      <w:r>
        <w:rPr>
          <w:spacing w:val="-4"/>
          <w:sz w:val="22"/>
          <w:u w:val="single"/>
        </w:rPr>
        <w:t>ejecutar.</w:t>
      </w:r>
      <w:r>
        <w:rPr>
          <w:spacing w:val="-4"/>
          <w:sz w:val="22"/>
        </w:rPr>
        <w:t> </w:t>
      </w:r>
      <w:r>
        <w:rPr>
          <w:b/>
          <w:spacing w:val="-4"/>
          <w:sz w:val="22"/>
        </w:rPr>
        <w:t>Puntuación: </w:t>
      </w:r>
      <w:r>
        <w:rPr>
          <w:b/>
          <w:spacing w:val="-3"/>
          <w:sz w:val="22"/>
        </w:rPr>
        <w:t>0-3. </w:t>
      </w:r>
      <w:r>
        <w:rPr>
          <w:spacing w:val="-3"/>
          <w:sz w:val="22"/>
        </w:rPr>
        <w:t>No </w:t>
      </w:r>
      <w:r>
        <w:rPr>
          <w:spacing w:val="-4"/>
          <w:sz w:val="22"/>
        </w:rPr>
        <w:t>se valorará </w:t>
      </w:r>
      <w:r>
        <w:rPr>
          <w:sz w:val="22"/>
        </w:rPr>
        <w:t>como </w:t>
      </w:r>
      <w:r>
        <w:rPr>
          <w:spacing w:val="-4"/>
          <w:sz w:val="22"/>
        </w:rPr>
        <w:t>propuestas innovadoras aquellas </w:t>
      </w:r>
      <w:r>
        <w:rPr>
          <w:spacing w:val="-3"/>
          <w:sz w:val="22"/>
        </w:rPr>
        <w:t>que </w:t>
      </w:r>
      <w:r>
        <w:rPr>
          <w:spacing w:val="-4"/>
          <w:sz w:val="22"/>
        </w:rPr>
        <w:t>conlleven </w:t>
      </w:r>
      <w:r>
        <w:rPr>
          <w:spacing w:val="-3"/>
          <w:sz w:val="22"/>
        </w:rPr>
        <w:t>un </w:t>
      </w:r>
      <w:r>
        <w:rPr>
          <w:spacing w:val="-4"/>
          <w:sz w:val="22"/>
        </w:rPr>
        <w:t>incremento del personal </w:t>
      </w:r>
      <w:r>
        <w:rPr>
          <w:spacing w:val="-3"/>
          <w:sz w:val="22"/>
        </w:rPr>
        <w:t>del </w:t>
      </w:r>
      <w:r>
        <w:rPr>
          <w:spacing w:val="-4"/>
          <w:sz w:val="22"/>
        </w:rPr>
        <w:t>previsto </w:t>
      </w:r>
      <w:r>
        <w:rPr>
          <w:sz w:val="22"/>
        </w:rPr>
        <w:t>en </w:t>
      </w:r>
      <w:r>
        <w:rPr>
          <w:spacing w:val="-3"/>
          <w:sz w:val="22"/>
        </w:rPr>
        <w:t>el </w:t>
      </w:r>
      <w:r>
        <w:rPr>
          <w:spacing w:val="-4"/>
          <w:sz w:val="22"/>
        </w:rPr>
        <w:t>pliego </w:t>
      </w:r>
      <w:r>
        <w:rPr>
          <w:sz w:val="22"/>
        </w:rPr>
        <w:t>de </w:t>
      </w:r>
      <w:r>
        <w:rPr>
          <w:spacing w:val="-4"/>
          <w:sz w:val="22"/>
        </w:rPr>
        <w:t>prescripciones</w:t>
      </w:r>
      <w:r>
        <w:rPr>
          <w:spacing w:val="-39"/>
          <w:sz w:val="22"/>
        </w:rPr>
        <w:t> </w:t>
      </w:r>
      <w:r>
        <w:rPr>
          <w:spacing w:val="-3"/>
          <w:sz w:val="22"/>
        </w:rPr>
        <w:t>técnicas.</w:t>
      </w:r>
    </w:p>
    <w:p>
      <w:pPr>
        <w:pStyle w:val="BodyText"/>
        <w:spacing w:before="1"/>
      </w:pPr>
    </w:p>
    <w:p>
      <w:pPr>
        <w:pStyle w:val="BodyText"/>
        <w:spacing w:line="252" w:lineRule="exact"/>
        <w:ind w:left="872"/>
        <w:jc w:val="both"/>
      </w:pPr>
      <w:r>
        <w:rPr>
          <w:u w:val="single"/>
        </w:rPr>
        <w:t>CRITERIOS DE ADJUDICACIÓN VALORADOS MEDIANTE LA APLICACIÓN DE FORMULAS</w:t>
      </w:r>
      <w:r>
        <w:rPr/>
        <w:t>. (Hasta un</w:t>
      </w:r>
    </w:p>
    <w:p>
      <w:pPr>
        <w:pStyle w:val="BodyText"/>
        <w:spacing w:line="252" w:lineRule="exact"/>
        <w:ind w:left="872"/>
        <w:jc w:val="both"/>
      </w:pPr>
      <w:r>
        <w:rPr/>
        <w:t>máximo de 80 puntos):</w:t>
      </w:r>
    </w:p>
    <w:p>
      <w:pPr>
        <w:pStyle w:val="BodyText"/>
      </w:pPr>
    </w:p>
    <w:p>
      <w:pPr>
        <w:spacing w:line="252" w:lineRule="exact" w:before="0"/>
        <w:ind w:left="872" w:right="0" w:firstLine="0"/>
        <w:jc w:val="both"/>
        <w:rPr>
          <w:sz w:val="22"/>
        </w:rPr>
      </w:pPr>
      <w:r>
        <w:rPr>
          <w:b/>
          <w:sz w:val="22"/>
        </w:rPr>
        <w:t>2º CRITERIO: OFERTA ECONÓMICA: </w:t>
      </w:r>
      <w:r>
        <w:rPr>
          <w:sz w:val="22"/>
        </w:rPr>
        <w:t>hasta un máximo de 49 puntos, valorados de la siguiente forma:</w:t>
      </w:r>
    </w:p>
    <w:p>
      <w:pPr>
        <w:pStyle w:val="BodyText"/>
        <w:ind w:left="872" w:right="144"/>
        <w:jc w:val="both"/>
      </w:pPr>
      <w:r>
        <w:rPr/>
        <w:t>Se le asignan 49 puntos a la mejor oferta admitida, valorándose el resto de forma proporcional, y con cero puntos la oferta que coincida con el precio de licitación.</w:t>
      </w:r>
    </w:p>
    <w:p>
      <w:pPr>
        <w:pStyle w:val="BodyText"/>
        <w:spacing w:before="4"/>
        <w:rPr>
          <w:sz w:val="9"/>
        </w:rPr>
      </w:pPr>
    </w:p>
    <w:p>
      <w:pPr>
        <w:pStyle w:val="BodyText"/>
        <w:spacing w:before="60"/>
        <w:ind w:left="725"/>
        <w:jc w:val="center"/>
        <w:rPr>
          <w:rFonts w:ascii="Arial"/>
        </w:rPr>
      </w:pPr>
      <w:r>
        <w:rPr>
          <w:rFonts w:ascii="Arial"/>
          <w:color w:val="4472C3"/>
          <w:w w:val="91"/>
        </w:rPr>
        <w:t>6</w:t>
      </w:r>
    </w:p>
    <w:p>
      <w:pPr>
        <w:spacing w:after="0"/>
        <w:jc w:val="center"/>
        <w:rPr>
          <w:rFonts w:ascii="Arial"/>
        </w:rPr>
        <w:sectPr>
          <w:pgSz w:w="11910" w:h="16840"/>
          <w:pgMar w:top="1580" w:bottom="280" w:left="260" w:right="420"/>
        </w:sectPr>
      </w:pPr>
    </w:p>
    <w:p>
      <w:pPr>
        <w:pStyle w:val="BodyText"/>
        <w:rPr>
          <w:rFonts w:ascii="Arial"/>
          <w:sz w:val="20"/>
        </w:rPr>
      </w:pPr>
      <w:r>
        <w:rPr/>
        <w:pict>
          <v:group style="position:absolute;margin-left:.24pt;margin-top:0pt;width:595.1pt;height:841.7pt;mso-position-horizontal-relative:page;mso-position-vertical-relative:page;z-index:-255285248" coordorigin="5,0" coordsize="11902,16834">
            <v:shape style="position:absolute;left:4;top:0;width:11902;height:16834" type="#_x0000_t75" stroked="false">
              <v:imagedata r:id="rId5" o:title=""/>
            </v:shape>
            <v:line style="position:absolute" from="1471,11927" to="4318,11927" stroked="true" strokeweight="1.080002pt" strokecolor="#000000">
              <v:stroke dashstyle="solid"/>
            </v:line>
            <v:line style="position:absolute" from="1471,12685" to="5472,12685" stroked="true" strokeweight="1.080002pt" strokecolor="#000000">
              <v:stroke dashstyle="solid"/>
            </v:line>
            <w10:wrap type="none"/>
          </v:group>
        </w:pict>
      </w:r>
    </w:p>
    <w:p>
      <w:pPr>
        <w:pStyle w:val="BodyText"/>
        <w:rPr>
          <w:rFonts w:ascii="Arial"/>
          <w:sz w:val="20"/>
        </w:rPr>
      </w:pPr>
    </w:p>
    <w:p>
      <w:pPr>
        <w:pStyle w:val="BodyText"/>
        <w:spacing w:line="252" w:lineRule="exact" w:before="208"/>
        <w:ind w:left="872"/>
        <w:jc w:val="both"/>
      </w:pPr>
      <w:r>
        <w:rPr/>
        <w:t>Se utilizarán como máximo, dos decimales.</w:t>
      </w:r>
    </w:p>
    <w:p>
      <w:pPr>
        <w:pStyle w:val="BodyText"/>
        <w:spacing w:line="252" w:lineRule="exact"/>
        <w:ind w:left="872"/>
        <w:jc w:val="both"/>
      </w:pPr>
      <w:r>
        <w:rPr/>
        <w:t>Serán excluidas las proposiciones económicas cuyo importe supere el presupuesto de licitación del contrato.</w:t>
      </w:r>
    </w:p>
    <w:p>
      <w:pPr>
        <w:pStyle w:val="BodyText"/>
      </w:pPr>
    </w:p>
    <w:p>
      <w:pPr>
        <w:pStyle w:val="BodyText"/>
        <w:ind w:left="872" w:right="144"/>
        <w:jc w:val="both"/>
      </w:pPr>
      <w:r>
        <w:rPr>
          <w:b/>
        </w:rPr>
        <w:t>Desproporcionalidad</w:t>
      </w:r>
      <w:r>
        <w:rPr>
          <w:b/>
          <w:spacing w:val="-13"/>
        </w:rPr>
        <w:t> </w:t>
      </w:r>
      <w:r>
        <w:rPr>
          <w:b/>
        </w:rPr>
        <w:t>o</w:t>
      </w:r>
      <w:r>
        <w:rPr>
          <w:b/>
          <w:spacing w:val="-15"/>
        </w:rPr>
        <w:t> </w:t>
      </w:r>
      <w:r>
        <w:rPr>
          <w:b/>
        </w:rPr>
        <w:t>anormalidad</w:t>
      </w:r>
      <w:r>
        <w:rPr/>
        <w:t>:</w:t>
      </w:r>
      <w:r>
        <w:rPr>
          <w:spacing w:val="-12"/>
        </w:rPr>
        <w:t> </w:t>
      </w:r>
      <w:r>
        <w:rPr/>
        <w:t>El</w:t>
      </w:r>
      <w:r>
        <w:rPr>
          <w:spacing w:val="-12"/>
        </w:rPr>
        <w:t> </w:t>
      </w:r>
      <w:r>
        <w:rPr/>
        <w:t>carácter</w:t>
      </w:r>
      <w:r>
        <w:rPr>
          <w:spacing w:val="-13"/>
        </w:rPr>
        <w:t> </w:t>
      </w:r>
      <w:r>
        <w:rPr/>
        <w:t>desproporcionado</w:t>
      </w:r>
      <w:r>
        <w:rPr>
          <w:spacing w:val="-16"/>
        </w:rPr>
        <w:t> </w:t>
      </w:r>
      <w:r>
        <w:rPr/>
        <w:t>o</w:t>
      </w:r>
      <w:r>
        <w:rPr>
          <w:spacing w:val="-12"/>
        </w:rPr>
        <w:t> </w:t>
      </w:r>
      <w:r>
        <w:rPr/>
        <w:t>anormal</w:t>
      </w:r>
      <w:r>
        <w:rPr>
          <w:spacing w:val="-12"/>
        </w:rPr>
        <w:t> </w:t>
      </w:r>
      <w:r>
        <w:rPr/>
        <w:t>de</w:t>
      </w:r>
      <w:r>
        <w:rPr>
          <w:spacing w:val="-15"/>
        </w:rPr>
        <w:t> </w:t>
      </w:r>
      <w:r>
        <w:rPr/>
        <w:t>una</w:t>
      </w:r>
      <w:r>
        <w:rPr>
          <w:spacing w:val="-12"/>
        </w:rPr>
        <w:t> </w:t>
      </w:r>
      <w:r>
        <w:rPr/>
        <w:t>oferta</w:t>
      </w:r>
      <w:r>
        <w:rPr>
          <w:spacing w:val="-12"/>
        </w:rPr>
        <w:t> </w:t>
      </w:r>
      <w:r>
        <w:rPr/>
        <w:t>se</w:t>
      </w:r>
      <w:r>
        <w:rPr>
          <w:spacing w:val="-12"/>
        </w:rPr>
        <w:t> </w:t>
      </w:r>
      <w:r>
        <w:rPr/>
        <w:t>apreciará</w:t>
      </w:r>
      <w:r>
        <w:rPr>
          <w:spacing w:val="-11"/>
        </w:rPr>
        <w:t> </w:t>
      </w:r>
      <w:r>
        <w:rPr/>
        <w:t>de</w:t>
      </w:r>
      <w:r>
        <w:rPr>
          <w:spacing w:val="-15"/>
        </w:rPr>
        <w:t> </w:t>
      </w:r>
      <w:r>
        <w:rPr/>
        <w:t>acuerdo con los parámetros objetivos establecidos en el artículo 85 del Reglamento General de la Ley de Contratos de las Administraciones Públicas, aprobado por Real Decreto 1098/2001, </w:t>
      </w:r>
      <w:r>
        <w:rPr>
          <w:spacing w:val="-3"/>
        </w:rPr>
        <w:t>de </w:t>
      </w:r>
      <w:r>
        <w:rPr/>
        <w:t>12 de octubre.</w:t>
      </w:r>
    </w:p>
    <w:p>
      <w:pPr>
        <w:pStyle w:val="BodyText"/>
        <w:spacing w:before="1"/>
      </w:pPr>
    </w:p>
    <w:p>
      <w:pPr>
        <w:spacing w:before="0"/>
        <w:ind w:left="872" w:right="143" w:firstLine="0"/>
        <w:jc w:val="both"/>
        <w:rPr>
          <w:sz w:val="22"/>
        </w:rPr>
      </w:pPr>
      <w:r>
        <w:rPr>
          <w:b/>
          <w:sz w:val="22"/>
        </w:rPr>
        <w:t>3º</w:t>
      </w:r>
      <w:r>
        <w:rPr>
          <w:b/>
          <w:spacing w:val="-16"/>
          <w:sz w:val="22"/>
        </w:rPr>
        <w:t> </w:t>
      </w:r>
      <w:r>
        <w:rPr>
          <w:b/>
          <w:sz w:val="22"/>
        </w:rPr>
        <w:t>CRITERIO:</w:t>
      </w:r>
      <w:r>
        <w:rPr>
          <w:b/>
          <w:spacing w:val="-15"/>
          <w:sz w:val="22"/>
        </w:rPr>
        <w:t> </w:t>
      </w:r>
      <w:r>
        <w:rPr>
          <w:b/>
          <w:sz w:val="22"/>
        </w:rPr>
        <w:t>MEJORAS</w:t>
      </w:r>
      <w:r>
        <w:rPr>
          <w:b/>
          <w:spacing w:val="-14"/>
          <w:sz w:val="22"/>
        </w:rPr>
        <w:t> </w:t>
      </w:r>
      <w:r>
        <w:rPr>
          <w:b/>
          <w:sz w:val="22"/>
        </w:rPr>
        <w:t>EN</w:t>
      </w:r>
      <w:r>
        <w:rPr>
          <w:b/>
          <w:spacing w:val="-15"/>
          <w:sz w:val="22"/>
        </w:rPr>
        <w:t> </w:t>
      </w:r>
      <w:r>
        <w:rPr>
          <w:b/>
          <w:sz w:val="22"/>
        </w:rPr>
        <w:t>LA</w:t>
      </w:r>
      <w:r>
        <w:rPr>
          <w:b/>
          <w:spacing w:val="-15"/>
          <w:sz w:val="22"/>
        </w:rPr>
        <w:t> </w:t>
      </w:r>
      <w:r>
        <w:rPr>
          <w:b/>
          <w:sz w:val="22"/>
        </w:rPr>
        <w:t>PLANTILLA.</w:t>
      </w:r>
      <w:r>
        <w:rPr>
          <w:b/>
          <w:spacing w:val="-15"/>
          <w:sz w:val="22"/>
        </w:rPr>
        <w:t> </w:t>
      </w:r>
      <w:r>
        <w:rPr>
          <w:b/>
          <w:sz w:val="22"/>
        </w:rPr>
        <w:t>Aumento</w:t>
      </w:r>
      <w:r>
        <w:rPr>
          <w:b/>
          <w:spacing w:val="-15"/>
          <w:sz w:val="22"/>
        </w:rPr>
        <w:t> </w:t>
      </w:r>
      <w:r>
        <w:rPr>
          <w:b/>
          <w:sz w:val="22"/>
        </w:rPr>
        <w:t>de</w:t>
      </w:r>
      <w:r>
        <w:rPr>
          <w:b/>
          <w:spacing w:val="-15"/>
          <w:sz w:val="22"/>
        </w:rPr>
        <w:t> </w:t>
      </w:r>
      <w:r>
        <w:rPr>
          <w:b/>
          <w:sz w:val="22"/>
        </w:rPr>
        <w:t>plantilla</w:t>
      </w:r>
      <w:r>
        <w:rPr>
          <w:b/>
          <w:spacing w:val="-12"/>
          <w:sz w:val="22"/>
        </w:rPr>
        <w:t> </w:t>
      </w:r>
      <w:r>
        <w:rPr>
          <w:b/>
          <w:sz w:val="22"/>
        </w:rPr>
        <w:t>de</w:t>
      </w:r>
      <w:r>
        <w:rPr>
          <w:b/>
          <w:spacing w:val="-11"/>
          <w:sz w:val="22"/>
        </w:rPr>
        <w:t> </w:t>
      </w:r>
      <w:r>
        <w:rPr>
          <w:b/>
          <w:sz w:val="22"/>
        </w:rPr>
        <w:t>atención</w:t>
      </w:r>
      <w:r>
        <w:rPr>
          <w:b/>
          <w:spacing w:val="-16"/>
          <w:sz w:val="22"/>
        </w:rPr>
        <w:t> </w:t>
      </w:r>
      <w:r>
        <w:rPr>
          <w:b/>
          <w:sz w:val="22"/>
        </w:rPr>
        <w:t>directa</w:t>
      </w:r>
      <w:r>
        <w:rPr>
          <w:b/>
          <w:spacing w:val="-17"/>
          <w:sz w:val="22"/>
        </w:rPr>
        <w:t> </w:t>
      </w:r>
      <w:r>
        <w:rPr>
          <w:sz w:val="22"/>
        </w:rPr>
        <w:t>frente</w:t>
      </w:r>
      <w:r>
        <w:rPr>
          <w:spacing w:val="-15"/>
          <w:sz w:val="22"/>
        </w:rPr>
        <w:t> </w:t>
      </w:r>
      <w:r>
        <w:rPr>
          <w:sz w:val="22"/>
        </w:rPr>
        <w:t>a</w:t>
      </w:r>
      <w:r>
        <w:rPr>
          <w:spacing w:val="-15"/>
          <w:sz w:val="22"/>
        </w:rPr>
        <w:t> </w:t>
      </w:r>
      <w:r>
        <w:rPr>
          <w:sz w:val="22"/>
        </w:rPr>
        <w:t>los</w:t>
      </w:r>
      <w:r>
        <w:rPr>
          <w:spacing w:val="-15"/>
          <w:sz w:val="22"/>
        </w:rPr>
        <w:t> </w:t>
      </w:r>
      <w:r>
        <w:rPr>
          <w:sz w:val="22"/>
        </w:rPr>
        <w:t>mínimos exigidos en el pliego. Se computará este criterio por </w:t>
      </w:r>
      <w:r>
        <w:rPr>
          <w:b/>
          <w:sz w:val="22"/>
        </w:rPr>
        <w:t>número de horas de dedicación diaria </w:t>
      </w:r>
      <w:r>
        <w:rPr>
          <w:sz w:val="22"/>
        </w:rPr>
        <w:t>de cada profesional adicional. </w:t>
      </w:r>
      <w:r>
        <w:rPr>
          <w:sz w:val="22"/>
          <w:u w:val="single"/>
        </w:rPr>
        <w:t>Las horas del personal que presta servicios de cuidados y apoyos personales a las personas usuarias con</w:t>
      </w:r>
      <w:r>
        <w:rPr>
          <w:sz w:val="22"/>
        </w:rPr>
        <w:t> </w:t>
      </w:r>
      <w:r>
        <w:rPr>
          <w:sz w:val="22"/>
          <w:u w:val="single"/>
        </w:rPr>
        <w:t>presencia continuada (24 horas), tendrán el doble de valor.</w:t>
      </w:r>
      <w:r>
        <w:rPr>
          <w:sz w:val="22"/>
        </w:rPr>
        <w:t> (Hasta un máximo de 31</w:t>
      </w:r>
      <w:r>
        <w:rPr>
          <w:spacing w:val="-8"/>
          <w:sz w:val="22"/>
        </w:rPr>
        <w:t> </w:t>
      </w:r>
      <w:r>
        <w:rPr>
          <w:sz w:val="22"/>
        </w:rPr>
        <w:t>puntos).</w:t>
      </w:r>
    </w:p>
    <w:p>
      <w:pPr>
        <w:spacing w:line="251" w:lineRule="exact" w:before="0"/>
        <w:ind w:left="872" w:right="0" w:firstLine="0"/>
        <w:jc w:val="both"/>
        <w:rPr>
          <w:sz w:val="22"/>
        </w:rPr>
      </w:pPr>
      <w:r>
        <w:rPr>
          <w:b/>
          <w:sz w:val="22"/>
        </w:rPr>
        <w:t>Documentación exigida: </w:t>
      </w:r>
      <w:r>
        <w:rPr>
          <w:sz w:val="22"/>
        </w:rPr>
        <w:t>Anexo III.</w:t>
      </w:r>
    </w:p>
    <w:p>
      <w:pPr>
        <w:pStyle w:val="BodyText"/>
        <w:spacing w:before="1"/>
      </w:pPr>
    </w:p>
    <w:p>
      <w:pPr>
        <w:pStyle w:val="BodyText"/>
        <w:ind w:left="872"/>
        <w:jc w:val="both"/>
      </w:pPr>
      <w:r>
        <w:rPr/>
        <w:t>La valoración de las ofertas se realizará de acuerdo con el siguiente procedimiento:</w:t>
      </w:r>
    </w:p>
    <w:p>
      <w:pPr>
        <w:pStyle w:val="BodyText"/>
        <w:spacing w:line="252" w:lineRule="exact" w:before="1"/>
        <w:ind w:left="872"/>
        <w:jc w:val="both"/>
      </w:pPr>
      <w:r>
        <w:rPr/>
        <w:t>1º.- Todas las ofertas serán clasificadas por orden de mejor a peor respecto de cada uno de los criterios.</w:t>
      </w:r>
    </w:p>
    <w:p>
      <w:pPr>
        <w:pStyle w:val="BodyText"/>
        <w:ind w:left="872" w:right="142"/>
        <w:jc w:val="both"/>
      </w:pPr>
      <w:r>
        <w:rPr>
          <w:spacing w:val="-3"/>
        </w:rPr>
        <w:t>2º.- </w:t>
      </w:r>
      <w:r>
        <w:rPr>
          <w:spacing w:val="-4"/>
        </w:rPr>
        <w:t>Obtenido </w:t>
      </w:r>
      <w:r>
        <w:rPr>
          <w:spacing w:val="-3"/>
        </w:rPr>
        <w:t>el </w:t>
      </w:r>
      <w:r>
        <w:rPr>
          <w:spacing w:val="-4"/>
        </w:rPr>
        <w:t>orden </w:t>
      </w:r>
      <w:r>
        <w:rPr>
          <w:spacing w:val="-3"/>
        </w:rPr>
        <w:t>de </w:t>
      </w:r>
      <w:r>
        <w:rPr>
          <w:spacing w:val="-4"/>
        </w:rPr>
        <w:t>prelación </w:t>
      </w:r>
      <w:r>
        <w:rPr>
          <w:spacing w:val="-3"/>
        </w:rPr>
        <w:t>de todas las </w:t>
      </w:r>
      <w:r>
        <w:rPr>
          <w:spacing w:val="-4"/>
        </w:rPr>
        <w:t>ofertas respecto </w:t>
      </w:r>
      <w:r>
        <w:rPr>
          <w:spacing w:val="-3"/>
        </w:rPr>
        <w:t>de </w:t>
      </w:r>
      <w:r>
        <w:rPr/>
        <w:t>un </w:t>
      </w:r>
      <w:r>
        <w:rPr>
          <w:spacing w:val="-4"/>
        </w:rPr>
        <w:t>criterio, </w:t>
      </w:r>
      <w:r>
        <w:rPr/>
        <w:t>se </w:t>
      </w:r>
      <w:r>
        <w:rPr>
          <w:spacing w:val="-4"/>
        </w:rPr>
        <w:t>asignará </w:t>
      </w:r>
      <w:r>
        <w:rPr/>
        <w:t>a la </w:t>
      </w:r>
      <w:r>
        <w:rPr>
          <w:spacing w:val="-3"/>
        </w:rPr>
        <w:t>mejor </w:t>
      </w:r>
      <w:r>
        <w:rPr>
          <w:spacing w:val="-4"/>
        </w:rPr>
        <w:t>oferta </w:t>
      </w:r>
      <w:r>
        <w:rPr>
          <w:spacing w:val="-3"/>
        </w:rPr>
        <w:t>el </w:t>
      </w:r>
      <w:r>
        <w:rPr>
          <w:spacing w:val="-4"/>
        </w:rPr>
        <w:t>máximo </w:t>
      </w:r>
      <w:r>
        <w:rPr/>
        <w:t>de </w:t>
      </w:r>
      <w:r>
        <w:rPr>
          <w:spacing w:val="-3"/>
        </w:rPr>
        <w:t>los puntos </w:t>
      </w:r>
      <w:r>
        <w:rPr>
          <w:spacing w:val="-4"/>
        </w:rPr>
        <w:t>correspondientes </w:t>
      </w:r>
      <w:r>
        <w:rPr/>
        <w:t>a </w:t>
      </w:r>
      <w:r>
        <w:rPr>
          <w:spacing w:val="-3"/>
        </w:rPr>
        <w:t>dicho</w:t>
      </w:r>
      <w:r>
        <w:rPr>
          <w:spacing w:val="-36"/>
        </w:rPr>
        <w:t> </w:t>
      </w:r>
      <w:r>
        <w:rPr>
          <w:spacing w:val="-4"/>
        </w:rPr>
        <w:t>criterio.</w:t>
      </w:r>
    </w:p>
    <w:p>
      <w:pPr>
        <w:pStyle w:val="BodyText"/>
        <w:ind w:left="872" w:right="141"/>
        <w:jc w:val="both"/>
      </w:pPr>
      <w:r>
        <w:rPr>
          <w:spacing w:val="-3"/>
        </w:rPr>
        <w:t>3º.- </w:t>
      </w:r>
      <w:r>
        <w:rPr/>
        <w:t>A </w:t>
      </w:r>
      <w:r>
        <w:rPr>
          <w:spacing w:val="-3"/>
        </w:rPr>
        <w:t>las </w:t>
      </w:r>
      <w:r>
        <w:rPr>
          <w:spacing w:val="-4"/>
        </w:rPr>
        <w:t>ofertas siguientes </w:t>
      </w:r>
      <w:r>
        <w:rPr/>
        <w:t>en el </w:t>
      </w:r>
      <w:r>
        <w:rPr>
          <w:spacing w:val="-3"/>
        </w:rPr>
        <w:t>orden </w:t>
      </w:r>
      <w:r>
        <w:rPr/>
        <w:t>de </w:t>
      </w:r>
      <w:r>
        <w:rPr>
          <w:spacing w:val="-4"/>
        </w:rPr>
        <w:t>prelación </w:t>
      </w:r>
      <w:r>
        <w:rPr/>
        <w:t>de </w:t>
      </w:r>
      <w:r>
        <w:rPr>
          <w:spacing w:val="-3"/>
        </w:rPr>
        <w:t>cada criterio se </w:t>
      </w:r>
      <w:r>
        <w:rPr/>
        <w:t>les </w:t>
      </w:r>
      <w:r>
        <w:rPr>
          <w:spacing w:val="-4"/>
        </w:rPr>
        <w:t>asignarán </w:t>
      </w:r>
      <w:r>
        <w:rPr>
          <w:spacing w:val="-3"/>
        </w:rPr>
        <w:t>los </w:t>
      </w:r>
      <w:r>
        <w:rPr>
          <w:spacing w:val="-4"/>
        </w:rPr>
        <w:t>puntos </w:t>
      </w:r>
      <w:r>
        <w:rPr>
          <w:spacing w:val="-3"/>
        </w:rPr>
        <w:t>que </w:t>
      </w:r>
      <w:r>
        <w:rPr>
          <w:spacing w:val="-4"/>
        </w:rPr>
        <w:t>proporcionalmente correspondan por </w:t>
      </w:r>
      <w:r>
        <w:rPr>
          <w:spacing w:val="-3"/>
        </w:rPr>
        <w:t>su </w:t>
      </w:r>
      <w:r>
        <w:rPr>
          <w:spacing w:val="-4"/>
        </w:rPr>
        <w:t>diferencia </w:t>
      </w:r>
      <w:r>
        <w:rPr>
          <w:spacing w:val="-3"/>
        </w:rPr>
        <w:t>con </w:t>
      </w:r>
      <w:r>
        <w:rPr/>
        <w:t>la </w:t>
      </w:r>
      <w:r>
        <w:rPr>
          <w:spacing w:val="-4"/>
        </w:rPr>
        <w:t>mejor oferta, </w:t>
      </w:r>
      <w:r>
        <w:rPr>
          <w:spacing w:val="-3"/>
        </w:rPr>
        <w:t>de </w:t>
      </w:r>
      <w:r>
        <w:rPr>
          <w:spacing w:val="-4"/>
        </w:rPr>
        <w:t>acuerdo </w:t>
      </w:r>
      <w:r>
        <w:rPr>
          <w:spacing w:val="-3"/>
        </w:rPr>
        <w:t>con </w:t>
      </w:r>
      <w:r>
        <w:rPr/>
        <w:t>la </w:t>
      </w:r>
      <w:r>
        <w:rPr>
          <w:spacing w:val="-4"/>
        </w:rPr>
        <w:t>siguiente fórmula: P=(pm*mo)/O, </w:t>
      </w:r>
      <w:r>
        <w:rPr/>
        <w:t>o </w:t>
      </w:r>
      <w:r>
        <w:rPr>
          <w:spacing w:val="-4"/>
        </w:rPr>
        <w:t>bien P=(pm*O)/mo, según </w:t>
      </w:r>
      <w:r>
        <w:rPr>
          <w:spacing w:val="-3"/>
        </w:rPr>
        <w:t>se trate, </w:t>
      </w:r>
      <w:r>
        <w:rPr>
          <w:spacing w:val="-4"/>
        </w:rPr>
        <w:t>respectivamente, </w:t>
      </w:r>
      <w:r>
        <w:rPr>
          <w:spacing w:val="-3"/>
        </w:rPr>
        <w:t>de </w:t>
      </w:r>
      <w:r>
        <w:rPr>
          <w:spacing w:val="-4"/>
        </w:rPr>
        <w:t>proporción inversa </w:t>
      </w:r>
      <w:r>
        <w:rPr/>
        <w:t>o </w:t>
      </w:r>
      <w:r>
        <w:rPr>
          <w:spacing w:val="-4"/>
        </w:rPr>
        <w:t>proporción directa </w:t>
      </w:r>
      <w:r>
        <w:rPr>
          <w:spacing w:val="-3"/>
        </w:rPr>
        <w:t>con </w:t>
      </w:r>
      <w:r>
        <w:rPr/>
        <w:t>la </w:t>
      </w:r>
      <w:r>
        <w:rPr>
          <w:spacing w:val="-3"/>
        </w:rPr>
        <w:t>mejor </w:t>
      </w:r>
      <w:r>
        <w:rPr>
          <w:spacing w:val="-4"/>
        </w:rPr>
        <w:t>oferta, (donde </w:t>
      </w:r>
      <w:r>
        <w:rPr>
          <w:spacing w:val="-2"/>
        </w:rPr>
        <w:t>“P” </w:t>
      </w:r>
      <w:r>
        <w:rPr/>
        <w:t>es la </w:t>
      </w:r>
      <w:r>
        <w:rPr>
          <w:spacing w:val="-4"/>
        </w:rPr>
        <w:t>puntuación, “pm” </w:t>
      </w:r>
      <w:r>
        <w:rPr/>
        <w:t>es la </w:t>
      </w:r>
      <w:r>
        <w:rPr>
          <w:spacing w:val="-4"/>
        </w:rPr>
        <w:t>puntuación </w:t>
      </w:r>
      <w:r>
        <w:rPr>
          <w:spacing w:val="-3"/>
        </w:rPr>
        <w:t>máxima, </w:t>
      </w:r>
      <w:r>
        <w:rPr>
          <w:spacing w:val="-4"/>
        </w:rPr>
        <w:t>“mo” </w:t>
      </w:r>
      <w:r>
        <w:rPr/>
        <w:t>es la </w:t>
      </w:r>
      <w:r>
        <w:rPr>
          <w:spacing w:val="-3"/>
        </w:rPr>
        <w:t>mejor oferta </w:t>
      </w:r>
      <w:r>
        <w:rPr/>
        <w:t>y </w:t>
      </w:r>
      <w:r>
        <w:rPr>
          <w:spacing w:val="-3"/>
        </w:rPr>
        <w:t>“O” </w:t>
      </w:r>
      <w:r>
        <w:rPr/>
        <w:t>es </w:t>
      </w:r>
      <w:r>
        <w:rPr>
          <w:spacing w:val="-3"/>
        </w:rPr>
        <w:t>el valor </w:t>
      </w:r>
      <w:r>
        <w:rPr>
          <w:spacing w:val="-4"/>
        </w:rPr>
        <w:t>cuantitativo </w:t>
      </w:r>
      <w:r>
        <w:rPr/>
        <w:t>de la </w:t>
      </w:r>
      <w:r>
        <w:rPr>
          <w:spacing w:val="-4"/>
        </w:rPr>
        <w:t>oferta </w:t>
      </w:r>
      <w:r>
        <w:rPr/>
        <w:t>que se </w:t>
      </w:r>
      <w:r>
        <w:rPr>
          <w:spacing w:val="-4"/>
        </w:rPr>
        <w:t>valora). Tratándose </w:t>
      </w:r>
      <w:r>
        <w:rPr>
          <w:spacing w:val="-3"/>
        </w:rPr>
        <w:t>de criterios no </w:t>
      </w:r>
      <w:r>
        <w:rPr>
          <w:spacing w:val="-4"/>
        </w:rPr>
        <w:t>cuantificables numéricamente, </w:t>
      </w:r>
      <w:r>
        <w:rPr/>
        <w:t>a </w:t>
      </w:r>
      <w:r>
        <w:rPr>
          <w:spacing w:val="-3"/>
        </w:rPr>
        <w:t>cada </w:t>
      </w:r>
      <w:r>
        <w:rPr/>
        <w:t>una de </w:t>
      </w:r>
      <w:r>
        <w:rPr>
          <w:spacing w:val="-4"/>
        </w:rPr>
        <w:t>las </w:t>
      </w:r>
      <w:r>
        <w:rPr>
          <w:spacing w:val="-3"/>
        </w:rPr>
        <w:t>ofertas </w:t>
      </w:r>
      <w:r>
        <w:rPr/>
        <w:t>se le </w:t>
      </w:r>
      <w:r>
        <w:rPr>
          <w:spacing w:val="-4"/>
        </w:rPr>
        <w:t>asignará </w:t>
      </w:r>
      <w:r>
        <w:rPr/>
        <w:t>en </w:t>
      </w:r>
      <w:r>
        <w:rPr>
          <w:spacing w:val="-4"/>
        </w:rPr>
        <w:t>“O” </w:t>
      </w:r>
      <w:r>
        <w:rPr/>
        <w:t>un </w:t>
      </w:r>
      <w:r>
        <w:rPr>
          <w:spacing w:val="-4"/>
        </w:rPr>
        <w:t>valor sobre </w:t>
      </w:r>
      <w:r>
        <w:rPr>
          <w:spacing w:val="-3"/>
        </w:rPr>
        <w:t>10, </w:t>
      </w:r>
      <w:r>
        <w:rPr/>
        <w:t>a </w:t>
      </w:r>
      <w:r>
        <w:rPr>
          <w:spacing w:val="-3"/>
        </w:rPr>
        <w:t>fin </w:t>
      </w:r>
      <w:r>
        <w:rPr>
          <w:spacing w:val="-4"/>
        </w:rPr>
        <w:t>de determinar </w:t>
      </w:r>
      <w:r>
        <w:rPr/>
        <w:t>su </w:t>
      </w:r>
      <w:r>
        <w:rPr>
          <w:spacing w:val="-4"/>
        </w:rPr>
        <w:t>puntuación </w:t>
      </w:r>
      <w:r>
        <w:rPr/>
        <w:t>en </w:t>
      </w:r>
      <w:r>
        <w:rPr>
          <w:spacing w:val="-4"/>
        </w:rPr>
        <w:t>función </w:t>
      </w:r>
      <w:r>
        <w:rPr/>
        <w:t>de la </w:t>
      </w:r>
      <w:r>
        <w:rPr>
          <w:spacing w:val="-4"/>
        </w:rPr>
        <w:t>proporción</w:t>
      </w:r>
      <w:r>
        <w:rPr>
          <w:spacing w:val="-3"/>
        </w:rPr>
        <w:t> que </w:t>
      </w:r>
      <w:r>
        <w:rPr/>
        <w:t>le</w:t>
      </w:r>
      <w:r>
        <w:rPr>
          <w:spacing w:val="-4"/>
        </w:rPr>
        <w:t> separa </w:t>
      </w:r>
      <w:r>
        <w:rPr/>
        <w:t>de la </w:t>
      </w:r>
      <w:r>
        <w:rPr>
          <w:spacing w:val="-3"/>
        </w:rPr>
        <w:t>mejor </w:t>
      </w:r>
      <w:r>
        <w:rPr>
          <w:spacing w:val="-4"/>
        </w:rPr>
        <w:t>oferta.</w:t>
      </w:r>
    </w:p>
    <w:p>
      <w:pPr>
        <w:pStyle w:val="BodyText"/>
        <w:ind w:left="872" w:right="139"/>
        <w:jc w:val="both"/>
      </w:pPr>
      <w:r>
        <w:rPr>
          <w:spacing w:val="-3"/>
        </w:rPr>
        <w:t>4º.-</w:t>
      </w:r>
      <w:r>
        <w:rPr>
          <w:spacing w:val="-4"/>
        </w:rPr>
        <w:t> Obtenida</w:t>
      </w:r>
      <w:r>
        <w:rPr>
          <w:spacing w:val="-6"/>
        </w:rPr>
        <w:t> </w:t>
      </w:r>
      <w:r>
        <w:rPr/>
        <w:t>la</w:t>
      </w:r>
      <w:r>
        <w:rPr>
          <w:spacing w:val="-5"/>
        </w:rPr>
        <w:t> </w:t>
      </w:r>
      <w:r>
        <w:rPr>
          <w:spacing w:val="-4"/>
        </w:rPr>
        <w:t>puntuación</w:t>
      </w:r>
      <w:r>
        <w:rPr>
          <w:spacing w:val="-9"/>
        </w:rPr>
        <w:t> </w:t>
      </w:r>
      <w:r>
        <w:rPr/>
        <w:t>de</w:t>
      </w:r>
      <w:r>
        <w:rPr>
          <w:spacing w:val="-5"/>
        </w:rPr>
        <w:t> </w:t>
      </w:r>
      <w:r>
        <w:rPr>
          <w:spacing w:val="-3"/>
        </w:rPr>
        <w:t>todas</w:t>
      </w:r>
      <w:r>
        <w:rPr>
          <w:spacing w:val="-9"/>
        </w:rPr>
        <w:t> </w:t>
      </w:r>
      <w:r>
        <w:rPr/>
        <w:t>las</w:t>
      </w:r>
      <w:r>
        <w:rPr>
          <w:spacing w:val="-8"/>
        </w:rPr>
        <w:t> </w:t>
      </w:r>
      <w:r>
        <w:rPr>
          <w:spacing w:val="-4"/>
        </w:rPr>
        <w:t>ofertas</w:t>
      </w:r>
      <w:r>
        <w:rPr>
          <w:spacing w:val="-5"/>
        </w:rPr>
        <w:t> </w:t>
      </w:r>
      <w:r>
        <w:rPr>
          <w:spacing w:val="-3"/>
        </w:rPr>
        <w:t>con</w:t>
      </w:r>
      <w:r>
        <w:rPr>
          <w:spacing w:val="-8"/>
        </w:rPr>
        <w:t> </w:t>
      </w:r>
      <w:r>
        <w:rPr>
          <w:spacing w:val="-3"/>
        </w:rPr>
        <w:t>respecto</w:t>
      </w:r>
      <w:r>
        <w:rPr>
          <w:spacing w:val="-9"/>
        </w:rPr>
        <w:t> </w:t>
      </w:r>
      <w:r>
        <w:rPr/>
        <w:t>a</w:t>
      </w:r>
      <w:r>
        <w:rPr>
          <w:spacing w:val="-6"/>
        </w:rPr>
        <w:t> </w:t>
      </w:r>
      <w:r>
        <w:rPr>
          <w:spacing w:val="-3"/>
        </w:rPr>
        <w:t>cada</w:t>
      </w:r>
      <w:r>
        <w:rPr>
          <w:spacing w:val="-8"/>
        </w:rPr>
        <w:t> </w:t>
      </w:r>
      <w:r>
        <w:rPr/>
        <w:t>uno</w:t>
      </w:r>
      <w:r>
        <w:rPr>
          <w:spacing w:val="-10"/>
        </w:rPr>
        <w:t> </w:t>
      </w:r>
      <w:r>
        <w:rPr/>
        <w:t>de</w:t>
      </w:r>
      <w:r>
        <w:rPr>
          <w:spacing w:val="-6"/>
        </w:rPr>
        <w:t> </w:t>
      </w:r>
      <w:r>
        <w:rPr>
          <w:spacing w:val="-3"/>
        </w:rPr>
        <w:t>los</w:t>
      </w:r>
      <w:r>
        <w:rPr>
          <w:spacing w:val="-8"/>
        </w:rPr>
        <w:t> </w:t>
      </w:r>
      <w:r>
        <w:rPr>
          <w:spacing w:val="-3"/>
        </w:rPr>
        <w:t>criterios,</w:t>
      </w:r>
      <w:r>
        <w:rPr>
          <w:spacing w:val="-9"/>
        </w:rPr>
        <w:t> </w:t>
      </w:r>
      <w:r>
        <w:rPr/>
        <w:t>se</w:t>
      </w:r>
      <w:r>
        <w:rPr>
          <w:spacing w:val="-5"/>
        </w:rPr>
        <w:t> </w:t>
      </w:r>
      <w:r>
        <w:rPr>
          <w:spacing w:val="-4"/>
        </w:rPr>
        <w:t>sumará</w:t>
      </w:r>
      <w:r>
        <w:rPr>
          <w:spacing w:val="-6"/>
        </w:rPr>
        <w:t> </w:t>
      </w:r>
      <w:r>
        <w:rPr/>
        <w:t>la</w:t>
      </w:r>
      <w:r>
        <w:rPr>
          <w:spacing w:val="-6"/>
        </w:rPr>
        <w:t> </w:t>
      </w:r>
      <w:r>
        <w:rPr>
          <w:spacing w:val="-4"/>
        </w:rPr>
        <w:t>puntuación</w:t>
      </w:r>
      <w:r>
        <w:rPr>
          <w:spacing w:val="-7"/>
        </w:rPr>
        <w:t> </w:t>
      </w:r>
      <w:r>
        <w:rPr>
          <w:spacing w:val="-3"/>
        </w:rPr>
        <w:t>total</w:t>
      </w:r>
      <w:r>
        <w:rPr>
          <w:spacing w:val="-5"/>
        </w:rPr>
        <w:t> </w:t>
      </w:r>
      <w:r>
        <w:rPr/>
        <w:t>de </w:t>
      </w:r>
      <w:r>
        <w:rPr>
          <w:spacing w:val="-3"/>
        </w:rPr>
        <w:t>cada una </w:t>
      </w:r>
      <w:r>
        <w:rPr/>
        <w:t>de </w:t>
      </w:r>
      <w:r>
        <w:rPr>
          <w:spacing w:val="-4"/>
        </w:rPr>
        <w:t>ellas, resultando seleccionado </w:t>
      </w:r>
      <w:r>
        <w:rPr/>
        <w:t>la</w:t>
      </w:r>
      <w:r>
        <w:rPr>
          <w:spacing w:val="-38"/>
        </w:rPr>
        <w:t> </w:t>
      </w:r>
      <w:r>
        <w:rPr>
          <w:spacing w:val="-3"/>
        </w:rPr>
        <w:t>que </w:t>
      </w:r>
      <w:r>
        <w:rPr>
          <w:spacing w:val="-4"/>
        </w:rPr>
        <w:t>obtenga </w:t>
      </w:r>
      <w:r>
        <w:rPr>
          <w:spacing w:val="-3"/>
        </w:rPr>
        <w:t>mayor </w:t>
      </w:r>
      <w:r>
        <w:rPr>
          <w:spacing w:val="-4"/>
        </w:rPr>
        <w:t>puntuación.</w:t>
      </w:r>
    </w:p>
    <w:p>
      <w:pPr>
        <w:pStyle w:val="BodyText"/>
        <w:spacing w:before="3"/>
        <w:rPr>
          <w:sz w:val="27"/>
        </w:rPr>
      </w:pPr>
    </w:p>
    <w:p>
      <w:pPr>
        <w:pStyle w:val="BodyText"/>
        <w:ind w:left="872" w:right="140"/>
        <w:jc w:val="both"/>
      </w:pPr>
      <w:r>
        <w:rPr>
          <w:b/>
          <w:spacing w:val="-6"/>
        </w:rPr>
        <w:t>11.2)</w:t>
      </w:r>
      <w:r>
        <w:rPr>
          <w:b/>
          <w:spacing w:val="-11"/>
        </w:rPr>
        <w:t> </w:t>
      </w:r>
      <w:r>
        <w:rPr>
          <w:spacing w:val="-3"/>
        </w:rPr>
        <w:t>Si,</w:t>
      </w:r>
      <w:r>
        <w:rPr>
          <w:spacing w:val="-15"/>
        </w:rPr>
        <w:t> </w:t>
      </w:r>
      <w:r>
        <w:rPr>
          <w:spacing w:val="-4"/>
        </w:rPr>
        <w:t>efectuada</w:t>
      </w:r>
      <w:r>
        <w:rPr>
          <w:spacing w:val="-13"/>
        </w:rPr>
        <w:t> </w:t>
      </w:r>
      <w:r>
        <w:rPr/>
        <w:t>la</w:t>
      </w:r>
      <w:r>
        <w:rPr>
          <w:spacing w:val="-13"/>
        </w:rPr>
        <w:t> </w:t>
      </w:r>
      <w:r>
        <w:rPr>
          <w:spacing w:val="-4"/>
        </w:rPr>
        <w:t>valoración</w:t>
      </w:r>
      <w:r>
        <w:rPr>
          <w:spacing w:val="-12"/>
        </w:rPr>
        <w:t> </w:t>
      </w:r>
      <w:r>
        <w:rPr>
          <w:spacing w:val="-3"/>
        </w:rPr>
        <w:t>de</w:t>
      </w:r>
      <w:r>
        <w:rPr>
          <w:spacing w:val="-13"/>
        </w:rPr>
        <w:t> </w:t>
      </w:r>
      <w:r>
        <w:rPr>
          <w:spacing w:val="-3"/>
        </w:rPr>
        <w:t>las</w:t>
      </w:r>
      <w:r>
        <w:rPr>
          <w:spacing w:val="-13"/>
        </w:rPr>
        <w:t> </w:t>
      </w:r>
      <w:r>
        <w:rPr>
          <w:spacing w:val="-4"/>
        </w:rPr>
        <w:t>proposiciones,</w:t>
      </w:r>
      <w:r>
        <w:rPr>
          <w:spacing w:val="-9"/>
        </w:rPr>
        <w:t> </w:t>
      </w:r>
      <w:r>
        <w:rPr>
          <w:spacing w:val="-3"/>
        </w:rPr>
        <w:t>con</w:t>
      </w:r>
      <w:r>
        <w:rPr>
          <w:spacing w:val="-15"/>
        </w:rPr>
        <w:t> </w:t>
      </w:r>
      <w:r>
        <w:rPr>
          <w:spacing w:val="-3"/>
        </w:rPr>
        <w:t>arreglo</w:t>
      </w:r>
      <w:r>
        <w:rPr>
          <w:spacing w:val="-12"/>
        </w:rPr>
        <w:t> </w:t>
      </w:r>
      <w:r>
        <w:rPr/>
        <w:t>a</w:t>
      </w:r>
      <w:r>
        <w:rPr>
          <w:spacing w:val="-13"/>
        </w:rPr>
        <w:t> </w:t>
      </w:r>
      <w:r>
        <w:rPr/>
        <w:t>lo</w:t>
      </w:r>
      <w:r>
        <w:rPr>
          <w:spacing w:val="-12"/>
        </w:rPr>
        <w:t> </w:t>
      </w:r>
      <w:r>
        <w:rPr>
          <w:spacing w:val="-4"/>
        </w:rPr>
        <w:t>establecido</w:t>
      </w:r>
      <w:r>
        <w:rPr>
          <w:spacing w:val="-14"/>
        </w:rPr>
        <w:t> </w:t>
      </w:r>
      <w:r>
        <w:rPr/>
        <w:t>en</w:t>
      </w:r>
      <w:r>
        <w:rPr>
          <w:spacing w:val="-17"/>
        </w:rPr>
        <w:t> </w:t>
      </w:r>
      <w:r>
        <w:rPr>
          <w:spacing w:val="-3"/>
        </w:rPr>
        <w:t>las</w:t>
      </w:r>
      <w:r>
        <w:rPr>
          <w:spacing w:val="-9"/>
        </w:rPr>
        <w:t> </w:t>
      </w:r>
      <w:r>
        <w:rPr>
          <w:spacing w:val="-4"/>
        </w:rPr>
        <w:t>cláusulas</w:t>
      </w:r>
      <w:r>
        <w:rPr>
          <w:spacing w:val="-14"/>
        </w:rPr>
        <w:t> </w:t>
      </w:r>
      <w:r>
        <w:rPr>
          <w:spacing w:val="-4"/>
        </w:rPr>
        <w:t>anteriores,</w:t>
      </w:r>
      <w:r>
        <w:rPr>
          <w:spacing w:val="-10"/>
        </w:rPr>
        <w:t> </w:t>
      </w:r>
      <w:r>
        <w:rPr>
          <w:spacing w:val="-3"/>
        </w:rPr>
        <w:t>se</w:t>
      </w:r>
      <w:r>
        <w:rPr>
          <w:spacing w:val="-13"/>
        </w:rPr>
        <w:t> </w:t>
      </w:r>
      <w:r>
        <w:rPr>
          <w:spacing w:val="-4"/>
        </w:rPr>
        <w:t>produjese algún empate</w:t>
      </w:r>
      <w:r>
        <w:rPr>
          <w:spacing w:val="-6"/>
        </w:rPr>
        <w:t> </w:t>
      </w:r>
      <w:r>
        <w:rPr/>
        <w:t>en</w:t>
      </w:r>
      <w:r>
        <w:rPr>
          <w:spacing w:val="-8"/>
        </w:rPr>
        <w:t> </w:t>
      </w:r>
      <w:r>
        <w:rPr/>
        <w:t>la</w:t>
      </w:r>
      <w:r>
        <w:rPr>
          <w:spacing w:val="-4"/>
        </w:rPr>
        <w:t> puntuación</w:t>
      </w:r>
      <w:r>
        <w:rPr>
          <w:spacing w:val="-5"/>
        </w:rPr>
        <w:t> </w:t>
      </w:r>
      <w:r>
        <w:rPr>
          <w:spacing w:val="-4"/>
        </w:rPr>
        <w:t>final,</w:t>
      </w:r>
      <w:r>
        <w:rPr>
          <w:spacing w:val="-6"/>
        </w:rPr>
        <w:t> </w:t>
      </w:r>
      <w:r>
        <w:rPr/>
        <w:t>el</w:t>
      </w:r>
      <w:r>
        <w:rPr>
          <w:spacing w:val="-4"/>
        </w:rPr>
        <w:t> desempate</w:t>
      </w:r>
      <w:r>
        <w:rPr>
          <w:spacing w:val="-6"/>
        </w:rPr>
        <w:t> </w:t>
      </w:r>
      <w:r>
        <w:rPr>
          <w:spacing w:val="-3"/>
        </w:rPr>
        <w:t>se</w:t>
      </w:r>
      <w:r>
        <w:rPr>
          <w:spacing w:val="-5"/>
        </w:rPr>
        <w:t> </w:t>
      </w:r>
      <w:r>
        <w:rPr>
          <w:spacing w:val="-3"/>
        </w:rPr>
        <w:t>resolverá</w:t>
      </w:r>
      <w:r>
        <w:rPr>
          <w:spacing w:val="-7"/>
        </w:rPr>
        <w:t> </w:t>
      </w:r>
      <w:r>
        <w:rPr>
          <w:spacing w:val="-3"/>
        </w:rPr>
        <w:t>en</w:t>
      </w:r>
      <w:r>
        <w:rPr>
          <w:spacing w:val="-5"/>
        </w:rPr>
        <w:t> </w:t>
      </w:r>
      <w:r>
        <w:rPr>
          <w:spacing w:val="-3"/>
        </w:rPr>
        <w:t>favor</w:t>
      </w:r>
      <w:r>
        <w:rPr>
          <w:spacing w:val="-7"/>
        </w:rPr>
        <w:t> </w:t>
      </w:r>
      <w:r>
        <w:rPr/>
        <w:t>de</w:t>
      </w:r>
      <w:r>
        <w:rPr>
          <w:spacing w:val="-6"/>
        </w:rPr>
        <w:t> </w:t>
      </w:r>
      <w:r>
        <w:rPr/>
        <w:t>las</w:t>
      </w:r>
      <w:r>
        <w:rPr>
          <w:spacing w:val="-8"/>
        </w:rPr>
        <w:t> </w:t>
      </w:r>
      <w:r>
        <w:rPr>
          <w:spacing w:val="-4"/>
        </w:rPr>
        <w:t>proposiciones</w:t>
      </w:r>
      <w:r>
        <w:rPr>
          <w:spacing w:val="-3"/>
        </w:rPr>
        <w:t> </w:t>
      </w:r>
      <w:r>
        <w:rPr>
          <w:spacing w:val="-4"/>
        </w:rPr>
        <w:t>presentadas</w:t>
      </w:r>
      <w:r>
        <w:rPr>
          <w:spacing w:val="-8"/>
        </w:rPr>
        <w:t> </w:t>
      </w:r>
      <w:r>
        <w:rPr>
          <w:spacing w:val="-4"/>
        </w:rPr>
        <w:t>por:</w:t>
      </w:r>
    </w:p>
    <w:p>
      <w:pPr>
        <w:pStyle w:val="ListParagraph"/>
        <w:numPr>
          <w:ilvl w:val="0"/>
          <w:numId w:val="2"/>
        </w:numPr>
        <w:tabs>
          <w:tab w:pos="993" w:val="left" w:leader="none"/>
        </w:tabs>
        <w:spacing w:line="240" w:lineRule="auto" w:before="0" w:after="0"/>
        <w:ind w:left="872" w:right="141" w:firstLine="0"/>
        <w:jc w:val="both"/>
        <w:rPr>
          <w:sz w:val="22"/>
        </w:rPr>
      </w:pPr>
      <w:r>
        <w:rPr>
          <w:spacing w:val="-4"/>
          <w:sz w:val="22"/>
        </w:rPr>
        <w:t>Proposiciones</w:t>
      </w:r>
      <w:r>
        <w:rPr>
          <w:spacing w:val="-5"/>
          <w:sz w:val="22"/>
        </w:rPr>
        <w:t> </w:t>
      </w:r>
      <w:r>
        <w:rPr>
          <w:spacing w:val="-4"/>
          <w:sz w:val="22"/>
        </w:rPr>
        <w:t>presentadas</w:t>
      </w:r>
      <w:r>
        <w:rPr>
          <w:spacing w:val="-9"/>
          <w:sz w:val="22"/>
        </w:rPr>
        <w:t> </w:t>
      </w:r>
      <w:r>
        <w:rPr>
          <w:spacing w:val="-3"/>
          <w:sz w:val="22"/>
        </w:rPr>
        <w:t>por</w:t>
      </w:r>
      <w:r>
        <w:rPr>
          <w:spacing w:val="-5"/>
          <w:sz w:val="22"/>
        </w:rPr>
        <w:t> </w:t>
      </w:r>
      <w:r>
        <w:rPr>
          <w:spacing w:val="-4"/>
          <w:sz w:val="22"/>
        </w:rPr>
        <w:t>aquellas</w:t>
      </w:r>
      <w:r>
        <w:rPr>
          <w:spacing w:val="-7"/>
          <w:sz w:val="22"/>
        </w:rPr>
        <w:t> </w:t>
      </w:r>
      <w:r>
        <w:rPr>
          <w:spacing w:val="-4"/>
          <w:sz w:val="22"/>
        </w:rPr>
        <w:t>empresas</w:t>
      </w:r>
      <w:r>
        <w:rPr>
          <w:spacing w:val="-9"/>
          <w:sz w:val="22"/>
        </w:rPr>
        <w:t> </w:t>
      </w:r>
      <w:r>
        <w:rPr>
          <w:spacing w:val="-3"/>
          <w:sz w:val="22"/>
        </w:rPr>
        <w:t>que,</w:t>
      </w:r>
      <w:r>
        <w:rPr>
          <w:spacing w:val="-7"/>
          <w:sz w:val="22"/>
        </w:rPr>
        <w:t> </w:t>
      </w:r>
      <w:r>
        <w:rPr>
          <w:spacing w:val="-3"/>
          <w:sz w:val="22"/>
        </w:rPr>
        <w:t>al</w:t>
      </w:r>
      <w:r>
        <w:rPr>
          <w:spacing w:val="-5"/>
          <w:sz w:val="22"/>
        </w:rPr>
        <w:t> </w:t>
      </w:r>
      <w:r>
        <w:rPr>
          <w:spacing w:val="-4"/>
          <w:sz w:val="22"/>
        </w:rPr>
        <w:t>vencimiento</w:t>
      </w:r>
      <w:r>
        <w:rPr>
          <w:spacing w:val="-7"/>
          <w:sz w:val="22"/>
        </w:rPr>
        <w:t> </w:t>
      </w:r>
      <w:r>
        <w:rPr>
          <w:spacing w:val="-3"/>
          <w:sz w:val="22"/>
        </w:rPr>
        <w:t>del</w:t>
      </w:r>
      <w:r>
        <w:rPr>
          <w:spacing w:val="-7"/>
          <w:sz w:val="22"/>
        </w:rPr>
        <w:t> </w:t>
      </w:r>
      <w:r>
        <w:rPr>
          <w:spacing w:val="-3"/>
          <w:sz w:val="22"/>
        </w:rPr>
        <w:t>plazo</w:t>
      </w:r>
      <w:r>
        <w:rPr>
          <w:spacing w:val="-10"/>
          <w:sz w:val="22"/>
        </w:rPr>
        <w:t> </w:t>
      </w:r>
      <w:r>
        <w:rPr>
          <w:sz w:val="22"/>
        </w:rPr>
        <w:t>de</w:t>
      </w:r>
      <w:r>
        <w:rPr>
          <w:spacing w:val="-8"/>
          <w:sz w:val="22"/>
        </w:rPr>
        <w:t> </w:t>
      </w:r>
      <w:r>
        <w:rPr>
          <w:spacing w:val="-4"/>
          <w:sz w:val="22"/>
        </w:rPr>
        <w:t>presentación</w:t>
      </w:r>
      <w:r>
        <w:rPr>
          <w:spacing w:val="-7"/>
          <w:sz w:val="22"/>
        </w:rPr>
        <w:t> </w:t>
      </w:r>
      <w:r>
        <w:rPr>
          <w:spacing w:val="-3"/>
          <w:sz w:val="22"/>
        </w:rPr>
        <w:t>de</w:t>
      </w:r>
      <w:r>
        <w:rPr>
          <w:spacing w:val="-5"/>
          <w:sz w:val="22"/>
        </w:rPr>
        <w:t> </w:t>
      </w:r>
      <w:r>
        <w:rPr>
          <w:spacing w:val="-4"/>
          <w:sz w:val="22"/>
        </w:rPr>
        <w:t>ofertas,</w:t>
      </w:r>
      <w:r>
        <w:rPr>
          <w:spacing w:val="-10"/>
          <w:sz w:val="22"/>
        </w:rPr>
        <w:t> </w:t>
      </w:r>
      <w:r>
        <w:rPr>
          <w:spacing w:val="-3"/>
          <w:sz w:val="22"/>
        </w:rPr>
        <w:t>tengan</w:t>
      </w:r>
      <w:r>
        <w:rPr>
          <w:spacing w:val="-11"/>
          <w:sz w:val="22"/>
        </w:rPr>
        <w:t> </w:t>
      </w:r>
      <w:r>
        <w:rPr>
          <w:sz w:val="22"/>
        </w:rPr>
        <w:t>en</w:t>
      </w:r>
      <w:r>
        <w:rPr>
          <w:spacing w:val="-10"/>
          <w:sz w:val="22"/>
        </w:rPr>
        <w:t> </w:t>
      </w:r>
      <w:r>
        <w:rPr>
          <w:sz w:val="22"/>
        </w:rPr>
        <w:t>su </w:t>
      </w:r>
      <w:r>
        <w:rPr>
          <w:spacing w:val="-4"/>
          <w:sz w:val="22"/>
        </w:rPr>
        <w:t>plantilla </w:t>
      </w:r>
      <w:r>
        <w:rPr>
          <w:sz w:val="22"/>
        </w:rPr>
        <w:t>un </w:t>
      </w:r>
      <w:r>
        <w:rPr>
          <w:spacing w:val="-4"/>
          <w:sz w:val="22"/>
        </w:rPr>
        <w:t>porcentaje de trabajadores </w:t>
      </w:r>
      <w:r>
        <w:rPr>
          <w:spacing w:val="-3"/>
          <w:sz w:val="22"/>
        </w:rPr>
        <w:t>con </w:t>
      </w:r>
      <w:r>
        <w:rPr>
          <w:spacing w:val="-4"/>
          <w:sz w:val="22"/>
        </w:rPr>
        <w:t>discapacidad superior </w:t>
      </w:r>
      <w:r>
        <w:rPr>
          <w:spacing w:val="-3"/>
          <w:sz w:val="22"/>
        </w:rPr>
        <w:t>al que les </w:t>
      </w:r>
      <w:r>
        <w:rPr>
          <w:spacing w:val="-4"/>
          <w:sz w:val="22"/>
        </w:rPr>
        <w:t>imponga </w:t>
      </w:r>
      <w:r>
        <w:rPr>
          <w:sz w:val="22"/>
        </w:rPr>
        <w:t>la </w:t>
      </w:r>
      <w:r>
        <w:rPr>
          <w:spacing w:val="-4"/>
          <w:sz w:val="22"/>
        </w:rPr>
        <w:t>normativa, computándose </w:t>
      </w:r>
      <w:r>
        <w:rPr>
          <w:sz w:val="22"/>
        </w:rPr>
        <w:t>la </w:t>
      </w:r>
      <w:r>
        <w:rPr>
          <w:spacing w:val="-4"/>
          <w:sz w:val="22"/>
        </w:rPr>
        <w:t>unidad, </w:t>
      </w:r>
      <w:r>
        <w:rPr>
          <w:spacing w:val="-3"/>
          <w:sz w:val="22"/>
        </w:rPr>
        <w:t>por </w:t>
      </w:r>
      <w:r>
        <w:rPr>
          <w:sz w:val="22"/>
        </w:rPr>
        <w:t>el </w:t>
      </w:r>
      <w:r>
        <w:rPr>
          <w:spacing w:val="-4"/>
          <w:sz w:val="22"/>
        </w:rPr>
        <w:t>equivalente </w:t>
      </w:r>
      <w:r>
        <w:rPr>
          <w:sz w:val="22"/>
        </w:rPr>
        <w:t>a </w:t>
      </w:r>
      <w:r>
        <w:rPr>
          <w:spacing w:val="-3"/>
          <w:sz w:val="22"/>
        </w:rPr>
        <w:t>un </w:t>
      </w:r>
      <w:r>
        <w:rPr>
          <w:spacing w:val="-4"/>
          <w:sz w:val="22"/>
        </w:rPr>
        <w:t>contrato </w:t>
      </w:r>
      <w:r>
        <w:rPr>
          <w:spacing w:val="-3"/>
          <w:sz w:val="22"/>
        </w:rPr>
        <w:t>con </w:t>
      </w:r>
      <w:r>
        <w:rPr>
          <w:spacing w:val="-4"/>
          <w:sz w:val="22"/>
        </w:rPr>
        <w:t>jornada completa </w:t>
      </w:r>
      <w:r>
        <w:rPr>
          <w:sz w:val="22"/>
        </w:rPr>
        <w:t>y </w:t>
      </w:r>
      <w:r>
        <w:rPr>
          <w:spacing w:val="-3"/>
          <w:sz w:val="22"/>
        </w:rPr>
        <w:t>con </w:t>
      </w:r>
      <w:r>
        <w:rPr>
          <w:spacing w:val="-4"/>
          <w:sz w:val="22"/>
        </w:rPr>
        <w:t>antigüedad anterior </w:t>
      </w:r>
      <w:r>
        <w:rPr>
          <w:sz w:val="22"/>
        </w:rPr>
        <w:t>a la </w:t>
      </w:r>
      <w:r>
        <w:rPr>
          <w:spacing w:val="-4"/>
          <w:sz w:val="22"/>
        </w:rPr>
        <w:t>publicación </w:t>
      </w:r>
      <w:r>
        <w:rPr>
          <w:sz w:val="22"/>
        </w:rPr>
        <w:t>de </w:t>
      </w:r>
      <w:r>
        <w:rPr>
          <w:spacing w:val="-4"/>
          <w:sz w:val="22"/>
        </w:rPr>
        <w:t>este procedimiento de contratación. En </w:t>
      </w:r>
      <w:r>
        <w:rPr>
          <w:spacing w:val="-3"/>
          <w:sz w:val="22"/>
        </w:rPr>
        <w:t>este </w:t>
      </w:r>
      <w:r>
        <w:rPr>
          <w:spacing w:val="-4"/>
          <w:sz w:val="22"/>
        </w:rPr>
        <w:t>supuesto, </w:t>
      </w:r>
      <w:r>
        <w:rPr>
          <w:spacing w:val="-3"/>
          <w:sz w:val="22"/>
        </w:rPr>
        <w:t>si </w:t>
      </w:r>
      <w:r>
        <w:rPr>
          <w:spacing w:val="-4"/>
          <w:sz w:val="22"/>
        </w:rPr>
        <w:t>varias empresas licitadoras </w:t>
      </w:r>
      <w:r>
        <w:rPr>
          <w:spacing w:val="-3"/>
          <w:sz w:val="22"/>
        </w:rPr>
        <w:t>de </w:t>
      </w:r>
      <w:r>
        <w:rPr>
          <w:spacing w:val="-2"/>
          <w:sz w:val="22"/>
        </w:rPr>
        <w:t>las </w:t>
      </w:r>
      <w:r>
        <w:rPr>
          <w:spacing w:val="-4"/>
          <w:sz w:val="22"/>
        </w:rPr>
        <w:t>que hubieren empatado </w:t>
      </w:r>
      <w:r>
        <w:rPr>
          <w:spacing w:val="-3"/>
          <w:sz w:val="22"/>
        </w:rPr>
        <w:t>en cuanto  </w:t>
      </w:r>
      <w:r>
        <w:rPr>
          <w:sz w:val="22"/>
        </w:rPr>
        <w:t>a la </w:t>
      </w:r>
      <w:r>
        <w:rPr>
          <w:spacing w:val="-4"/>
          <w:sz w:val="22"/>
        </w:rPr>
        <w:t>proposición </w:t>
      </w:r>
      <w:r>
        <w:rPr>
          <w:spacing w:val="-2"/>
          <w:sz w:val="22"/>
        </w:rPr>
        <w:t>más </w:t>
      </w:r>
      <w:r>
        <w:rPr>
          <w:spacing w:val="-4"/>
          <w:sz w:val="22"/>
        </w:rPr>
        <w:t>ventajosa acrediten tener relación laboral </w:t>
      </w:r>
      <w:r>
        <w:rPr>
          <w:spacing w:val="-3"/>
          <w:sz w:val="22"/>
        </w:rPr>
        <w:t>con </w:t>
      </w:r>
      <w:r>
        <w:rPr>
          <w:spacing w:val="-4"/>
          <w:sz w:val="22"/>
        </w:rPr>
        <w:t>personas </w:t>
      </w:r>
      <w:r>
        <w:rPr>
          <w:spacing w:val="-3"/>
          <w:sz w:val="22"/>
        </w:rPr>
        <w:t>con </w:t>
      </w:r>
      <w:r>
        <w:rPr>
          <w:spacing w:val="-4"/>
          <w:sz w:val="22"/>
        </w:rPr>
        <w:t>discapacidad </w:t>
      </w:r>
      <w:r>
        <w:rPr>
          <w:sz w:val="22"/>
        </w:rPr>
        <w:t>en </w:t>
      </w:r>
      <w:r>
        <w:rPr>
          <w:spacing w:val="-3"/>
          <w:sz w:val="22"/>
        </w:rPr>
        <w:t>un </w:t>
      </w:r>
      <w:r>
        <w:rPr>
          <w:spacing w:val="-4"/>
          <w:sz w:val="22"/>
        </w:rPr>
        <w:t>porcentaje superior </w:t>
      </w:r>
      <w:r>
        <w:rPr>
          <w:sz w:val="22"/>
        </w:rPr>
        <w:t>al </w:t>
      </w:r>
      <w:r>
        <w:rPr>
          <w:spacing w:val="-4"/>
          <w:sz w:val="22"/>
        </w:rPr>
        <w:t>que </w:t>
      </w:r>
      <w:r>
        <w:rPr>
          <w:spacing w:val="-2"/>
          <w:sz w:val="22"/>
        </w:rPr>
        <w:t>les </w:t>
      </w:r>
      <w:r>
        <w:rPr>
          <w:spacing w:val="-4"/>
          <w:sz w:val="22"/>
        </w:rPr>
        <w:t>imponga </w:t>
      </w:r>
      <w:r>
        <w:rPr>
          <w:sz w:val="22"/>
        </w:rPr>
        <w:t>la </w:t>
      </w:r>
      <w:r>
        <w:rPr>
          <w:spacing w:val="-4"/>
          <w:sz w:val="22"/>
        </w:rPr>
        <w:t>normativa, </w:t>
      </w:r>
      <w:r>
        <w:rPr>
          <w:spacing w:val="-3"/>
          <w:sz w:val="22"/>
        </w:rPr>
        <w:t>tendrá </w:t>
      </w:r>
      <w:r>
        <w:rPr>
          <w:spacing w:val="-4"/>
          <w:sz w:val="22"/>
        </w:rPr>
        <w:t>preferencia </w:t>
      </w:r>
      <w:r>
        <w:rPr>
          <w:sz w:val="22"/>
        </w:rPr>
        <w:t>en la </w:t>
      </w:r>
      <w:r>
        <w:rPr>
          <w:spacing w:val="-4"/>
          <w:sz w:val="22"/>
        </w:rPr>
        <w:t>adjudicación </w:t>
      </w:r>
      <w:r>
        <w:rPr>
          <w:sz w:val="22"/>
        </w:rPr>
        <w:t>del </w:t>
      </w:r>
      <w:r>
        <w:rPr>
          <w:spacing w:val="-4"/>
          <w:sz w:val="22"/>
        </w:rPr>
        <w:t>contrato </w:t>
      </w:r>
      <w:r>
        <w:rPr>
          <w:sz w:val="22"/>
        </w:rPr>
        <w:t>el </w:t>
      </w:r>
      <w:r>
        <w:rPr>
          <w:spacing w:val="-4"/>
          <w:sz w:val="22"/>
        </w:rPr>
        <w:t>licitador que disponga </w:t>
      </w:r>
      <w:r>
        <w:rPr>
          <w:spacing w:val="-3"/>
          <w:sz w:val="22"/>
        </w:rPr>
        <w:t>del </w:t>
      </w:r>
      <w:r>
        <w:rPr>
          <w:spacing w:val="-4"/>
          <w:sz w:val="22"/>
        </w:rPr>
        <w:t>mayor porcentaje </w:t>
      </w:r>
      <w:r>
        <w:rPr>
          <w:sz w:val="22"/>
        </w:rPr>
        <w:t>de </w:t>
      </w:r>
      <w:r>
        <w:rPr>
          <w:spacing w:val="-4"/>
          <w:sz w:val="22"/>
        </w:rPr>
        <w:t>trabajadores </w:t>
      </w:r>
      <w:r>
        <w:rPr>
          <w:spacing w:val="-3"/>
          <w:sz w:val="22"/>
        </w:rPr>
        <w:t>fijos con </w:t>
      </w:r>
      <w:r>
        <w:rPr>
          <w:spacing w:val="-4"/>
          <w:sz w:val="22"/>
        </w:rPr>
        <w:t>discapacidad </w:t>
      </w:r>
      <w:r>
        <w:rPr>
          <w:spacing w:val="-3"/>
          <w:sz w:val="22"/>
        </w:rPr>
        <w:t>en </w:t>
      </w:r>
      <w:r>
        <w:rPr>
          <w:sz w:val="22"/>
        </w:rPr>
        <w:t>su</w:t>
      </w:r>
      <w:r>
        <w:rPr>
          <w:spacing w:val="-35"/>
          <w:sz w:val="22"/>
        </w:rPr>
        <w:t> </w:t>
      </w:r>
      <w:r>
        <w:rPr>
          <w:spacing w:val="-4"/>
          <w:sz w:val="22"/>
        </w:rPr>
        <w:t>plantilla.</w:t>
      </w:r>
    </w:p>
    <w:p>
      <w:pPr>
        <w:pStyle w:val="BodyText"/>
        <w:ind w:left="1580"/>
        <w:jc w:val="both"/>
      </w:pPr>
      <w:r>
        <w:rPr/>
        <w:t>Y si, siguiera produciéndose un empate, en último término, se resolverá por sorteo.</w:t>
      </w:r>
    </w:p>
    <w:p>
      <w:pPr>
        <w:pStyle w:val="BodyText"/>
        <w:spacing w:before="11"/>
        <w:rPr>
          <w:sz w:val="21"/>
        </w:rPr>
      </w:pPr>
    </w:p>
    <w:p>
      <w:pPr>
        <w:pStyle w:val="Heading2"/>
        <w:spacing w:line="252" w:lineRule="exact"/>
      </w:pPr>
      <w:r>
        <w:rPr/>
        <w:t>12.- GARANTÍA PROVISIONAL.</w:t>
      </w:r>
    </w:p>
    <w:p>
      <w:pPr>
        <w:pStyle w:val="BodyText"/>
        <w:spacing w:line="252" w:lineRule="exact"/>
        <w:ind w:left="872"/>
        <w:jc w:val="both"/>
      </w:pPr>
      <w:r>
        <w:rPr/>
        <w:t>De acuerdo con lo establecido en el artículo 106.1 del LCSP, los licitadores no constituirán garantía provisional.</w:t>
      </w:r>
    </w:p>
    <w:p>
      <w:pPr>
        <w:pStyle w:val="BodyText"/>
      </w:pPr>
    </w:p>
    <w:p>
      <w:pPr>
        <w:pStyle w:val="Heading2"/>
      </w:pPr>
      <w:r>
        <w:rPr/>
        <w:t>13.- PRESENTACIÓN DE PROPOSICIONES.</w:t>
      </w:r>
    </w:p>
    <w:p>
      <w:pPr>
        <w:pStyle w:val="BodyText"/>
        <w:spacing w:before="2"/>
        <w:ind w:left="872" w:right="143"/>
        <w:jc w:val="both"/>
      </w:pPr>
      <w:r>
        <w:rPr/>
        <w:t>Las proposiciones de los interesados serán secretas y deberán ajustarse a los pliegos y documentación que rigen la licitación, y su presentación supone la aceptación incondicional por el empresario del contenido de la totalidad </w:t>
      </w:r>
      <w:r>
        <w:rPr>
          <w:spacing w:val="-3"/>
        </w:rPr>
        <w:t>de </w:t>
      </w:r>
      <w:r>
        <w:rPr/>
        <w:t>sus</w:t>
      </w:r>
      <w:r>
        <w:rPr>
          <w:spacing w:val="-6"/>
        </w:rPr>
        <w:t> </w:t>
      </w:r>
      <w:r>
        <w:rPr/>
        <w:t>cláusulas</w:t>
      </w:r>
      <w:r>
        <w:rPr>
          <w:spacing w:val="-5"/>
        </w:rPr>
        <w:t> </w:t>
      </w:r>
      <w:r>
        <w:rPr/>
        <w:t>o</w:t>
      </w:r>
      <w:r>
        <w:rPr>
          <w:spacing w:val="-6"/>
        </w:rPr>
        <w:t> </w:t>
      </w:r>
      <w:r>
        <w:rPr/>
        <w:t>condiciones,</w:t>
      </w:r>
      <w:r>
        <w:rPr>
          <w:spacing w:val="-5"/>
        </w:rPr>
        <w:t> </w:t>
      </w:r>
      <w:r>
        <w:rPr/>
        <w:t>sin</w:t>
      </w:r>
      <w:r>
        <w:rPr>
          <w:spacing w:val="-6"/>
        </w:rPr>
        <w:t> </w:t>
      </w:r>
      <w:r>
        <w:rPr/>
        <w:t>salvedad</w:t>
      </w:r>
      <w:r>
        <w:rPr>
          <w:spacing w:val="-5"/>
        </w:rPr>
        <w:t> </w:t>
      </w:r>
      <w:r>
        <w:rPr/>
        <w:t>alguna,</w:t>
      </w:r>
      <w:r>
        <w:rPr>
          <w:spacing w:val="-5"/>
        </w:rPr>
        <w:t> </w:t>
      </w:r>
      <w:r>
        <w:rPr/>
        <w:t>así</w:t>
      </w:r>
      <w:r>
        <w:rPr>
          <w:spacing w:val="-6"/>
        </w:rPr>
        <w:t> </w:t>
      </w:r>
      <w:r>
        <w:rPr/>
        <w:t>como</w:t>
      </w:r>
      <w:r>
        <w:rPr>
          <w:spacing w:val="-5"/>
        </w:rPr>
        <w:t> </w:t>
      </w:r>
      <w:r>
        <w:rPr/>
        <w:t>la</w:t>
      </w:r>
      <w:r>
        <w:rPr>
          <w:spacing w:val="-4"/>
        </w:rPr>
        <w:t> </w:t>
      </w:r>
      <w:r>
        <w:rPr/>
        <w:t>autorización</w:t>
      </w:r>
      <w:r>
        <w:rPr>
          <w:spacing w:val="-7"/>
        </w:rPr>
        <w:t> </w:t>
      </w:r>
      <w:r>
        <w:rPr/>
        <w:t>a</w:t>
      </w:r>
      <w:r>
        <w:rPr>
          <w:spacing w:val="-3"/>
        </w:rPr>
        <w:t> </w:t>
      </w:r>
      <w:r>
        <w:rPr/>
        <w:t>la</w:t>
      </w:r>
      <w:r>
        <w:rPr>
          <w:spacing w:val="-7"/>
        </w:rPr>
        <w:t> </w:t>
      </w:r>
      <w:r>
        <w:rPr/>
        <w:t>Mesa</w:t>
      </w:r>
      <w:r>
        <w:rPr>
          <w:spacing w:val="-6"/>
        </w:rPr>
        <w:t> </w:t>
      </w:r>
      <w:r>
        <w:rPr/>
        <w:t>y</w:t>
      </w:r>
      <w:r>
        <w:rPr>
          <w:spacing w:val="-6"/>
        </w:rPr>
        <w:t> </w:t>
      </w:r>
      <w:r>
        <w:rPr/>
        <w:t>al</w:t>
      </w:r>
      <w:r>
        <w:rPr>
          <w:spacing w:val="-5"/>
        </w:rPr>
        <w:t> </w:t>
      </w:r>
      <w:r>
        <w:rPr/>
        <w:t>órgano</w:t>
      </w:r>
      <w:r>
        <w:rPr>
          <w:spacing w:val="-5"/>
        </w:rPr>
        <w:t> </w:t>
      </w:r>
      <w:r>
        <w:rPr/>
        <w:t>de</w:t>
      </w:r>
      <w:r>
        <w:rPr>
          <w:spacing w:val="-6"/>
        </w:rPr>
        <w:t> </w:t>
      </w:r>
      <w:r>
        <w:rPr/>
        <w:t>contratación</w:t>
      </w:r>
      <w:r>
        <w:rPr>
          <w:spacing w:val="-7"/>
        </w:rPr>
        <w:t> </w:t>
      </w:r>
      <w:r>
        <w:rPr/>
        <w:t>para consultar los datos recogidos en el Registro Oficial de Licitadores y Empresas Clasificadas del Sector Público o en las listas oficiales de operadores económicos de un Estado Miembro de la Unión</w:t>
      </w:r>
      <w:r>
        <w:rPr>
          <w:spacing w:val="-11"/>
        </w:rPr>
        <w:t> </w:t>
      </w:r>
      <w:r>
        <w:rPr/>
        <w:t>Europea.</w:t>
      </w:r>
    </w:p>
    <w:p>
      <w:pPr>
        <w:pStyle w:val="BodyText"/>
        <w:ind w:left="872" w:right="142"/>
        <w:jc w:val="both"/>
      </w:pPr>
      <w:r>
        <w:rPr/>
        <w:t>Cada licitador no podrá presentar más de una proposición. Tampoco podrá suscribir ninguna propuesta en unión temporal con otros si lo ha hecho individualmente o figurar en más de una unión temporal. La infracción de estas normas dará lugar a la no admisibilidad de todas las propuestas por él suscritas.</w:t>
      </w:r>
    </w:p>
    <w:p>
      <w:pPr>
        <w:pStyle w:val="BodyText"/>
        <w:spacing w:before="1"/>
        <w:ind w:left="872"/>
      </w:pPr>
      <w:r>
        <w:rPr/>
        <w:t>Este contrato no admite: VARIANTES.</w:t>
      </w:r>
    </w:p>
    <w:p>
      <w:pPr>
        <w:pStyle w:val="BodyText"/>
        <w:spacing w:before="57"/>
        <w:ind w:left="872" w:right="144"/>
        <w:jc w:val="both"/>
      </w:pPr>
      <w:r>
        <w:rPr/>
        <w:t>Los licitadores no podrán retirar su proposición durante el plazo de dos meses a contar desde la apertura de estas. Dicho plazo quedará ampliado en quince días cuando sea necesario seguir los trámites a que se refiere el artículo</w:t>
      </w:r>
    </w:p>
    <w:p>
      <w:pPr>
        <w:pStyle w:val="BodyText"/>
        <w:spacing w:before="55"/>
        <w:ind w:left="725"/>
        <w:jc w:val="center"/>
        <w:rPr>
          <w:rFonts w:ascii="Arial"/>
        </w:rPr>
      </w:pPr>
      <w:r>
        <w:rPr>
          <w:rFonts w:ascii="Arial"/>
          <w:color w:val="4472C3"/>
          <w:w w:val="91"/>
        </w:rPr>
        <w:t>7</w:t>
      </w:r>
    </w:p>
    <w:p>
      <w:pPr>
        <w:spacing w:after="0"/>
        <w:jc w:val="center"/>
        <w:rPr>
          <w:rFonts w:ascii="Arial"/>
        </w:rPr>
        <w:sectPr>
          <w:pgSz w:w="11910" w:h="16840"/>
          <w:pgMar w:top="1580" w:bottom="280" w:left="260" w:right="420"/>
        </w:sectPr>
      </w:pPr>
    </w:p>
    <w:p>
      <w:pPr>
        <w:pStyle w:val="BodyText"/>
        <w:rPr>
          <w:rFonts w:ascii="Arial"/>
          <w:sz w:val="20"/>
        </w:rPr>
      </w:pPr>
      <w:r>
        <w:rPr/>
        <w:drawing>
          <wp:anchor distT="0" distB="0" distL="0" distR="0" allowOverlap="1" layoutInCell="1" locked="0" behindDoc="1" simplePos="0" relativeHeight="248032256">
            <wp:simplePos x="0" y="0"/>
            <wp:positionH relativeFrom="page">
              <wp:posOffset>3047</wp:posOffset>
            </wp:positionH>
            <wp:positionV relativeFrom="page">
              <wp:posOffset>0</wp:posOffset>
            </wp:positionV>
            <wp:extent cx="7557516" cy="10689335"/>
            <wp:effectExtent l="0" t="0" r="0" b="0"/>
            <wp:wrapNone/>
            <wp:docPr id="11" name="image1.png"/>
            <wp:cNvGraphicFramePr>
              <a:graphicFrameLocks noChangeAspect="1"/>
            </wp:cNvGraphicFramePr>
            <a:graphic>
              <a:graphicData uri="http://schemas.openxmlformats.org/drawingml/2006/picture">
                <pic:pic>
                  <pic:nvPicPr>
                    <pic:cNvPr id="12" name="image1.png"/>
                    <pic:cNvPicPr/>
                  </pic:nvPicPr>
                  <pic:blipFill>
                    <a:blip r:embed="rId5" cstate="print"/>
                    <a:stretch>
                      <a:fillRect/>
                    </a:stretch>
                  </pic:blipFill>
                  <pic:spPr>
                    <a:xfrm>
                      <a:off x="0" y="0"/>
                      <a:ext cx="7557516" cy="10689335"/>
                    </a:xfrm>
                    <a:prstGeom prst="rect">
                      <a:avLst/>
                    </a:prstGeom>
                  </pic:spPr>
                </pic:pic>
              </a:graphicData>
            </a:graphic>
          </wp:anchor>
        </w:drawing>
      </w:r>
    </w:p>
    <w:p>
      <w:pPr>
        <w:pStyle w:val="BodyText"/>
        <w:rPr>
          <w:rFonts w:ascii="Arial"/>
          <w:sz w:val="20"/>
        </w:rPr>
      </w:pPr>
    </w:p>
    <w:p>
      <w:pPr>
        <w:pStyle w:val="BodyText"/>
        <w:spacing w:before="208"/>
        <w:ind w:left="872" w:right="144"/>
        <w:jc w:val="both"/>
      </w:pPr>
      <w:r>
        <w:rPr/>
        <w:t>149.4 de la LCSP relativo a las ofertas con valores anormales o desproporcionados. La retirada indebida de una proposición</w:t>
      </w:r>
      <w:r>
        <w:rPr>
          <w:spacing w:val="-7"/>
        </w:rPr>
        <w:t> </w:t>
      </w:r>
      <w:r>
        <w:rPr/>
        <w:t>será</w:t>
      </w:r>
      <w:r>
        <w:rPr>
          <w:spacing w:val="-8"/>
        </w:rPr>
        <w:t> </w:t>
      </w:r>
      <w:r>
        <w:rPr/>
        <w:t>causa</w:t>
      </w:r>
      <w:r>
        <w:rPr>
          <w:spacing w:val="-7"/>
        </w:rPr>
        <w:t> </w:t>
      </w:r>
      <w:r>
        <w:rPr/>
        <w:t>que</w:t>
      </w:r>
      <w:r>
        <w:rPr>
          <w:spacing w:val="-10"/>
        </w:rPr>
        <w:t> </w:t>
      </w:r>
      <w:r>
        <w:rPr/>
        <w:t>impedirá</w:t>
      </w:r>
      <w:r>
        <w:rPr>
          <w:spacing w:val="-8"/>
        </w:rPr>
        <w:t> </w:t>
      </w:r>
      <w:r>
        <w:rPr/>
        <w:t>al</w:t>
      </w:r>
      <w:r>
        <w:rPr>
          <w:spacing w:val="-7"/>
        </w:rPr>
        <w:t> </w:t>
      </w:r>
      <w:r>
        <w:rPr/>
        <w:t>licitador</w:t>
      </w:r>
      <w:r>
        <w:rPr>
          <w:spacing w:val="-7"/>
        </w:rPr>
        <w:t> </w:t>
      </w:r>
      <w:r>
        <w:rPr/>
        <w:t>contratar</w:t>
      </w:r>
      <w:r>
        <w:rPr>
          <w:spacing w:val="-8"/>
        </w:rPr>
        <w:t> </w:t>
      </w:r>
      <w:r>
        <w:rPr/>
        <w:t>con</w:t>
      </w:r>
      <w:r>
        <w:rPr>
          <w:spacing w:val="-7"/>
        </w:rPr>
        <w:t> </w:t>
      </w:r>
      <w:r>
        <w:rPr/>
        <w:t>la</w:t>
      </w:r>
      <w:r>
        <w:rPr>
          <w:spacing w:val="-7"/>
        </w:rPr>
        <w:t> </w:t>
      </w:r>
      <w:r>
        <w:rPr/>
        <w:t>Fundación</w:t>
      </w:r>
      <w:r>
        <w:rPr>
          <w:spacing w:val="-9"/>
        </w:rPr>
        <w:t> </w:t>
      </w:r>
      <w:r>
        <w:rPr/>
        <w:t>de</w:t>
      </w:r>
      <w:r>
        <w:rPr>
          <w:spacing w:val="-6"/>
        </w:rPr>
        <w:t> </w:t>
      </w:r>
      <w:r>
        <w:rPr/>
        <w:t>acuerdo</w:t>
      </w:r>
      <w:r>
        <w:rPr>
          <w:spacing w:val="-7"/>
        </w:rPr>
        <w:t> </w:t>
      </w:r>
      <w:r>
        <w:rPr/>
        <w:t>con</w:t>
      </w:r>
      <w:r>
        <w:rPr>
          <w:spacing w:val="-7"/>
        </w:rPr>
        <w:t> </w:t>
      </w:r>
      <w:r>
        <w:rPr/>
        <w:t>lo</w:t>
      </w:r>
      <w:r>
        <w:rPr>
          <w:spacing w:val="-7"/>
        </w:rPr>
        <w:t> </w:t>
      </w:r>
      <w:r>
        <w:rPr/>
        <w:t>dispuesto</w:t>
      </w:r>
      <w:r>
        <w:rPr>
          <w:spacing w:val="-7"/>
        </w:rPr>
        <w:t> </w:t>
      </w:r>
      <w:r>
        <w:rPr/>
        <w:t>en</w:t>
      </w:r>
      <w:r>
        <w:rPr>
          <w:spacing w:val="-9"/>
        </w:rPr>
        <w:t> </w:t>
      </w:r>
      <w:r>
        <w:rPr/>
        <w:t>el</w:t>
      </w:r>
      <w:r>
        <w:rPr>
          <w:spacing w:val="-7"/>
        </w:rPr>
        <w:t> </w:t>
      </w:r>
      <w:r>
        <w:rPr/>
        <w:t>artículo 71.2.a) de la</w:t>
      </w:r>
      <w:r>
        <w:rPr>
          <w:spacing w:val="-3"/>
        </w:rPr>
        <w:t> </w:t>
      </w:r>
      <w:r>
        <w:rPr>
          <w:spacing w:val="-6"/>
        </w:rPr>
        <w:t>LCSP.</w:t>
      </w:r>
    </w:p>
    <w:p>
      <w:pPr>
        <w:pStyle w:val="BodyText"/>
        <w:ind w:left="872" w:right="141"/>
        <w:jc w:val="both"/>
      </w:pPr>
      <w:r>
        <w:rPr/>
        <w:t>Si </w:t>
      </w:r>
      <w:r>
        <w:rPr>
          <w:spacing w:val="-3"/>
        </w:rPr>
        <w:t>durante </w:t>
      </w:r>
      <w:r>
        <w:rPr/>
        <w:t>la </w:t>
      </w:r>
      <w:r>
        <w:rPr>
          <w:spacing w:val="-4"/>
        </w:rPr>
        <w:t>tramitación del procedimiento </w:t>
      </w:r>
      <w:r>
        <w:rPr/>
        <w:t>de </w:t>
      </w:r>
      <w:r>
        <w:rPr>
          <w:spacing w:val="-4"/>
        </w:rPr>
        <w:t>adjudicación, </w:t>
      </w:r>
      <w:r>
        <w:rPr/>
        <w:t>y </w:t>
      </w:r>
      <w:r>
        <w:rPr>
          <w:spacing w:val="-3"/>
        </w:rPr>
        <w:t>antes de </w:t>
      </w:r>
      <w:r>
        <w:rPr/>
        <w:t>la </w:t>
      </w:r>
      <w:r>
        <w:rPr>
          <w:spacing w:val="-4"/>
        </w:rPr>
        <w:t>formalización </w:t>
      </w:r>
      <w:r>
        <w:rPr>
          <w:spacing w:val="-3"/>
        </w:rPr>
        <w:t>del </w:t>
      </w:r>
      <w:r>
        <w:rPr>
          <w:spacing w:val="-4"/>
        </w:rPr>
        <w:t>contrato, </w:t>
      </w:r>
      <w:r>
        <w:rPr>
          <w:spacing w:val="-3"/>
        </w:rPr>
        <w:t>se </w:t>
      </w:r>
      <w:r>
        <w:rPr>
          <w:spacing w:val="-4"/>
        </w:rPr>
        <w:t>produce </w:t>
      </w:r>
      <w:r>
        <w:rPr/>
        <w:t>la </w:t>
      </w:r>
      <w:r>
        <w:rPr>
          <w:spacing w:val="-4"/>
        </w:rPr>
        <w:t>extinción </w:t>
      </w:r>
      <w:r>
        <w:rPr>
          <w:spacing w:val="-3"/>
        </w:rPr>
        <w:t>de </w:t>
      </w:r>
      <w:r>
        <w:rPr/>
        <w:t>la </w:t>
      </w:r>
      <w:r>
        <w:rPr>
          <w:spacing w:val="-4"/>
        </w:rPr>
        <w:t>personalidad jurídica </w:t>
      </w:r>
      <w:r>
        <w:rPr>
          <w:spacing w:val="-3"/>
        </w:rPr>
        <w:t>de </w:t>
      </w:r>
      <w:r>
        <w:rPr/>
        <w:t>la </w:t>
      </w:r>
      <w:r>
        <w:rPr>
          <w:spacing w:val="-4"/>
        </w:rPr>
        <w:t>empresa licitadora por fusión, escisión </w:t>
      </w:r>
      <w:r>
        <w:rPr/>
        <w:t>o </w:t>
      </w:r>
      <w:r>
        <w:rPr>
          <w:spacing w:val="-4"/>
        </w:rPr>
        <w:t>por </w:t>
      </w:r>
      <w:r>
        <w:rPr/>
        <w:t>la </w:t>
      </w:r>
      <w:r>
        <w:rPr>
          <w:spacing w:val="-4"/>
        </w:rPr>
        <w:t>transmisión </w:t>
      </w:r>
      <w:r>
        <w:rPr/>
        <w:t>de su </w:t>
      </w:r>
      <w:r>
        <w:rPr>
          <w:spacing w:val="-3"/>
        </w:rPr>
        <w:t>patrimonio </w:t>
      </w:r>
      <w:r>
        <w:rPr>
          <w:spacing w:val="-4"/>
        </w:rPr>
        <w:t>empresarial, </w:t>
      </w:r>
      <w:r>
        <w:rPr/>
        <w:t>o de </w:t>
      </w:r>
      <w:r>
        <w:rPr>
          <w:spacing w:val="-4"/>
        </w:rPr>
        <w:t>una </w:t>
      </w:r>
      <w:r>
        <w:rPr>
          <w:spacing w:val="-3"/>
        </w:rPr>
        <w:t>rama </w:t>
      </w:r>
      <w:r>
        <w:rPr/>
        <w:t>de su </w:t>
      </w:r>
      <w:r>
        <w:rPr>
          <w:spacing w:val="-4"/>
        </w:rPr>
        <w:t>actividad, </w:t>
      </w:r>
      <w:r>
        <w:rPr/>
        <w:t>le </w:t>
      </w:r>
      <w:r>
        <w:rPr>
          <w:spacing w:val="-4"/>
        </w:rPr>
        <w:t>sucederá </w:t>
      </w:r>
      <w:r>
        <w:rPr/>
        <w:t>en su </w:t>
      </w:r>
      <w:r>
        <w:rPr>
          <w:spacing w:val="-4"/>
        </w:rPr>
        <w:t>posición </w:t>
      </w:r>
      <w:r>
        <w:rPr/>
        <w:t>en el </w:t>
      </w:r>
      <w:r>
        <w:rPr>
          <w:spacing w:val="-4"/>
        </w:rPr>
        <w:t>procedimiento </w:t>
      </w:r>
      <w:r>
        <w:rPr/>
        <w:t>la </w:t>
      </w:r>
      <w:r>
        <w:rPr>
          <w:spacing w:val="-4"/>
        </w:rPr>
        <w:t>sociedad absorbente, </w:t>
      </w:r>
      <w:r>
        <w:rPr/>
        <w:t>la </w:t>
      </w:r>
      <w:r>
        <w:rPr>
          <w:spacing w:val="-4"/>
        </w:rPr>
        <w:t>resultante </w:t>
      </w:r>
      <w:r>
        <w:rPr>
          <w:spacing w:val="-3"/>
        </w:rPr>
        <w:t>de </w:t>
      </w:r>
      <w:r>
        <w:rPr/>
        <w:t>la </w:t>
      </w:r>
      <w:r>
        <w:rPr>
          <w:spacing w:val="-4"/>
        </w:rPr>
        <w:t>fusión, </w:t>
      </w:r>
      <w:r>
        <w:rPr/>
        <w:t>la </w:t>
      </w:r>
      <w:r>
        <w:rPr>
          <w:spacing w:val="-4"/>
        </w:rPr>
        <w:t>beneficiaria </w:t>
      </w:r>
      <w:r>
        <w:rPr/>
        <w:t>de la </w:t>
      </w:r>
      <w:r>
        <w:rPr>
          <w:spacing w:val="-4"/>
        </w:rPr>
        <w:t>escisión </w:t>
      </w:r>
      <w:r>
        <w:rPr/>
        <w:t>o la </w:t>
      </w:r>
      <w:r>
        <w:rPr>
          <w:spacing w:val="-4"/>
        </w:rPr>
        <w:t>adquiriente del patrimonio </w:t>
      </w:r>
      <w:r>
        <w:rPr/>
        <w:t>o </w:t>
      </w:r>
      <w:r>
        <w:rPr>
          <w:spacing w:val="-4"/>
        </w:rPr>
        <w:t>rama </w:t>
      </w:r>
      <w:r>
        <w:rPr>
          <w:spacing w:val="-3"/>
        </w:rPr>
        <w:t>de </w:t>
      </w:r>
      <w:r>
        <w:rPr>
          <w:spacing w:val="-4"/>
        </w:rPr>
        <w:t>actividad, siempre </w:t>
      </w:r>
      <w:r>
        <w:rPr>
          <w:spacing w:val="-3"/>
        </w:rPr>
        <w:t>que </w:t>
      </w:r>
      <w:r>
        <w:rPr>
          <w:spacing w:val="-4"/>
        </w:rPr>
        <w:t>reúna</w:t>
      </w:r>
      <w:r>
        <w:rPr>
          <w:spacing w:val="-11"/>
        </w:rPr>
        <w:t> </w:t>
      </w:r>
      <w:r>
        <w:rPr/>
        <w:t>las</w:t>
      </w:r>
      <w:r>
        <w:rPr>
          <w:spacing w:val="-13"/>
        </w:rPr>
        <w:t> </w:t>
      </w:r>
      <w:r>
        <w:rPr>
          <w:spacing w:val="-4"/>
        </w:rPr>
        <w:t>condiciones</w:t>
      </w:r>
      <w:r>
        <w:rPr>
          <w:spacing w:val="-7"/>
        </w:rPr>
        <w:t> </w:t>
      </w:r>
      <w:r>
        <w:rPr>
          <w:spacing w:val="-4"/>
        </w:rPr>
        <w:t>de</w:t>
      </w:r>
      <w:r>
        <w:rPr>
          <w:spacing w:val="-10"/>
        </w:rPr>
        <w:t> </w:t>
      </w:r>
      <w:r>
        <w:rPr>
          <w:spacing w:val="-4"/>
        </w:rPr>
        <w:t>capacidad</w:t>
      </w:r>
      <w:r>
        <w:rPr>
          <w:spacing w:val="-11"/>
        </w:rPr>
        <w:t> </w:t>
      </w:r>
      <w:r>
        <w:rPr/>
        <w:t>y</w:t>
      </w:r>
      <w:r>
        <w:rPr>
          <w:spacing w:val="-13"/>
        </w:rPr>
        <w:t> </w:t>
      </w:r>
      <w:r>
        <w:rPr>
          <w:spacing w:val="-4"/>
        </w:rPr>
        <w:t>ausencia</w:t>
      </w:r>
      <w:r>
        <w:rPr>
          <w:spacing w:val="-10"/>
        </w:rPr>
        <w:t> </w:t>
      </w:r>
      <w:r>
        <w:rPr>
          <w:spacing w:val="-3"/>
        </w:rPr>
        <w:t>de</w:t>
      </w:r>
      <w:r>
        <w:rPr>
          <w:spacing w:val="-11"/>
        </w:rPr>
        <w:t> </w:t>
      </w:r>
      <w:r>
        <w:rPr>
          <w:spacing w:val="-4"/>
        </w:rPr>
        <w:t>prohibiciones</w:t>
      </w:r>
      <w:r>
        <w:rPr>
          <w:spacing w:val="-12"/>
        </w:rPr>
        <w:t> </w:t>
      </w:r>
      <w:r>
        <w:rPr>
          <w:spacing w:val="-3"/>
        </w:rPr>
        <w:t>de</w:t>
      </w:r>
      <w:r>
        <w:rPr>
          <w:spacing w:val="-11"/>
        </w:rPr>
        <w:t> </w:t>
      </w:r>
      <w:r>
        <w:rPr>
          <w:spacing w:val="-4"/>
        </w:rPr>
        <w:t>contratar</w:t>
      </w:r>
      <w:r>
        <w:rPr>
          <w:spacing w:val="-10"/>
        </w:rPr>
        <w:t> </w:t>
      </w:r>
      <w:r>
        <w:rPr/>
        <w:t>y</w:t>
      </w:r>
      <w:r>
        <w:rPr>
          <w:spacing w:val="-13"/>
        </w:rPr>
        <w:t> </w:t>
      </w:r>
      <w:r>
        <w:rPr>
          <w:spacing w:val="-4"/>
        </w:rPr>
        <w:t>acredite</w:t>
      </w:r>
      <w:r>
        <w:rPr>
          <w:spacing w:val="-10"/>
        </w:rPr>
        <w:t> </w:t>
      </w:r>
      <w:r>
        <w:rPr/>
        <w:t>la</w:t>
      </w:r>
      <w:r>
        <w:rPr>
          <w:spacing w:val="37"/>
        </w:rPr>
        <w:t> </w:t>
      </w:r>
      <w:r>
        <w:rPr>
          <w:spacing w:val="-4"/>
        </w:rPr>
        <w:t>solvencia</w:t>
      </w:r>
      <w:r>
        <w:rPr>
          <w:spacing w:val="-11"/>
        </w:rPr>
        <w:t> </w:t>
      </w:r>
      <w:r>
        <w:rPr>
          <w:spacing w:val="-3"/>
        </w:rPr>
        <w:t>exigida</w:t>
      </w:r>
      <w:r>
        <w:rPr>
          <w:spacing w:val="-10"/>
        </w:rPr>
        <w:t> </w:t>
      </w:r>
      <w:r>
        <w:rPr>
          <w:spacing w:val="-3"/>
        </w:rPr>
        <w:t>en</w:t>
      </w:r>
      <w:r>
        <w:rPr>
          <w:spacing w:val="-11"/>
        </w:rPr>
        <w:t> </w:t>
      </w:r>
      <w:r>
        <w:rPr/>
        <w:t>la</w:t>
      </w:r>
      <w:r>
        <w:rPr>
          <w:spacing w:val="-10"/>
        </w:rPr>
        <w:t> </w:t>
      </w:r>
      <w:r>
        <w:rPr>
          <w:spacing w:val="-4"/>
        </w:rPr>
        <w:t>presente contratación.</w:t>
      </w:r>
    </w:p>
    <w:p>
      <w:pPr>
        <w:pStyle w:val="BodyText"/>
        <w:spacing w:before="1"/>
        <w:ind w:left="872" w:right="143"/>
        <w:jc w:val="both"/>
      </w:pPr>
      <w:r>
        <w:rPr/>
        <w:t>Las</w:t>
      </w:r>
      <w:r>
        <w:rPr>
          <w:spacing w:val="-12"/>
        </w:rPr>
        <w:t> </w:t>
      </w:r>
      <w:r>
        <w:rPr/>
        <w:t>proposiciones</w:t>
      </w:r>
      <w:r>
        <w:rPr>
          <w:spacing w:val="-13"/>
        </w:rPr>
        <w:t> </w:t>
      </w:r>
      <w:r>
        <w:rPr/>
        <w:t>y</w:t>
      </w:r>
      <w:r>
        <w:rPr>
          <w:spacing w:val="-16"/>
        </w:rPr>
        <w:t> </w:t>
      </w:r>
      <w:r>
        <w:rPr/>
        <w:t>la</w:t>
      </w:r>
      <w:r>
        <w:rPr>
          <w:spacing w:val="-16"/>
        </w:rPr>
        <w:t> </w:t>
      </w:r>
      <w:r>
        <w:rPr/>
        <w:t>documentación</w:t>
      </w:r>
      <w:r>
        <w:rPr>
          <w:spacing w:val="-17"/>
        </w:rPr>
        <w:t> </w:t>
      </w:r>
      <w:r>
        <w:rPr/>
        <w:t>complementaria</w:t>
      </w:r>
      <w:r>
        <w:rPr>
          <w:spacing w:val="-12"/>
        </w:rPr>
        <w:t> </w:t>
      </w:r>
      <w:r>
        <w:rPr/>
        <w:t>se</w:t>
      </w:r>
      <w:r>
        <w:rPr>
          <w:spacing w:val="-11"/>
        </w:rPr>
        <w:t> </w:t>
      </w:r>
      <w:r>
        <w:rPr/>
        <w:t>presentarán,</w:t>
      </w:r>
      <w:r>
        <w:rPr>
          <w:spacing w:val="-16"/>
        </w:rPr>
        <w:t> </w:t>
      </w:r>
      <w:r>
        <w:rPr/>
        <w:t>en</w:t>
      </w:r>
      <w:r>
        <w:rPr>
          <w:spacing w:val="-17"/>
        </w:rPr>
        <w:t> </w:t>
      </w:r>
      <w:r>
        <w:rPr/>
        <w:t>el</w:t>
      </w:r>
      <w:r>
        <w:rPr>
          <w:spacing w:val="-13"/>
        </w:rPr>
        <w:t> </w:t>
      </w:r>
      <w:r>
        <w:rPr/>
        <w:t>plazo</w:t>
      </w:r>
      <w:r>
        <w:rPr>
          <w:spacing w:val="-14"/>
        </w:rPr>
        <w:t> </w:t>
      </w:r>
      <w:r>
        <w:rPr/>
        <w:t>señalado</w:t>
      </w:r>
      <w:r>
        <w:rPr>
          <w:spacing w:val="-16"/>
        </w:rPr>
        <w:t> </w:t>
      </w:r>
      <w:r>
        <w:rPr/>
        <w:t>en</w:t>
      </w:r>
      <w:r>
        <w:rPr>
          <w:spacing w:val="-15"/>
        </w:rPr>
        <w:t> </w:t>
      </w:r>
      <w:r>
        <w:rPr/>
        <w:t>el</w:t>
      </w:r>
      <w:r>
        <w:rPr>
          <w:spacing w:val="-14"/>
        </w:rPr>
        <w:t> </w:t>
      </w:r>
      <w:r>
        <w:rPr/>
        <w:t>anuncio</w:t>
      </w:r>
      <w:r>
        <w:rPr>
          <w:spacing w:val="-14"/>
        </w:rPr>
        <w:t> </w:t>
      </w:r>
      <w:r>
        <w:rPr/>
        <w:t>de</w:t>
      </w:r>
      <w:r>
        <w:rPr>
          <w:spacing w:val="-12"/>
        </w:rPr>
        <w:t> </w:t>
      </w:r>
      <w:r>
        <w:rPr/>
        <w:t>licitación y en la forma que se señala a</w:t>
      </w:r>
      <w:r>
        <w:rPr>
          <w:spacing w:val="-1"/>
        </w:rPr>
        <w:t> </w:t>
      </w:r>
      <w:r>
        <w:rPr/>
        <w:t>continuación:</w:t>
      </w:r>
    </w:p>
    <w:p>
      <w:pPr>
        <w:pStyle w:val="BodyText"/>
        <w:spacing w:before="6"/>
        <w:rPr>
          <w:sz w:val="32"/>
        </w:rPr>
      </w:pPr>
    </w:p>
    <w:p>
      <w:pPr>
        <w:pStyle w:val="Heading2"/>
        <w:spacing w:before="1"/>
        <w:jc w:val="both"/>
      </w:pPr>
      <w:r>
        <w:rPr/>
        <w:t>13.1- Presentación de ofertas.</w:t>
      </w:r>
    </w:p>
    <w:p>
      <w:pPr>
        <w:pStyle w:val="BodyText"/>
        <w:spacing w:before="56"/>
        <w:ind w:left="872" w:right="143"/>
        <w:jc w:val="both"/>
      </w:pPr>
      <w:r>
        <w:rPr/>
        <w:t>Las</w:t>
      </w:r>
      <w:r>
        <w:rPr>
          <w:spacing w:val="-12"/>
        </w:rPr>
        <w:t> </w:t>
      </w:r>
      <w:r>
        <w:rPr/>
        <w:t>proposiciones</w:t>
      </w:r>
      <w:r>
        <w:rPr>
          <w:spacing w:val="-13"/>
        </w:rPr>
        <w:t> </w:t>
      </w:r>
      <w:r>
        <w:rPr/>
        <w:t>y</w:t>
      </w:r>
      <w:r>
        <w:rPr>
          <w:spacing w:val="-16"/>
        </w:rPr>
        <w:t> </w:t>
      </w:r>
      <w:r>
        <w:rPr/>
        <w:t>la</w:t>
      </w:r>
      <w:r>
        <w:rPr>
          <w:spacing w:val="-16"/>
        </w:rPr>
        <w:t> </w:t>
      </w:r>
      <w:r>
        <w:rPr/>
        <w:t>documentación</w:t>
      </w:r>
      <w:r>
        <w:rPr>
          <w:spacing w:val="-17"/>
        </w:rPr>
        <w:t> </w:t>
      </w:r>
      <w:r>
        <w:rPr/>
        <w:t>complementaria</w:t>
      </w:r>
      <w:r>
        <w:rPr>
          <w:spacing w:val="-12"/>
        </w:rPr>
        <w:t> </w:t>
      </w:r>
      <w:r>
        <w:rPr/>
        <w:t>se</w:t>
      </w:r>
      <w:r>
        <w:rPr>
          <w:spacing w:val="-11"/>
        </w:rPr>
        <w:t> </w:t>
      </w:r>
      <w:r>
        <w:rPr/>
        <w:t>presentarán,</w:t>
      </w:r>
      <w:r>
        <w:rPr>
          <w:spacing w:val="-16"/>
        </w:rPr>
        <w:t> </w:t>
      </w:r>
      <w:r>
        <w:rPr/>
        <w:t>en</w:t>
      </w:r>
      <w:r>
        <w:rPr>
          <w:spacing w:val="-17"/>
        </w:rPr>
        <w:t> </w:t>
      </w:r>
      <w:r>
        <w:rPr/>
        <w:t>el</w:t>
      </w:r>
      <w:r>
        <w:rPr>
          <w:spacing w:val="-13"/>
        </w:rPr>
        <w:t> </w:t>
      </w:r>
      <w:r>
        <w:rPr/>
        <w:t>plazo</w:t>
      </w:r>
      <w:r>
        <w:rPr>
          <w:spacing w:val="-14"/>
        </w:rPr>
        <w:t> </w:t>
      </w:r>
      <w:r>
        <w:rPr/>
        <w:t>señalado</w:t>
      </w:r>
      <w:r>
        <w:rPr>
          <w:spacing w:val="-16"/>
        </w:rPr>
        <w:t> </w:t>
      </w:r>
      <w:r>
        <w:rPr/>
        <w:t>en</w:t>
      </w:r>
      <w:r>
        <w:rPr>
          <w:spacing w:val="-15"/>
        </w:rPr>
        <w:t> </w:t>
      </w:r>
      <w:r>
        <w:rPr/>
        <w:t>el</w:t>
      </w:r>
      <w:r>
        <w:rPr>
          <w:spacing w:val="-14"/>
        </w:rPr>
        <w:t> </w:t>
      </w:r>
      <w:r>
        <w:rPr/>
        <w:t>anuncio</w:t>
      </w:r>
      <w:r>
        <w:rPr>
          <w:spacing w:val="-14"/>
        </w:rPr>
        <w:t> </w:t>
      </w:r>
      <w:r>
        <w:rPr/>
        <w:t>de</w:t>
      </w:r>
      <w:r>
        <w:rPr>
          <w:spacing w:val="-12"/>
        </w:rPr>
        <w:t> </w:t>
      </w:r>
      <w:r>
        <w:rPr/>
        <w:t>licitación y en la forma indicada en los apartados</w:t>
      </w:r>
      <w:r>
        <w:rPr>
          <w:spacing w:val="-5"/>
        </w:rPr>
        <w:t> </w:t>
      </w:r>
      <w:r>
        <w:rPr/>
        <w:t>siguientes:</w:t>
      </w:r>
    </w:p>
    <w:p>
      <w:pPr>
        <w:pStyle w:val="BodyText"/>
        <w:spacing w:before="1"/>
        <w:ind w:left="872" w:right="144"/>
        <w:jc w:val="both"/>
      </w:pPr>
      <w:r>
        <w:rPr/>
        <w:t>1.- La presente licitación tiene, </w:t>
      </w:r>
      <w:r>
        <w:rPr>
          <w:b/>
          <w:spacing w:val="-98"/>
          <w:u w:val="thick"/>
        </w:rPr>
        <w:t>e</w:t>
      </w:r>
      <w:r>
        <w:rPr>
          <w:b/>
          <w:spacing w:val="46"/>
        </w:rPr>
        <w:t> </w:t>
      </w:r>
      <w:r>
        <w:rPr>
          <w:b/>
          <w:u w:val="thick"/>
        </w:rPr>
        <w:t>xclusivamente</w:t>
      </w:r>
      <w:r>
        <w:rPr>
          <w:u w:val="thick"/>
        </w:rPr>
        <w:t>,</w:t>
      </w:r>
      <w:r>
        <w:rPr/>
        <w:t> </w:t>
      </w:r>
      <w:r>
        <w:rPr>
          <w:b/>
        </w:rPr>
        <w:t>carácter electrónico</w:t>
      </w:r>
      <w:r>
        <w:rPr/>
        <w:t>, por lo que los licitadores deberán preparar y presentar sus ofertas, </w:t>
      </w:r>
      <w:r>
        <w:rPr>
          <w:b/>
        </w:rPr>
        <w:t>obligatoriamente</w:t>
      </w:r>
      <w:r>
        <w:rPr/>
        <w:t>, de forma telemática, a través de los servicios de licitación electrónica de la Plataforma de Contratación del Sector Público</w:t>
      </w:r>
    </w:p>
    <w:p>
      <w:pPr>
        <w:pStyle w:val="BodyText"/>
        <w:spacing w:line="252" w:lineRule="exact"/>
        <w:ind w:left="872"/>
      </w:pPr>
      <w:r>
        <w:rPr>
          <w:u w:val="single"/>
        </w:rPr>
        <w:t>(https://contrataciondelestado.es/wps/portal/plataforma</w:t>
      </w:r>
      <w:r>
        <w:rPr/>
        <w:t>).</w:t>
      </w:r>
    </w:p>
    <w:p>
      <w:pPr>
        <w:pStyle w:val="BodyText"/>
        <w:spacing w:line="252" w:lineRule="exact" w:before="1"/>
        <w:ind w:left="872"/>
      </w:pPr>
      <w:r>
        <w:rPr/>
        <w:t>No se admitirán las ofertas que no sean presentadas de esta manera.</w:t>
      </w:r>
    </w:p>
    <w:p>
      <w:pPr>
        <w:pStyle w:val="BodyText"/>
        <w:ind w:left="872" w:right="144"/>
        <w:jc w:val="both"/>
      </w:pPr>
      <w:r>
        <w:rPr/>
        <w:t>Asimismo, todas las comunicaciones que se produzcan en este procedimiento de licitación se producirán a través de la mencionada Plataforma de Contratación del Sector Público.</w:t>
      </w:r>
    </w:p>
    <w:p>
      <w:pPr>
        <w:pStyle w:val="BodyText"/>
        <w:ind w:left="872" w:right="143"/>
        <w:jc w:val="both"/>
      </w:pPr>
      <w:r>
        <w:rPr>
          <w:spacing w:val="-3"/>
        </w:rPr>
        <w:t>Las </w:t>
      </w:r>
      <w:r>
        <w:rPr>
          <w:spacing w:val="-4"/>
        </w:rPr>
        <w:t>personas interesadas </w:t>
      </w:r>
      <w:r>
        <w:rPr>
          <w:spacing w:val="-3"/>
        </w:rPr>
        <w:t>en </w:t>
      </w:r>
      <w:r>
        <w:rPr/>
        <w:t>la </w:t>
      </w:r>
      <w:r>
        <w:rPr>
          <w:spacing w:val="-4"/>
        </w:rPr>
        <w:t>licitación podrán examinar </w:t>
      </w:r>
      <w:r>
        <w:rPr>
          <w:spacing w:val="-3"/>
        </w:rPr>
        <w:t>los </w:t>
      </w:r>
      <w:r>
        <w:rPr>
          <w:spacing w:val="-4"/>
        </w:rPr>
        <w:t>pliegos </w:t>
      </w:r>
      <w:r>
        <w:rPr/>
        <w:t>y </w:t>
      </w:r>
      <w:r>
        <w:rPr>
          <w:spacing w:val="-4"/>
        </w:rPr>
        <w:t>documentación complementaria </w:t>
      </w:r>
      <w:r>
        <w:rPr/>
        <w:t>en la </w:t>
      </w:r>
      <w:r>
        <w:rPr>
          <w:spacing w:val="-4"/>
        </w:rPr>
        <w:t>Plataforma </w:t>
      </w:r>
      <w:r>
        <w:rPr/>
        <w:t>de </w:t>
      </w:r>
      <w:r>
        <w:rPr>
          <w:spacing w:val="-4"/>
        </w:rPr>
        <w:t>Contratación </w:t>
      </w:r>
      <w:r>
        <w:rPr>
          <w:spacing w:val="-3"/>
        </w:rPr>
        <w:t>del </w:t>
      </w:r>
      <w:r>
        <w:rPr>
          <w:spacing w:val="-4"/>
        </w:rPr>
        <w:t>Sector Público.</w:t>
      </w:r>
    </w:p>
    <w:p>
      <w:pPr>
        <w:pStyle w:val="BodyText"/>
        <w:spacing w:before="60"/>
        <w:ind w:left="872" w:right="144"/>
        <w:jc w:val="both"/>
      </w:pPr>
      <w:r>
        <w:rPr/>
        <w:t>La presentación de proposiciones supone la aceptación incondicional por el empresario del contenido de la</w:t>
      </w:r>
      <w:r>
        <w:rPr>
          <w:spacing w:val="-31"/>
        </w:rPr>
        <w:t> </w:t>
      </w:r>
      <w:r>
        <w:rPr/>
        <w:t>totalidad de las cláusulas o condiciones previstas en los pliegos que rigen el contrato, sin salvedad o reserva</w:t>
      </w:r>
      <w:r>
        <w:rPr>
          <w:spacing w:val="-17"/>
        </w:rPr>
        <w:t> </w:t>
      </w:r>
      <w:r>
        <w:rPr/>
        <w:t>alguna.</w:t>
      </w:r>
    </w:p>
    <w:p>
      <w:pPr>
        <w:pStyle w:val="BodyText"/>
        <w:spacing w:before="1"/>
        <w:ind w:left="872" w:right="144"/>
        <w:jc w:val="both"/>
      </w:pPr>
      <w:r>
        <w:rPr/>
        <w:t>Se</w:t>
      </w:r>
      <w:r>
        <w:rPr>
          <w:spacing w:val="-7"/>
        </w:rPr>
        <w:t> </w:t>
      </w:r>
      <w:r>
        <w:rPr/>
        <w:t>designará</w:t>
      </w:r>
      <w:r>
        <w:rPr>
          <w:spacing w:val="-8"/>
        </w:rPr>
        <w:t> </w:t>
      </w:r>
      <w:r>
        <w:rPr/>
        <w:t>una</w:t>
      </w:r>
      <w:r>
        <w:rPr>
          <w:spacing w:val="-8"/>
        </w:rPr>
        <w:t> </w:t>
      </w:r>
      <w:r>
        <w:rPr/>
        <w:t>dirección</w:t>
      </w:r>
      <w:r>
        <w:rPr>
          <w:spacing w:val="-9"/>
        </w:rPr>
        <w:t> </w:t>
      </w:r>
      <w:r>
        <w:rPr/>
        <w:t>de</w:t>
      </w:r>
      <w:r>
        <w:rPr>
          <w:spacing w:val="-8"/>
        </w:rPr>
        <w:t> </w:t>
      </w:r>
      <w:r>
        <w:rPr/>
        <w:t>correo</w:t>
      </w:r>
      <w:r>
        <w:rPr>
          <w:spacing w:val="-12"/>
        </w:rPr>
        <w:t> </w:t>
      </w:r>
      <w:r>
        <w:rPr/>
        <w:t>electrónico</w:t>
      </w:r>
      <w:r>
        <w:rPr>
          <w:spacing w:val="-9"/>
        </w:rPr>
        <w:t> </w:t>
      </w:r>
      <w:r>
        <w:rPr/>
        <w:t>a</w:t>
      </w:r>
      <w:r>
        <w:rPr>
          <w:spacing w:val="-9"/>
        </w:rPr>
        <w:t> </w:t>
      </w:r>
      <w:r>
        <w:rPr/>
        <w:t>través</w:t>
      </w:r>
      <w:r>
        <w:rPr>
          <w:spacing w:val="-8"/>
        </w:rPr>
        <w:t> </w:t>
      </w:r>
      <w:r>
        <w:rPr/>
        <w:t>de</w:t>
      </w:r>
      <w:r>
        <w:rPr>
          <w:spacing w:val="-9"/>
        </w:rPr>
        <w:t> </w:t>
      </w:r>
      <w:r>
        <w:rPr/>
        <w:t>la</w:t>
      </w:r>
      <w:r>
        <w:rPr>
          <w:spacing w:val="-7"/>
        </w:rPr>
        <w:t> </w:t>
      </w:r>
      <w:r>
        <w:rPr/>
        <w:t>cuál</w:t>
      </w:r>
      <w:r>
        <w:rPr>
          <w:spacing w:val="-8"/>
        </w:rPr>
        <w:t> </w:t>
      </w:r>
      <w:r>
        <w:rPr/>
        <w:t>efectuar</w:t>
      </w:r>
      <w:r>
        <w:rPr>
          <w:spacing w:val="-11"/>
        </w:rPr>
        <w:t> </w:t>
      </w:r>
      <w:r>
        <w:rPr/>
        <w:t>las</w:t>
      </w:r>
      <w:r>
        <w:rPr>
          <w:spacing w:val="-7"/>
        </w:rPr>
        <w:t> </w:t>
      </w:r>
      <w:r>
        <w:rPr/>
        <w:t>notificaciones</w:t>
      </w:r>
      <w:r>
        <w:rPr>
          <w:spacing w:val="-8"/>
        </w:rPr>
        <w:t> </w:t>
      </w:r>
      <w:r>
        <w:rPr/>
        <w:t>y</w:t>
      </w:r>
      <w:r>
        <w:rPr>
          <w:spacing w:val="-10"/>
        </w:rPr>
        <w:t> </w:t>
      </w:r>
      <w:r>
        <w:rPr/>
        <w:t>comunicaciones,</w:t>
      </w:r>
      <w:r>
        <w:rPr>
          <w:spacing w:val="-7"/>
        </w:rPr>
        <w:t> </w:t>
      </w:r>
      <w:r>
        <w:rPr/>
        <w:t>que deberá ser “habilitada”, de conformidad con lo dispuesto en la Disposición adicional decimoquinta, salvo que la misma sea la que figure en el</w:t>
      </w:r>
      <w:r>
        <w:rPr>
          <w:spacing w:val="-6"/>
        </w:rPr>
        <w:t> </w:t>
      </w:r>
      <w:r>
        <w:rPr/>
        <w:t>DEUC.</w:t>
      </w:r>
    </w:p>
    <w:p>
      <w:pPr>
        <w:pStyle w:val="BodyText"/>
        <w:spacing w:before="1"/>
      </w:pPr>
    </w:p>
    <w:p>
      <w:pPr>
        <w:pStyle w:val="Heading2"/>
        <w:jc w:val="both"/>
      </w:pPr>
      <w:r>
        <w:rPr/>
        <w:t>13.2- Contenido de las proposiciones.</w:t>
      </w:r>
    </w:p>
    <w:p>
      <w:pPr>
        <w:pStyle w:val="BodyText"/>
        <w:spacing w:before="59"/>
        <w:ind w:left="872" w:right="143"/>
        <w:jc w:val="both"/>
      </w:pPr>
      <w:r>
        <w:rPr/>
        <w:t>Las</w:t>
      </w:r>
      <w:r>
        <w:rPr>
          <w:spacing w:val="-6"/>
        </w:rPr>
        <w:t> </w:t>
      </w:r>
      <w:r>
        <w:rPr/>
        <w:t>proposiciones</w:t>
      </w:r>
      <w:r>
        <w:rPr>
          <w:spacing w:val="-8"/>
        </w:rPr>
        <w:t> </w:t>
      </w:r>
      <w:r>
        <w:rPr/>
        <w:t>de</w:t>
      </w:r>
      <w:r>
        <w:rPr>
          <w:spacing w:val="-9"/>
        </w:rPr>
        <w:t> </w:t>
      </w:r>
      <w:r>
        <w:rPr/>
        <w:t>los</w:t>
      </w:r>
      <w:r>
        <w:rPr>
          <w:spacing w:val="-8"/>
        </w:rPr>
        <w:t> </w:t>
      </w:r>
      <w:r>
        <w:rPr/>
        <w:t>licitadores</w:t>
      </w:r>
      <w:r>
        <w:rPr>
          <w:spacing w:val="-6"/>
        </w:rPr>
        <w:t> </w:t>
      </w:r>
      <w:r>
        <w:rPr/>
        <w:t>se</w:t>
      </w:r>
      <w:r>
        <w:rPr>
          <w:spacing w:val="-9"/>
        </w:rPr>
        <w:t> </w:t>
      </w:r>
      <w:r>
        <w:rPr/>
        <w:t>presentarán</w:t>
      </w:r>
      <w:r>
        <w:rPr>
          <w:spacing w:val="-6"/>
        </w:rPr>
        <w:t> </w:t>
      </w:r>
      <w:r>
        <w:rPr/>
        <w:t>en</w:t>
      </w:r>
      <w:r>
        <w:rPr>
          <w:spacing w:val="-6"/>
        </w:rPr>
        <w:t> </w:t>
      </w:r>
      <w:r>
        <w:rPr/>
        <w:t>los</w:t>
      </w:r>
      <w:r>
        <w:rPr>
          <w:spacing w:val="-6"/>
        </w:rPr>
        <w:t> </w:t>
      </w:r>
      <w:r>
        <w:rPr/>
        <w:t>sobres,</w:t>
      </w:r>
      <w:r>
        <w:rPr>
          <w:spacing w:val="-8"/>
        </w:rPr>
        <w:t> </w:t>
      </w:r>
      <w:r>
        <w:rPr/>
        <w:t>firmados</w:t>
      </w:r>
      <w:r>
        <w:rPr>
          <w:spacing w:val="-6"/>
        </w:rPr>
        <w:t> </w:t>
      </w:r>
      <w:r>
        <w:rPr/>
        <w:t>electrónicamente</w:t>
      </w:r>
      <w:r>
        <w:rPr>
          <w:spacing w:val="-4"/>
        </w:rPr>
        <w:t> </w:t>
      </w:r>
      <w:r>
        <w:rPr/>
        <w:t>por</w:t>
      </w:r>
      <w:r>
        <w:rPr>
          <w:spacing w:val="-8"/>
        </w:rPr>
        <w:t> </w:t>
      </w:r>
      <w:r>
        <w:rPr/>
        <w:t>la</w:t>
      </w:r>
      <w:r>
        <w:rPr>
          <w:spacing w:val="-4"/>
        </w:rPr>
        <w:t> </w:t>
      </w:r>
      <w:r>
        <w:rPr/>
        <w:t>persona</w:t>
      </w:r>
      <w:r>
        <w:rPr>
          <w:spacing w:val="-6"/>
        </w:rPr>
        <w:t> </w:t>
      </w:r>
      <w:r>
        <w:rPr/>
        <w:t>licitadora o persona que la represente, debiendo figurar en cada uno de ellos una hoja independiente en la que se relacione su contenido.</w:t>
      </w:r>
      <w:r>
        <w:rPr>
          <w:spacing w:val="-11"/>
        </w:rPr>
        <w:t> </w:t>
      </w:r>
      <w:r>
        <w:rPr/>
        <w:t>por</w:t>
      </w:r>
      <w:r>
        <w:rPr>
          <w:spacing w:val="-10"/>
        </w:rPr>
        <w:t> </w:t>
      </w:r>
      <w:r>
        <w:rPr/>
        <w:t>la</w:t>
      </w:r>
      <w:r>
        <w:rPr>
          <w:spacing w:val="-9"/>
        </w:rPr>
        <w:t> </w:t>
      </w:r>
      <w:r>
        <w:rPr/>
        <w:t>persona</w:t>
      </w:r>
      <w:r>
        <w:rPr>
          <w:spacing w:val="-10"/>
        </w:rPr>
        <w:t> </w:t>
      </w:r>
      <w:r>
        <w:rPr/>
        <w:t>licitadora</w:t>
      </w:r>
      <w:r>
        <w:rPr>
          <w:spacing w:val="-11"/>
        </w:rPr>
        <w:t> </w:t>
      </w:r>
      <w:r>
        <w:rPr/>
        <w:t>o</w:t>
      </w:r>
      <w:r>
        <w:rPr>
          <w:spacing w:val="-11"/>
        </w:rPr>
        <w:t> </w:t>
      </w:r>
      <w:r>
        <w:rPr/>
        <w:t>persona</w:t>
      </w:r>
      <w:r>
        <w:rPr>
          <w:spacing w:val="-14"/>
        </w:rPr>
        <w:t> </w:t>
      </w:r>
      <w:r>
        <w:rPr/>
        <w:t>que</w:t>
      </w:r>
      <w:r>
        <w:rPr>
          <w:spacing w:val="-12"/>
        </w:rPr>
        <w:t> </w:t>
      </w:r>
      <w:r>
        <w:rPr/>
        <w:t>la</w:t>
      </w:r>
      <w:r>
        <w:rPr>
          <w:spacing w:val="-14"/>
        </w:rPr>
        <w:t> </w:t>
      </w:r>
      <w:r>
        <w:rPr/>
        <w:t>represente,</w:t>
      </w:r>
      <w:r>
        <w:rPr>
          <w:spacing w:val="-9"/>
        </w:rPr>
        <w:t> </w:t>
      </w:r>
      <w:r>
        <w:rPr/>
        <w:t>y</w:t>
      </w:r>
      <w:r>
        <w:rPr>
          <w:spacing w:val="-14"/>
        </w:rPr>
        <w:t> </w:t>
      </w:r>
      <w:r>
        <w:rPr/>
        <w:t>en</w:t>
      </w:r>
      <w:r>
        <w:rPr>
          <w:spacing w:val="-9"/>
        </w:rPr>
        <w:t> </w:t>
      </w:r>
      <w:r>
        <w:rPr/>
        <w:t>el</w:t>
      </w:r>
      <w:r>
        <w:rPr>
          <w:spacing w:val="-9"/>
        </w:rPr>
        <w:t> </w:t>
      </w:r>
      <w:r>
        <w:rPr/>
        <w:t>caso</w:t>
      </w:r>
      <w:r>
        <w:rPr>
          <w:spacing w:val="-11"/>
        </w:rPr>
        <w:t> </w:t>
      </w:r>
      <w:r>
        <w:rPr/>
        <w:t>de</w:t>
      </w:r>
      <w:r>
        <w:rPr>
          <w:spacing w:val="-10"/>
        </w:rPr>
        <w:t> </w:t>
      </w:r>
      <w:r>
        <w:rPr/>
        <w:t>concurrir</w:t>
      </w:r>
      <w:r>
        <w:rPr>
          <w:spacing w:val="-12"/>
        </w:rPr>
        <w:t> </w:t>
      </w:r>
      <w:r>
        <w:rPr/>
        <w:t>en</w:t>
      </w:r>
      <w:r>
        <w:rPr>
          <w:spacing w:val="-9"/>
        </w:rPr>
        <w:t> </w:t>
      </w:r>
      <w:r>
        <w:rPr/>
        <w:t>UTE,</w:t>
      </w:r>
      <w:r>
        <w:rPr>
          <w:spacing w:val="-14"/>
        </w:rPr>
        <w:t> </w:t>
      </w:r>
      <w:r>
        <w:rPr/>
        <w:t>deberán</w:t>
      </w:r>
      <w:r>
        <w:rPr>
          <w:spacing w:val="-14"/>
        </w:rPr>
        <w:t> </w:t>
      </w:r>
      <w:r>
        <w:rPr/>
        <w:t>ir</w:t>
      </w:r>
      <w:r>
        <w:rPr>
          <w:spacing w:val="-12"/>
        </w:rPr>
        <w:t> </w:t>
      </w:r>
      <w:r>
        <w:rPr/>
        <w:t>firmados por todos los componentes de la misma, debiendo figurar en cada uno de ellos una hoja independiente en la que relacione su contenido, y designados respectivamente</w:t>
      </w:r>
      <w:r>
        <w:rPr>
          <w:spacing w:val="-9"/>
        </w:rPr>
        <w:t> </w:t>
      </w:r>
      <w:r>
        <w:rPr/>
        <w:t>como:</w:t>
      </w:r>
    </w:p>
    <w:p>
      <w:pPr>
        <w:pStyle w:val="BodyText"/>
        <w:spacing w:before="10"/>
        <w:rPr>
          <w:sz w:val="21"/>
        </w:rPr>
      </w:pPr>
    </w:p>
    <w:p>
      <w:pPr>
        <w:pStyle w:val="Heading2"/>
        <w:numPr>
          <w:ilvl w:val="0"/>
          <w:numId w:val="4"/>
        </w:numPr>
        <w:tabs>
          <w:tab w:pos="1580" w:val="left" w:leader="none"/>
          <w:tab w:pos="1581" w:val="left" w:leader="none"/>
        </w:tabs>
        <w:spacing w:line="252" w:lineRule="exact" w:before="0" w:after="0"/>
        <w:ind w:left="1580" w:right="0" w:hanging="709"/>
        <w:jc w:val="left"/>
      </w:pPr>
      <w:r>
        <w:rPr/>
        <w:t>ARCHIVO ELECTRONICO</w:t>
      </w:r>
      <w:r>
        <w:rPr>
          <w:spacing w:val="1"/>
        </w:rPr>
        <w:t> </w:t>
      </w:r>
      <w:r>
        <w:rPr/>
        <w:t>Nº1:</w:t>
      </w:r>
    </w:p>
    <w:p>
      <w:pPr>
        <w:spacing w:before="0"/>
        <w:ind w:left="872" w:right="145" w:firstLine="708"/>
        <w:jc w:val="both"/>
        <w:rPr>
          <w:b/>
          <w:i/>
          <w:sz w:val="22"/>
        </w:rPr>
      </w:pPr>
      <w:r>
        <w:rPr>
          <w:b/>
          <w:sz w:val="22"/>
        </w:rPr>
        <w:t>TÍTULO: </w:t>
      </w:r>
      <w:r>
        <w:rPr>
          <w:i/>
          <w:sz w:val="22"/>
        </w:rPr>
        <w:t>Documentación general para la licitación del contrato para el </w:t>
      </w:r>
      <w:r>
        <w:rPr>
          <w:b/>
          <w:i/>
          <w:sz w:val="22"/>
        </w:rPr>
        <w:t>Servicio Sociosanitario del </w:t>
      </w:r>
      <w:r>
        <w:rPr>
          <w:b/>
          <w:i/>
          <w:sz w:val="22"/>
        </w:rPr>
        <w:t>Servicio Residencial y Centro de Día para Personas Dependientes por Discapacidad Intelectual del Centro de Adultos Hermano Pedro de FUCAS.</w:t>
      </w:r>
    </w:p>
    <w:p>
      <w:pPr>
        <w:pStyle w:val="BodyText"/>
        <w:rPr>
          <w:b/>
          <w:i/>
        </w:rPr>
      </w:pPr>
    </w:p>
    <w:p>
      <w:pPr>
        <w:pStyle w:val="Heading2"/>
        <w:numPr>
          <w:ilvl w:val="0"/>
          <w:numId w:val="4"/>
        </w:numPr>
        <w:tabs>
          <w:tab w:pos="1580" w:val="left" w:leader="none"/>
          <w:tab w:pos="1581" w:val="left" w:leader="none"/>
        </w:tabs>
        <w:spacing w:line="240" w:lineRule="auto" w:before="1" w:after="0"/>
        <w:ind w:left="1580" w:right="0" w:hanging="709"/>
        <w:jc w:val="left"/>
      </w:pPr>
      <w:r>
        <w:rPr/>
        <w:t>ARCHIVO ELECTRÓNICO</w:t>
      </w:r>
      <w:r>
        <w:rPr>
          <w:spacing w:val="1"/>
        </w:rPr>
        <w:t> </w:t>
      </w:r>
      <w:r>
        <w:rPr/>
        <w:t>Nº2:</w:t>
      </w:r>
    </w:p>
    <w:p>
      <w:pPr>
        <w:spacing w:before="1"/>
        <w:ind w:left="872" w:right="143" w:firstLine="708"/>
        <w:jc w:val="both"/>
        <w:rPr>
          <w:b/>
          <w:i/>
          <w:sz w:val="22"/>
        </w:rPr>
      </w:pPr>
      <w:r>
        <w:rPr>
          <w:b/>
          <w:sz w:val="22"/>
        </w:rPr>
        <w:t>TÍTULO: </w:t>
      </w:r>
      <w:r>
        <w:rPr>
          <w:i/>
          <w:sz w:val="22"/>
        </w:rPr>
        <w:t>Proposición sujeta a evaluación previa, para la licitación del contrato para el </w:t>
      </w:r>
      <w:r>
        <w:rPr>
          <w:b/>
          <w:i/>
          <w:sz w:val="22"/>
        </w:rPr>
        <w:t>Servicio </w:t>
      </w:r>
      <w:r>
        <w:rPr>
          <w:b/>
          <w:i/>
          <w:sz w:val="22"/>
        </w:rPr>
        <w:t>Sociosanitario</w:t>
      </w:r>
      <w:r>
        <w:rPr>
          <w:b/>
          <w:i/>
          <w:spacing w:val="-10"/>
          <w:sz w:val="22"/>
        </w:rPr>
        <w:t> </w:t>
      </w:r>
      <w:r>
        <w:rPr>
          <w:b/>
          <w:i/>
          <w:sz w:val="22"/>
        </w:rPr>
        <w:t>del</w:t>
      </w:r>
      <w:r>
        <w:rPr>
          <w:b/>
          <w:i/>
          <w:spacing w:val="-10"/>
          <w:sz w:val="22"/>
        </w:rPr>
        <w:t> </w:t>
      </w:r>
      <w:r>
        <w:rPr>
          <w:b/>
          <w:i/>
          <w:sz w:val="22"/>
        </w:rPr>
        <w:t>Servicio</w:t>
      </w:r>
      <w:r>
        <w:rPr>
          <w:b/>
          <w:i/>
          <w:spacing w:val="-12"/>
          <w:sz w:val="22"/>
        </w:rPr>
        <w:t> </w:t>
      </w:r>
      <w:r>
        <w:rPr>
          <w:b/>
          <w:i/>
          <w:sz w:val="22"/>
        </w:rPr>
        <w:t>Residencial</w:t>
      </w:r>
      <w:r>
        <w:rPr>
          <w:b/>
          <w:i/>
          <w:spacing w:val="-10"/>
          <w:sz w:val="22"/>
        </w:rPr>
        <w:t> </w:t>
      </w:r>
      <w:r>
        <w:rPr>
          <w:b/>
          <w:i/>
          <w:sz w:val="22"/>
        </w:rPr>
        <w:t>y</w:t>
      </w:r>
      <w:r>
        <w:rPr>
          <w:b/>
          <w:i/>
          <w:spacing w:val="-7"/>
          <w:sz w:val="22"/>
        </w:rPr>
        <w:t> </w:t>
      </w:r>
      <w:r>
        <w:rPr>
          <w:b/>
          <w:i/>
          <w:sz w:val="22"/>
        </w:rPr>
        <w:t>Centro</w:t>
      </w:r>
      <w:r>
        <w:rPr>
          <w:b/>
          <w:i/>
          <w:spacing w:val="-10"/>
          <w:sz w:val="22"/>
        </w:rPr>
        <w:t> </w:t>
      </w:r>
      <w:r>
        <w:rPr>
          <w:b/>
          <w:i/>
          <w:sz w:val="22"/>
        </w:rPr>
        <w:t>de</w:t>
      </w:r>
      <w:r>
        <w:rPr>
          <w:b/>
          <w:i/>
          <w:spacing w:val="-11"/>
          <w:sz w:val="22"/>
        </w:rPr>
        <w:t> </w:t>
      </w:r>
      <w:r>
        <w:rPr>
          <w:b/>
          <w:i/>
          <w:sz w:val="22"/>
        </w:rPr>
        <w:t>Día</w:t>
      </w:r>
      <w:r>
        <w:rPr>
          <w:b/>
          <w:i/>
          <w:spacing w:val="-8"/>
          <w:sz w:val="22"/>
        </w:rPr>
        <w:t> </w:t>
      </w:r>
      <w:r>
        <w:rPr>
          <w:b/>
          <w:i/>
          <w:sz w:val="22"/>
        </w:rPr>
        <w:t>para</w:t>
      </w:r>
      <w:r>
        <w:rPr>
          <w:b/>
          <w:i/>
          <w:spacing w:val="-10"/>
          <w:sz w:val="22"/>
        </w:rPr>
        <w:t> </w:t>
      </w:r>
      <w:r>
        <w:rPr>
          <w:b/>
          <w:i/>
          <w:sz w:val="22"/>
        </w:rPr>
        <w:t>Personas</w:t>
      </w:r>
      <w:r>
        <w:rPr>
          <w:b/>
          <w:i/>
          <w:spacing w:val="-10"/>
          <w:sz w:val="22"/>
        </w:rPr>
        <w:t> </w:t>
      </w:r>
      <w:r>
        <w:rPr>
          <w:b/>
          <w:i/>
          <w:sz w:val="22"/>
        </w:rPr>
        <w:t>Dependientes</w:t>
      </w:r>
      <w:r>
        <w:rPr>
          <w:b/>
          <w:i/>
          <w:spacing w:val="-10"/>
          <w:sz w:val="22"/>
        </w:rPr>
        <w:t> </w:t>
      </w:r>
      <w:r>
        <w:rPr>
          <w:b/>
          <w:i/>
          <w:sz w:val="22"/>
        </w:rPr>
        <w:t>por</w:t>
      </w:r>
      <w:r>
        <w:rPr>
          <w:b/>
          <w:i/>
          <w:spacing w:val="-10"/>
          <w:sz w:val="22"/>
        </w:rPr>
        <w:t> </w:t>
      </w:r>
      <w:r>
        <w:rPr>
          <w:b/>
          <w:i/>
          <w:sz w:val="22"/>
        </w:rPr>
        <w:t>Discapacidad</w:t>
      </w:r>
      <w:r>
        <w:rPr>
          <w:b/>
          <w:i/>
          <w:spacing w:val="-11"/>
          <w:sz w:val="22"/>
        </w:rPr>
        <w:t> </w:t>
      </w:r>
      <w:r>
        <w:rPr>
          <w:b/>
          <w:i/>
          <w:sz w:val="22"/>
        </w:rPr>
        <w:t>Intelectual del Centro de Adultos Hermano Pedro de</w:t>
      </w:r>
      <w:r>
        <w:rPr>
          <w:b/>
          <w:i/>
          <w:spacing w:val="-11"/>
          <w:sz w:val="22"/>
        </w:rPr>
        <w:t> </w:t>
      </w:r>
      <w:r>
        <w:rPr>
          <w:b/>
          <w:i/>
          <w:sz w:val="22"/>
        </w:rPr>
        <w:t>FUCAS.</w:t>
      </w:r>
    </w:p>
    <w:p>
      <w:pPr>
        <w:pStyle w:val="BodyText"/>
        <w:spacing w:before="10"/>
        <w:rPr>
          <w:b/>
          <w:i/>
          <w:sz w:val="21"/>
        </w:rPr>
      </w:pPr>
    </w:p>
    <w:p>
      <w:pPr>
        <w:pStyle w:val="Heading2"/>
        <w:numPr>
          <w:ilvl w:val="0"/>
          <w:numId w:val="4"/>
        </w:numPr>
        <w:tabs>
          <w:tab w:pos="1580" w:val="left" w:leader="none"/>
          <w:tab w:pos="1581" w:val="left" w:leader="none"/>
        </w:tabs>
        <w:spacing w:line="240" w:lineRule="auto" w:before="0" w:after="0"/>
        <w:ind w:left="1580" w:right="0" w:hanging="709"/>
        <w:jc w:val="left"/>
      </w:pPr>
      <w:r>
        <w:rPr/>
        <w:t>ARCHIVO ELECTRÓNICO</w:t>
      </w:r>
      <w:r>
        <w:rPr>
          <w:spacing w:val="1"/>
        </w:rPr>
        <w:t> </w:t>
      </w:r>
      <w:r>
        <w:rPr/>
        <w:t>Nº3:</w:t>
      </w:r>
    </w:p>
    <w:p>
      <w:pPr>
        <w:spacing w:before="2"/>
        <w:ind w:left="872" w:right="143" w:firstLine="708"/>
        <w:jc w:val="both"/>
        <w:rPr>
          <w:b/>
          <w:i/>
          <w:sz w:val="22"/>
        </w:rPr>
      </w:pPr>
      <w:r>
        <w:rPr>
          <w:b/>
          <w:sz w:val="22"/>
        </w:rPr>
        <w:t>TÍTULO: </w:t>
      </w:r>
      <w:r>
        <w:rPr>
          <w:i/>
          <w:sz w:val="22"/>
        </w:rPr>
        <w:t>Oferta económica y propuesta sujeta a evaluación </w:t>
      </w:r>
      <w:r>
        <w:rPr>
          <w:i/>
          <w:spacing w:val="-4"/>
          <w:sz w:val="22"/>
        </w:rPr>
        <w:t>posterior, </w:t>
      </w:r>
      <w:r>
        <w:rPr>
          <w:i/>
          <w:sz w:val="22"/>
        </w:rPr>
        <w:t>para la licitación del contrato para </w:t>
      </w:r>
      <w:r>
        <w:rPr>
          <w:i/>
          <w:sz w:val="22"/>
        </w:rPr>
        <w:t>el</w:t>
      </w:r>
      <w:r>
        <w:rPr>
          <w:i/>
          <w:spacing w:val="-7"/>
          <w:sz w:val="22"/>
        </w:rPr>
        <w:t> </w:t>
      </w:r>
      <w:r>
        <w:rPr>
          <w:b/>
          <w:i/>
          <w:sz w:val="22"/>
        </w:rPr>
        <w:t>Servicio</w:t>
      </w:r>
      <w:r>
        <w:rPr>
          <w:b/>
          <w:i/>
          <w:spacing w:val="-6"/>
          <w:sz w:val="22"/>
        </w:rPr>
        <w:t> </w:t>
      </w:r>
      <w:r>
        <w:rPr>
          <w:b/>
          <w:i/>
          <w:sz w:val="22"/>
        </w:rPr>
        <w:t>Sociosanitario</w:t>
      </w:r>
      <w:r>
        <w:rPr>
          <w:b/>
          <w:i/>
          <w:spacing w:val="-8"/>
          <w:sz w:val="22"/>
        </w:rPr>
        <w:t> </w:t>
      </w:r>
      <w:r>
        <w:rPr>
          <w:b/>
          <w:i/>
          <w:sz w:val="22"/>
        </w:rPr>
        <w:t>del</w:t>
      </w:r>
      <w:r>
        <w:rPr>
          <w:b/>
          <w:i/>
          <w:spacing w:val="-7"/>
          <w:sz w:val="22"/>
        </w:rPr>
        <w:t> </w:t>
      </w:r>
      <w:r>
        <w:rPr>
          <w:b/>
          <w:i/>
          <w:sz w:val="22"/>
        </w:rPr>
        <w:t>Servicio</w:t>
      </w:r>
      <w:r>
        <w:rPr>
          <w:b/>
          <w:i/>
          <w:spacing w:val="-6"/>
          <w:sz w:val="22"/>
        </w:rPr>
        <w:t> </w:t>
      </w:r>
      <w:r>
        <w:rPr>
          <w:b/>
          <w:i/>
          <w:sz w:val="22"/>
        </w:rPr>
        <w:t>Residencial</w:t>
      </w:r>
      <w:r>
        <w:rPr>
          <w:b/>
          <w:i/>
          <w:spacing w:val="-8"/>
          <w:sz w:val="22"/>
        </w:rPr>
        <w:t> </w:t>
      </w:r>
      <w:r>
        <w:rPr>
          <w:b/>
          <w:i/>
          <w:sz w:val="22"/>
        </w:rPr>
        <w:t>y</w:t>
      </w:r>
      <w:r>
        <w:rPr>
          <w:b/>
          <w:i/>
          <w:spacing w:val="-9"/>
          <w:sz w:val="22"/>
        </w:rPr>
        <w:t> </w:t>
      </w:r>
      <w:r>
        <w:rPr>
          <w:b/>
          <w:i/>
          <w:sz w:val="22"/>
        </w:rPr>
        <w:t>Centro</w:t>
      </w:r>
      <w:r>
        <w:rPr>
          <w:b/>
          <w:i/>
          <w:spacing w:val="-11"/>
          <w:sz w:val="22"/>
        </w:rPr>
        <w:t> </w:t>
      </w:r>
      <w:r>
        <w:rPr>
          <w:b/>
          <w:i/>
          <w:sz w:val="22"/>
        </w:rPr>
        <w:t>de</w:t>
      </w:r>
      <w:r>
        <w:rPr>
          <w:b/>
          <w:i/>
          <w:spacing w:val="-4"/>
          <w:sz w:val="22"/>
        </w:rPr>
        <w:t> </w:t>
      </w:r>
      <w:r>
        <w:rPr>
          <w:b/>
          <w:i/>
          <w:sz w:val="22"/>
        </w:rPr>
        <w:t>Día</w:t>
      </w:r>
      <w:r>
        <w:rPr>
          <w:b/>
          <w:i/>
          <w:spacing w:val="-6"/>
          <w:sz w:val="22"/>
        </w:rPr>
        <w:t> </w:t>
      </w:r>
      <w:r>
        <w:rPr>
          <w:b/>
          <w:i/>
          <w:sz w:val="22"/>
        </w:rPr>
        <w:t>para</w:t>
      </w:r>
      <w:r>
        <w:rPr>
          <w:b/>
          <w:i/>
          <w:spacing w:val="-9"/>
          <w:sz w:val="22"/>
        </w:rPr>
        <w:t> </w:t>
      </w:r>
      <w:r>
        <w:rPr>
          <w:b/>
          <w:i/>
          <w:sz w:val="22"/>
        </w:rPr>
        <w:t>Personas</w:t>
      </w:r>
      <w:r>
        <w:rPr>
          <w:b/>
          <w:i/>
          <w:spacing w:val="-6"/>
          <w:sz w:val="22"/>
        </w:rPr>
        <w:t> </w:t>
      </w:r>
      <w:r>
        <w:rPr>
          <w:b/>
          <w:i/>
          <w:sz w:val="22"/>
        </w:rPr>
        <w:t>Dependientes</w:t>
      </w:r>
      <w:r>
        <w:rPr>
          <w:b/>
          <w:i/>
          <w:spacing w:val="-6"/>
          <w:sz w:val="22"/>
        </w:rPr>
        <w:t> </w:t>
      </w:r>
      <w:r>
        <w:rPr>
          <w:b/>
          <w:i/>
          <w:sz w:val="22"/>
        </w:rPr>
        <w:t>por</w:t>
      </w:r>
      <w:r>
        <w:rPr>
          <w:b/>
          <w:i/>
          <w:spacing w:val="-8"/>
          <w:sz w:val="22"/>
        </w:rPr>
        <w:t> </w:t>
      </w:r>
      <w:r>
        <w:rPr>
          <w:b/>
          <w:i/>
          <w:sz w:val="22"/>
        </w:rPr>
        <w:t>Discapacidad </w:t>
      </w:r>
      <w:r>
        <w:rPr>
          <w:b/>
          <w:i/>
          <w:sz w:val="22"/>
        </w:rPr>
        <w:t>Intelectual del Centro de Adultos Hermano Pedro de</w:t>
      </w:r>
      <w:r>
        <w:rPr>
          <w:b/>
          <w:i/>
          <w:spacing w:val="-10"/>
          <w:sz w:val="22"/>
        </w:rPr>
        <w:t> </w:t>
      </w:r>
      <w:r>
        <w:rPr>
          <w:b/>
          <w:i/>
          <w:sz w:val="22"/>
        </w:rPr>
        <w:t>FUCAS.</w:t>
      </w:r>
    </w:p>
    <w:p>
      <w:pPr>
        <w:pStyle w:val="BodyText"/>
        <w:spacing w:before="125"/>
        <w:ind w:left="725"/>
        <w:jc w:val="center"/>
        <w:rPr>
          <w:rFonts w:ascii="Arial"/>
        </w:rPr>
      </w:pPr>
      <w:r>
        <w:rPr>
          <w:rFonts w:ascii="Arial"/>
          <w:color w:val="4472C3"/>
          <w:w w:val="91"/>
        </w:rPr>
        <w:t>8</w:t>
      </w:r>
    </w:p>
    <w:p>
      <w:pPr>
        <w:spacing w:after="0"/>
        <w:jc w:val="center"/>
        <w:rPr>
          <w:rFonts w:ascii="Arial"/>
        </w:rPr>
        <w:sectPr>
          <w:pgSz w:w="11910" w:h="16840"/>
          <w:pgMar w:top="1580" w:bottom="280" w:left="260" w:right="420"/>
        </w:sectPr>
      </w:pPr>
    </w:p>
    <w:p>
      <w:pPr>
        <w:pStyle w:val="BodyText"/>
        <w:rPr>
          <w:rFonts w:ascii="Arial"/>
          <w:sz w:val="20"/>
        </w:rPr>
      </w:pPr>
      <w:r>
        <w:rPr/>
        <w:drawing>
          <wp:anchor distT="0" distB="0" distL="0" distR="0" allowOverlap="1" layoutInCell="1" locked="0" behindDoc="1" simplePos="0" relativeHeight="248033280">
            <wp:simplePos x="0" y="0"/>
            <wp:positionH relativeFrom="page">
              <wp:posOffset>3047</wp:posOffset>
            </wp:positionH>
            <wp:positionV relativeFrom="page">
              <wp:posOffset>0</wp:posOffset>
            </wp:positionV>
            <wp:extent cx="7557516" cy="10689335"/>
            <wp:effectExtent l="0" t="0" r="0" b="0"/>
            <wp:wrapNone/>
            <wp:docPr id="13" name="image1.png"/>
            <wp:cNvGraphicFramePr>
              <a:graphicFrameLocks noChangeAspect="1"/>
            </wp:cNvGraphicFramePr>
            <a:graphic>
              <a:graphicData uri="http://schemas.openxmlformats.org/drawingml/2006/picture">
                <pic:pic>
                  <pic:nvPicPr>
                    <pic:cNvPr id="14" name="image1.png"/>
                    <pic:cNvPicPr/>
                  </pic:nvPicPr>
                  <pic:blipFill>
                    <a:blip r:embed="rId5" cstate="print"/>
                    <a:stretch>
                      <a:fillRect/>
                    </a:stretch>
                  </pic:blipFill>
                  <pic:spPr>
                    <a:xfrm>
                      <a:off x="0" y="0"/>
                      <a:ext cx="7557516" cy="10689335"/>
                    </a:xfrm>
                    <a:prstGeom prst="rect">
                      <a:avLst/>
                    </a:prstGeom>
                  </pic:spPr>
                </pic:pic>
              </a:graphicData>
            </a:graphic>
          </wp:anchor>
        </w:drawing>
      </w:r>
    </w:p>
    <w:p>
      <w:pPr>
        <w:pStyle w:val="BodyText"/>
        <w:rPr>
          <w:rFonts w:ascii="Arial"/>
          <w:sz w:val="20"/>
        </w:rPr>
      </w:pPr>
    </w:p>
    <w:p>
      <w:pPr>
        <w:pStyle w:val="BodyText"/>
        <w:rPr>
          <w:rFonts w:ascii="Arial"/>
          <w:sz w:val="20"/>
        </w:rPr>
      </w:pPr>
    </w:p>
    <w:p>
      <w:pPr>
        <w:pStyle w:val="BodyText"/>
        <w:rPr>
          <w:rFonts w:ascii="Arial"/>
          <w:sz w:val="20"/>
        </w:rPr>
      </w:pPr>
    </w:p>
    <w:p>
      <w:pPr>
        <w:pStyle w:val="BodyText"/>
        <w:ind w:left="872"/>
      </w:pPr>
      <w:r>
        <w:rPr/>
        <w:t>Además, se deberá identificar en cada uno de ellos, los siguientes extremos:</w:t>
      </w:r>
    </w:p>
    <w:p>
      <w:pPr>
        <w:pStyle w:val="ListParagraph"/>
        <w:numPr>
          <w:ilvl w:val="0"/>
          <w:numId w:val="5"/>
        </w:numPr>
        <w:tabs>
          <w:tab w:pos="1712" w:val="left" w:leader="none"/>
        </w:tabs>
        <w:spacing w:line="252" w:lineRule="exact" w:before="1" w:after="0"/>
        <w:ind w:left="1711" w:right="0" w:hanging="132"/>
        <w:jc w:val="left"/>
        <w:rPr>
          <w:sz w:val="22"/>
        </w:rPr>
      </w:pPr>
      <w:r>
        <w:rPr>
          <w:sz w:val="22"/>
        </w:rPr>
        <w:t>El nombre y apellido o razón social de la empresa</w:t>
      </w:r>
      <w:r>
        <w:rPr>
          <w:spacing w:val="-12"/>
          <w:sz w:val="22"/>
        </w:rPr>
        <w:t> </w:t>
      </w:r>
      <w:r>
        <w:rPr>
          <w:sz w:val="22"/>
        </w:rPr>
        <w:t>licitadora.</w:t>
      </w:r>
    </w:p>
    <w:p>
      <w:pPr>
        <w:pStyle w:val="ListParagraph"/>
        <w:numPr>
          <w:ilvl w:val="0"/>
          <w:numId w:val="5"/>
        </w:numPr>
        <w:tabs>
          <w:tab w:pos="1712" w:val="left" w:leader="none"/>
        </w:tabs>
        <w:spacing w:line="252" w:lineRule="exact" w:before="0" w:after="0"/>
        <w:ind w:left="1711" w:right="0" w:hanging="132"/>
        <w:jc w:val="left"/>
        <w:rPr>
          <w:sz w:val="22"/>
        </w:rPr>
      </w:pPr>
      <w:r>
        <w:rPr>
          <w:sz w:val="22"/>
        </w:rPr>
        <w:t>el NIF o NIE, según se trate de una empresa de nacionalidad española o</w:t>
      </w:r>
      <w:r>
        <w:rPr>
          <w:spacing w:val="-15"/>
          <w:sz w:val="22"/>
        </w:rPr>
        <w:t> </w:t>
      </w:r>
      <w:r>
        <w:rPr>
          <w:sz w:val="22"/>
        </w:rPr>
        <w:t>extranjera.</w:t>
      </w:r>
    </w:p>
    <w:p>
      <w:pPr>
        <w:pStyle w:val="ListParagraph"/>
        <w:numPr>
          <w:ilvl w:val="0"/>
          <w:numId w:val="5"/>
        </w:numPr>
        <w:tabs>
          <w:tab w:pos="1712" w:val="left" w:leader="none"/>
        </w:tabs>
        <w:spacing w:line="252" w:lineRule="exact" w:before="2" w:after="0"/>
        <w:ind w:left="1711" w:right="0" w:hanging="132"/>
        <w:jc w:val="left"/>
        <w:rPr>
          <w:sz w:val="22"/>
        </w:rPr>
      </w:pPr>
      <w:r>
        <w:rPr>
          <w:sz w:val="22"/>
        </w:rPr>
        <w:t>Domicilio social, número de teléfono, correo electrónico y</w:t>
      </w:r>
      <w:r>
        <w:rPr>
          <w:spacing w:val="-5"/>
          <w:sz w:val="22"/>
        </w:rPr>
        <w:t> </w:t>
      </w:r>
      <w:r>
        <w:rPr>
          <w:sz w:val="22"/>
        </w:rPr>
        <w:t>fax.</w:t>
      </w:r>
    </w:p>
    <w:p>
      <w:pPr>
        <w:pStyle w:val="ListParagraph"/>
        <w:numPr>
          <w:ilvl w:val="0"/>
          <w:numId w:val="5"/>
        </w:numPr>
        <w:tabs>
          <w:tab w:pos="1745" w:val="left" w:leader="none"/>
        </w:tabs>
        <w:spacing w:line="240" w:lineRule="auto" w:before="0" w:after="0"/>
        <w:ind w:left="1580" w:right="144" w:firstLine="0"/>
        <w:jc w:val="left"/>
        <w:rPr>
          <w:sz w:val="22"/>
        </w:rPr>
      </w:pPr>
      <w:r>
        <w:rPr>
          <w:sz w:val="22"/>
        </w:rPr>
        <w:t>Dirección de correo electrónico con la que se han dado de alta en el buzón electrónico, a efectos de notificaciones y comunicaciones</w:t>
      </w:r>
      <w:r>
        <w:rPr>
          <w:spacing w:val="-3"/>
          <w:sz w:val="22"/>
        </w:rPr>
        <w:t> </w:t>
      </w:r>
      <w:r>
        <w:rPr>
          <w:sz w:val="22"/>
        </w:rPr>
        <w:t>electrónicas.</w:t>
      </w:r>
    </w:p>
    <w:p>
      <w:pPr>
        <w:pStyle w:val="ListParagraph"/>
        <w:numPr>
          <w:ilvl w:val="0"/>
          <w:numId w:val="5"/>
        </w:numPr>
        <w:tabs>
          <w:tab w:pos="1712" w:val="left" w:leader="none"/>
        </w:tabs>
        <w:spacing w:line="240" w:lineRule="auto" w:before="0" w:after="0"/>
        <w:ind w:left="1711" w:right="0" w:hanging="132"/>
        <w:jc w:val="left"/>
        <w:rPr>
          <w:sz w:val="22"/>
        </w:rPr>
      </w:pPr>
      <w:r>
        <w:rPr>
          <w:sz w:val="22"/>
        </w:rPr>
        <w:t>La denominación completa del objeto del contrato al que licitan y número del</w:t>
      </w:r>
      <w:r>
        <w:rPr>
          <w:spacing w:val="-10"/>
          <w:sz w:val="22"/>
        </w:rPr>
        <w:t> </w:t>
      </w:r>
      <w:r>
        <w:rPr>
          <w:sz w:val="22"/>
        </w:rPr>
        <w:t>expediente.</w:t>
      </w:r>
    </w:p>
    <w:p>
      <w:pPr>
        <w:pStyle w:val="BodyText"/>
      </w:pPr>
    </w:p>
    <w:p>
      <w:pPr>
        <w:pStyle w:val="BodyText"/>
        <w:ind w:left="872"/>
      </w:pPr>
      <w:r>
        <w:rPr/>
        <w:t>Además, se hará constar, en documento independiente, su contenido, enunciado numéricamente.</w:t>
      </w:r>
    </w:p>
    <w:p>
      <w:pPr>
        <w:pStyle w:val="BodyText"/>
        <w:spacing w:before="10"/>
        <w:rPr>
          <w:sz w:val="21"/>
        </w:rPr>
      </w:pPr>
    </w:p>
    <w:p>
      <w:pPr>
        <w:pStyle w:val="Heading3"/>
        <w:numPr>
          <w:ilvl w:val="2"/>
          <w:numId w:val="6"/>
        </w:numPr>
        <w:tabs>
          <w:tab w:pos="1587" w:val="left" w:leader="none"/>
        </w:tabs>
        <w:spacing w:line="240" w:lineRule="auto" w:before="0" w:after="0"/>
        <w:ind w:left="872" w:right="140" w:firstLine="0"/>
        <w:jc w:val="both"/>
      </w:pPr>
      <w:r>
        <w:rPr>
          <w:i w:val="0"/>
        </w:rPr>
        <w:t>Contenido: Archivo Electrónico Nº1: </w:t>
      </w:r>
      <w:r>
        <w:rPr>
          <w:i/>
        </w:rPr>
        <w:t>Documentación general para la licitación del contrato </w:t>
      </w:r>
      <w:r>
        <w:rPr>
          <w:b w:val="0"/>
          <w:i/>
        </w:rPr>
        <w:t>para el </w:t>
      </w:r>
      <w:r>
        <w:rPr>
          <w:i/>
        </w:rPr>
        <w:t>Servicio Sociosanitario del Servicio Residencial y Centro de Día para Personas Dependientes por Discapacidad </w:t>
      </w:r>
      <w:r>
        <w:rPr/>
        <w:t>Intelectual del Centro de Adultos Hermano Pedro de</w:t>
      </w:r>
      <w:r>
        <w:rPr>
          <w:spacing w:val="-10"/>
        </w:rPr>
        <w:t> </w:t>
      </w:r>
      <w:r>
        <w:rPr/>
        <w:t>FUCAS.</w:t>
      </w:r>
    </w:p>
    <w:p>
      <w:pPr>
        <w:pStyle w:val="BodyText"/>
        <w:spacing w:line="252" w:lineRule="exact" w:before="2"/>
        <w:ind w:left="872"/>
        <w:jc w:val="both"/>
      </w:pPr>
      <w:r>
        <w:rPr/>
        <w:t>Deberá incluirse la siguiente documentación:</w:t>
      </w:r>
    </w:p>
    <w:p>
      <w:pPr>
        <w:spacing w:before="0"/>
        <w:ind w:left="872" w:right="141" w:firstLine="0"/>
        <w:jc w:val="both"/>
        <w:rPr>
          <w:sz w:val="22"/>
        </w:rPr>
      </w:pPr>
      <w:r>
        <w:rPr>
          <w:b/>
          <w:sz w:val="22"/>
        </w:rPr>
        <w:t>1.- Hoja – Resumen en la que figure los datos de la licitadora: </w:t>
      </w:r>
      <w:r>
        <w:rPr>
          <w:sz w:val="22"/>
        </w:rPr>
        <w:t>dirección completa, números de teléfono y fax y persona de contacto, así como una dirección de correo electrónico “habilitada”, en la que el órgano de contratación realizará las notificaciones derivadas de la presente contratación.</w:t>
      </w:r>
    </w:p>
    <w:p>
      <w:pPr>
        <w:pStyle w:val="BodyText"/>
        <w:ind w:left="872" w:right="142"/>
        <w:jc w:val="both"/>
      </w:pPr>
      <w:r>
        <w:rPr>
          <w:b/>
        </w:rPr>
        <w:t>2.- </w:t>
      </w:r>
      <w:r>
        <w:rPr>
          <w:b/>
          <w:spacing w:val="-4"/>
        </w:rPr>
        <w:t>Documento Europeo Único </w:t>
      </w:r>
      <w:r>
        <w:rPr>
          <w:b/>
        </w:rPr>
        <w:t>de </w:t>
      </w:r>
      <w:r>
        <w:rPr>
          <w:b/>
          <w:spacing w:val="-4"/>
        </w:rPr>
        <w:t>Contratación </w:t>
      </w:r>
      <w:r>
        <w:rPr>
          <w:b/>
          <w:spacing w:val="-3"/>
        </w:rPr>
        <w:t>(DEUC), </w:t>
      </w:r>
      <w:r>
        <w:rPr>
          <w:spacing w:val="-4"/>
        </w:rPr>
        <w:t>debidamente cumplimentado </w:t>
      </w:r>
      <w:r>
        <w:rPr/>
        <w:t>y </w:t>
      </w:r>
      <w:r>
        <w:rPr>
          <w:spacing w:val="-4"/>
        </w:rPr>
        <w:t>firmado </w:t>
      </w:r>
      <w:r>
        <w:rPr>
          <w:spacing w:val="-3"/>
        </w:rPr>
        <w:t>por </w:t>
      </w:r>
      <w:r>
        <w:rPr/>
        <w:t>la </w:t>
      </w:r>
      <w:r>
        <w:rPr>
          <w:spacing w:val="-4"/>
        </w:rPr>
        <w:t>licitadora </w:t>
      </w:r>
      <w:r>
        <w:rPr/>
        <w:t>o </w:t>
      </w:r>
      <w:r>
        <w:rPr>
          <w:spacing w:val="-3"/>
        </w:rPr>
        <w:t>por quien </w:t>
      </w:r>
      <w:r>
        <w:rPr>
          <w:spacing w:val="-4"/>
        </w:rPr>
        <w:t>ostente </w:t>
      </w:r>
      <w:r>
        <w:rPr>
          <w:spacing w:val="-3"/>
        </w:rPr>
        <w:t>su </w:t>
      </w:r>
      <w:r>
        <w:rPr>
          <w:spacing w:val="-4"/>
        </w:rPr>
        <w:t>representación, </w:t>
      </w:r>
      <w:r>
        <w:rPr>
          <w:spacing w:val="-3"/>
        </w:rPr>
        <w:t>cuyo modelo </w:t>
      </w:r>
      <w:r>
        <w:rPr>
          <w:spacing w:val="-4"/>
        </w:rPr>
        <w:t>puede obtenerse </w:t>
      </w:r>
      <w:r>
        <w:rPr/>
        <w:t>en la </w:t>
      </w:r>
      <w:r>
        <w:rPr>
          <w:spacing w:val="-4"/>
        </w:rPr>
        <w:t>siguiente dirección: </w:t>
      </w:r>
      <w:r>
        <w:rPr>
          <w:u w:val="single"/>
        </w:rPr>
        <w:t>https://ec.europa.eu/growth/tools-databases/espd/filter?lang=es</w:t>
      </w:r>
    </w:p>
    <w:p>
      <w:pPr>
        <w:pStyle w:val="BodyText"/>
        <w:ind w:left="872" w:right="143"/>
      </w:pPr>
      <w:r>
        <w:rPr/>
        <w:t>Las instrucciones para cumplimentar el DEUC se encuentran en el Reglamento de Ejecución (UE) 2016/7 de la Comisión, de 5 de Enero de 2016, por la que se establece el formulario normalizado del Documento Europeo Único de Contratación (DEUC), publicado en el Diario Oficial de la Unión Europea, de 6 de enero de 2016, y en la Recomendación de la Junta Consultiva de Contratación Administrativa sobre utilización del DEUC, aprobada por Resolución de 6 de abril de 2016 (BOE n.º 85, de 8 de abril de 2016), pudiendo ser consultado en la página web: </w:t>
      </w:r>
      <w:r>
        <w:rPr>
          <w:u w:val="single"/>
        </w:rPr>
        <w:t>https://</w:t>
      </w:r>
      <w:hyperlink r:id="rId6">
        <w:r>
          <w:rPr>
            <w:u w:val="single"/>
          </w:rPr>
          <w:t>www.boe.es/doue/2016/003/L00016-00034.pdf</w:t>
        </w:r>
      </w:hyperlink>
    </w:p>
    <w:p>
      <w:pPr>
        <w:pStyle w:val="BodyText"/>
        <w:ind w:left="872" w:right="2"/>
      </w:pPr>
      <w:r>
        <w:rPr>
          <w:spacing w:val="-3"/>
        </w:rPr>
        <w:t>Cuando varias </w:t>
      </w:r>
      <w:r>
        <w:rPr>
          <w:spacing w:val="-4"/>
        </w:rPr>
        <w:t>personas empresarias concurran agrupadas </w:t>
      </w:r>
      <w:r>
        <w:rPr/>
        <w:t>en </w:t>
      </w:r>
      <w:r>
        <w:rPr>
          <w:spacing w:val="-4"/>
        </w:rPr>
        <w:t>una unión temporal, cada </w:t>
      </w:r>
      <w:r>
        <w:rPr>
          <w:spacing w:val="-3"/>
        </w:rPr>
        <w:t>una de </w:t>
      </w:r>
      <w:r>
        <w:rPr>
          <w:spacing w:val="-4"/>
        </w:rPr>
        <w:t>las empresas agrupadas </w:t>
      </w:r>
      <w:r>
        <w:rPr/>
        <w:t>en la </w:t>
      </w:r>
      <w:r>
        <w:rPr>
          <w:spacing w:val="-3"/>
        </w:rPr>
        <w:t>unión </w:t>
      </w:r>
      <w:r>
        <w:rPr>
          <w:spacing w:val="-4"/>
        </w:rPr>
        <w:t>deberá aportar </w:t>
      </w:r>
      <w:r>
        <w:rPr/>
        <w:t>un </w:t>
      </w:r>
      <w:r>
        <w:rPr>
          <w:spacing w:val="-4"/>
        </w:rPr>
        <w:t>DEUC.</w:t>
      </w:r>
    </w:p>
    <w:p>
      <w:pPr>
        <w:pStyle w:val="BodyText"/>
        <w:ind w:left="872"/>
      </w:pPr>
      <w:r>
        <w:rPr/>
        <w:t>Si</w:t>
      </w:r>
      <w:r>
        <w:rPr>
          <w:spacing w:val="-7"/>
        </w:rPr>
        <w:t> </w:t>
      </w:r>
      <w:r>
        <w:rPr/>
        <w:t>la</w:t>
      </w:r>
      <w:r>
        <w:rPr>
          <w:spacing w:val="-8"/>
        </w:rPr>
        <w:t> </w:t>
      </w:r>
      <w:r>
        <w:rPr/>
        <w:t>empresa</w:t>
      </w:r>
      <w:r>
        <w:rPr>
          <w:spacing w:val="-10"/>
        </w:rPr>
        <w:t> </w:t>
      </w:r>
      <w:r>
        <w:rPr/>
        <w:t>licitadora</w:t>
      </w:r>
      <w:r>
        <w:rPr>
          <w:spacing w:val="-10"/>
        </w:rPr>
        <w:t> </w:t>
      </w:r>
      <w:r>
        <w:rPr/>
        <w:t>fuera</w:t>
      </w:r>
      <w:r>
        <w:rPr>
          <w:spacing w:val="-10"/>
        </w:rPr>
        <w:t> </w:t>
      </w:r>
      <w:r>
        <w:rPr/>
        <w:t>a</w:t>
      </w:r>
      <w:r>
        <w:rPr>
          <w:spacing w:val="-7"/>
        </w:rPr>
        <w:t> </w:t>
      </w:r>
      <w:r>
        <w:rPr/>
        <w:t>recurrir</w:t>
      </w:r>
      <w:r>
        <w:rPr>
          <w:spacing w:val="-9"/>
        </w:rPr>
        <w:t> </w:t>
      </w:r>
      <w:r>
        <w:rPr/>
        <w:t>a</w:t>
      </w:r>
      <w:r>
        <w:rPr>
          <w:spacing w:val="-9"/>
        </w:rPr>
        <w:t> </w:t>
      </w:r>
      <w:r>
        <w:rPr/>
        <w:t>la</w:t>
      </w:r>
      <w:r>
        <w:rPr>
          <w:spacing w:val="-7"/>
        </w:rPr>
        <w:t> </w:t>
      </w:r>
      <w:r>
        <w:rPr/>
        <w:t>solvencia</w:t>
      </w:r>
      <w:r>
        <w:rPr>
          <w:spacing w:val="-9"/>
        </w:rPr>
        <w:t> </w:t>
      </w:r>
      <w:r>
        <w:rPr/>
        <w:t>y</w:t>
      </w:r>
      <w:r>
        <w:rPr>
          <w:spacing w:val="-10"/>
        </w:rPr>
        <w:t> </w:t>
      </w:r>
      <w:r>
        <w:rPr/>
        <w:t>medios</w:t>
      </w:r>
      <w:r>
        <w:rPr>
          <w:spacing w:val="-12"/>
        </w:rPr>
        <w:t> </w:t>
      </w:r>
      <w:r>
        <w:rPr/>
        <w:t>de</w:t>
      </w:r>
      <w:r>
        <w:rPr>
          <w:spacing w:val="-7"/>
        </w:rPr>
        <w:t> </w:t>
      </w:r>
      <w:r>
        <w:rPr/>
        <w:t>otras</w:t>
      </w:r>
      <w:r>
        <w:rPr>
          <w:spacing w:val="-8"/>
        </w:rPr>
        <w:t> </w:t>
      </w:r>
      <w:r>
        <w:rPr/>
        <w:t>empresas</w:t>
      </w:r>
      <w:r>
        <w:rPr>
          <w:spacing w:val="-8"/>
        </w:rPr>
        <w:t> </w:t>
      </w:r>
      <w:r>
        <w:rPr/>
        <w:t>para</w:t>
      </w:r>
      <w:r>
        <w:rPr>
          <w:spacing w:val="-12"/>
        </w:rPr>
        <w:t> </w:t>
      </w:r>
      <w:r>
        <w:rPr/>
        <w:t>la</w:t>
      </w:r>
      <w:r>
        <w:rPr>
          <w:spacing w:val="-10"/>
        </w:rPr>
        <w:t> </w:t>
      </w:r>
      <w:r>
        <w:rPr/>
        <w:t>ejecución</w:t>
      </w:r>
      <w:r>
        <w:rPr>
          <w:spacing w:val="-8"/>
        </w:rPr>
        <w:t> </w:t>
      </w:r>
      <w:r>
        <w:rPr/>
        <w:t>del</w:t>
      </w:r>
      <w:r>
        <w:rPr>
          <w:spacing w:val="-10"/>
        </w:rPr>
        <w:t> </w:t>
      </w:r>
      <w:r>
        <w:rPr/>
        <w:t>contrato,</w:t>
      </w:r>
      <w:r>
        <w:rPr>
          <w:spacing w:val="-8"/>
        </w:rPr>
        <w:t> </w:t>
      </w:r>
      <w:r>
        <w:rPr/>
        <w:t>estas últimas también deberán presentar un DEUC en el que figure la información pertinente para estos</w:t>
      </w:r>
      <w:r>
        <w:rPr>
          <w:spacing w:val="-15"/>
        </w:rPr>
        <w:t> </w:t>
      </w:r>
      <w:r>
        <w:rPr/>
        <w:t>casos.</w:t>
      </w:r>
    </w:p>
    <w:p>
      <w:pPr>
        <w:pStyle w:val="BodyText"/>
        <w:ind w:left="872"/>
      </w:pPr>
      <w:r>
        <w:rPr/>
        <w:t>Cuando varias entidades empresariales concurran agrupadas en una unión temporal, cada una de las empresas agrupadas en la unión deberá presentar una declaración responsable.</w:t>
      </w:r>
    </w:p>
    <w:p>
      <w:pPr>
        <w:pStyle w:val="BodyText"/>
        <w:spacing w:before="58"/>
        <w:ind w:left="872" w:right="141"/>
        <w:jc w:val="both"/>
      </w:pPr>
      <w:r>
        <w:rPr>
          <w:b/>
        </w:rPr>
        <w:t>3.- </w:t>
      </w:r>
      <w:r>
        <w:rPr/>
        <w:t>Asimismo, en el supuesto de que concurran a la licitación empresas agrupadas en una unión temporal, deberán presentar </w:t>
      </w:r>
      <w:r>
        <w:rPr>
          <w:b/>
        </w:rPr>
        <w:t>escrito de compromiso de constituirse formalmente en unión temporal de empresas, </w:t>
      </w:r>
      <w:r>
        <w:rPr/>
        <w:t>en caso de resultar adjudicatarias del contrato, en el que se indicarán los nombres y circunstancias de las personas empresarias que suscriban la unión, la participación de cada uno de ellas, y la designación de una persona como representante o apoderada único de la unión con poderes bastantes para ejercitar los derechos y cumplir las obligaciones que del contrato</w:t>
      </w:r>
      <w:r>
        <w:rPr>
          <w:spacing w:val="-10"/>
        </w:rPr>
        <w:t> </w:t>
      </w:r>
      <w:r>
        <w:rPr/>
        <w:t>se</w:t>
      </w:r>
      <w:r>
        <w:rPr>
          <w:spacing w:val="-10"/>
        </w:rPr>
        <w:t> </w:t>
      </w:r>
      <w:r>
        <w:rPr/>
        <w:t>deriven</w:t>
      </w:r>
      <w:r>
        <w:rPr>
          <w:spacing w:val="-10"/>
        </w:rPr>
        <w:t> </w:t>
      </w:r>
      <w:r>
        <w:rPr/>
        <w:t>hasta</w:t>
      </w:r>
      <w:r>
        <w:rPr>
          <w:spacing w:val="-11"/>
        </w:rPr>
        <w:t> </w:t>
      </w:r>
      <w:r>
        <w:rPr/>
        <w:t>la</w:t>
      </w:r>
      <w:r>
        <w:rPr>
          <w:spacing w:val="-10"/>
        </w:rPr>
        <w:t> </w:t>
      </w:r>
      <w:r>
        <w:rPr/>
        <w:t>extinción</w:t>
      </w:r>
      <w:r>
        <w:rPr>
          <w:spacing w:val="-10"/>
        </w:rPr>
        <w:t> </w:t>
      </w:r>
      <w:r>
        <w:rPr/>
        <w:t>del</w:t>
      </w:r>
      <w:r>
        <w:rPr>
          <w:spacing w:val="-10"/>
        </w:rPr>
        <w:t> </w:t>
      </w:r>
      <w:r>
        <w:rPr/>
        <w:t>mismo,</w:t>
      </w:r>
      <w:r>
        <w:rPr>
          <w:spacing w:val="-10"/>
        </w:rPr>
        <w:t> </w:t>
      </w:r>
      <w:r>
        <w:rPr/>
        <w:t>sin</w:t>
      </w:r>
      <w:r>
        <w:rPr>
          <w:spacing w:val="-10"/>
        </w:rPr>
        <w:t> </w:t>
      </w:r>
      <w:r>
        <w:rPr/>
        <w:t>perjuicio</w:t>
      </w:r>
      <w:r>
        <w:rPr>
          <w:spacing w:val="-10"/>
        </w:rPr>
        <w:t> </w:t>
      </w:r>
      <w:r>
        <w:rPr/>
        <w:t>de</w:t>
      </w:r>
      <w:r>
        <w:rPr>
          <w:spacing w:val="-13"/>
        </w:rPr>
        <w:t> </w:t>
      </w:r>
      <w:r>
        <w:rPr/>
        <w:t>la</w:t>
      </w:r>
      <w:r>
        <w:rPr>
          <w:spacing w:val="-9"/>
        </w:rPr>
        <w:t> </w:t>
      </w:r>
      <w:r>
        <w:rPr/>
        <w:t>existencia</w:t>
      </w:r>
      <w:r>
        <w:rPr>
          <w:spacing w:val="-12"/>
        </w:rPr>
        <w:t> </w:t>
      </w:r>
      <w:r>
        <w:rPr/>
        <w:t>de</w:t>
      </w:r>
      <w:r>
        <w:rPr>
          <w:spacing w:val="-9"/>
        </w:rPr>
        <w:t> </w:t>
      </w:r>
      <w:r>
        <w:rPr/>
        <w:t>poderes</w:t>
      </w:r>
      <w:r>
        <w:rPr>
          <w:spacing w:val="-12"/>
        </w:rPr>
        <w:t> </w:t>
      </w:r>
      <w:r>
        <w:rPr/>
        <w:t>mancomunados</w:t>
      </w:r>
      <w:r>
        <w:rPr>
          <w:spacing w:val="-10"/>
        </w:rPr>
        <w:t> </w:t>
      </w:r>
      <w:r>
        <w:rPr/>
        <w:t>que</w:t>
      </w:r>
      <w:r>
        <w:rPr>
          <w:spacing w:val="-15"/>
        </w:rPr>
        <w:t> </w:t>
      </w:r>
      <w:r>
        <w:rPr/>
        <w:t>puedan otorgar las empresas para cobros y pagos de cuantía</w:t>
      </w:r>
      <w:r>
        <w:rPr>
          <w:spacing w:val="-9"/>
        </w:rPr>
        <w:t> </w:t>
      </w:r>
      <w:r>
        <w:rPr/>
        <w:t>significativa.</w:t>
      </w:r>
    </w:p>
    <w:p>
      <w:pPr>
        <w:spacing w:before="1"/>
        <w:ind w:left="872" w:right="145" w:firstLine="0"/>
        <w:jc w:val="both"/>
        <w:rPr>
          <w:b/>
          <w:sz w:val="22"/>
        </w:rPr>
      </w:pPr>
      <w:r>
        <w:rPr>
          <w:b/>
          <w:sz w:val="22"/>
        </w:rPr>
        <w:t>4.- </w:t>
      </w:r>
      <w:r>
        <w:rPr>
          <w:sz w:val="22"/>
        </w:rPr>
        <w:t>Las empresas licitadoras que vayan a utilizar los medios y solvencia de otras empresas deberán aportar el correspondiente </w:t>
      </w:r>
      <w:r>
        <w:rPr>
          <w:b/>
          <w:sz w:val="22"/>
        </w:rPr>
        <w:t>escrito de compromiso suscrito por estas últimas.</w:t>
      </w:r>
    </w:p>
    <w:p>
      <w:pPr>
        <w:pStyle w:val="BodyText"/>
        <w:ind w:left="872" w:right="139"/>
        <w:jc w:val="both"/>
      </w:pPr>
      <w:r>
        <w:rPr>
          <w:b/>
        </w:rPr>
        <w:t>5.- </w:t>
      </w:r>
      <w:r>
        <w:rPr/>
        <w:t>En su </w:t>
      </w:r>
      <w:r>
        <w:rPr>
          <w:spacing w:val="-4"/>
        </w:rPr>
        <w:t>caso, </w:t>
      </w:r>
      <w:r>
        <w:rPr>
          <w:b/>
          <w:spacing w:val="-4"/>
        </w:rPr>
        <w:t>declaración responsable, </w:t>
      </w:r>
      <w:r>
        <w:rPr>
          <w:spacing w:val="-3"/>
        </w:rPr>
        <w:t>emitida </w:t>
      </w:r>
      <w:r>
        <w:rPr>
          <w:spacing w:val="-4"/>
        </w:rPr>
        <w:t>por quien </w:t>
      </w:r>
      <w:r>
        <w:rPr>
          <w:spacing w:val="-3"/>
        </w:rPr>
        <w:t>tenga </w:t>
      </w:r>
      <w:r>
        <w:rPr>
          <w:spacing w:val="-4"/>
        </w:rPr>
        <w:t>poder </w:t>
      </w:r>
      <w:r>
        <w:rPr>
          <w:spacing w:val="-3"/>
        </w:rPr>
        <w:t>de </w:t>
      </w:r>
      <w:r>
        <w:rPr>
          <w:spacing w:val="-4"/>
        </w:rPr>
        <w:t>representación </w:t>
      </w:r>
      <w:r>
        <w:rPr/>
        <w:t>de la </w:t>
      </w:r>
      <w:r>
        <w:rPr>
          <w:spacing w:val="-4"/>
        </w:rPr>
        <w:t>empresa licitadora, haciendo </w:t>
      </w:r>
      <w:r>
        <w:rPr>
          <w:spacing w:val="-3"/>
        </w:rPr>
        <w:t>constar que dicha </w:t>
      </w:r>
      <w:r>
        <w:rPr>
          <w:spacing w:val="-4"/>
        </w:rPr>
        <w:t>empresa </w:t>
      </w:r>
      <w:r>
        <w:rPr>
          <w:spacing w:val="-3"/>
        </w:rPr>
        <w:t>tiene </w:t>
      </w:r>
      <w:r>
        <w:rPr/>
        <w:t>la </w:t>
      </w:r>
      <w:r>
        <w:rPr>
          <w:spacing w:val="-4"/>
        </w:rPr>
        <w:t>condición </w:t>
      </w:r>
      <w:r>
        <w:rPr/>
        <w:t>de </w:t>
      </w:r>
      <w:r>
        <w:rPr>
          <w:spacing w:val="-4"/>
        </w:rPr>
        <w:t>empresa que, </w:t>
      </w:r>
      <w:r>
        <w:rPr/>
        <w:t>al </w:t>
      </w:r>
      <w:r>
        <w:rPr>
          <w:spacing w:val="-4"/>
        </w:rPr>
        <w:t>vencimiento </w:t>
      </w:r>
      <w:r>
        <w:rPr>
          <w:spacing w:val="-3"/>
        </w:rPr>
        <w:t>del plazo de </w:t>
      </w:r>
      <w:r>
        <w:rPr>
          <w:spacing w:val="-4"/>
        </w:rPr>
        <w:t>presentación </w:t>
      </w:r>
      <w:r>
        <w:rPr/>
        <w:t>de </w:t>
      </w:r>
      <w:r>
        <w:rPr>
          <w:spacing w:val="-4"/>
        </w:rPr>
        <w:t>ofertas, </w:t>
      </w:r>
      <w:r>
        <w:rPr>
          <w:spacing w:val="-3"/>
        </w:rPr>
        <w:t>tengan </w:t>
      </w:r>
      <w:r>
        <w:rPr/>
        <w:t>en su </w:t>
      </w:r>
      <w:r>
        <w:rPr>
          <w:spacing w:val="-4"/>
        </w:rPr>
        <w:t>plantilla </w:t>
      </w:r>
      <w:r>
        <w:rPr>
          <w:spacing w:val="-3"/>
        </w:rPr>
        <w:t>un </w:t>
      </w:r>
      <w:r>
        <w:rPr>
          <w:spacing w:val="-4"/>
        </w:rPr>
        <w:t>porcentaje </w:t>
      </w:r>
      <w:r>
        <w:rPr>
          <w:spacing w:val="-3"/>
        </w:rPr>
        <w:t>de </w:t>
      </w:r>
      <w:r>
        <w:rPr>
          <w:spacing w:val="-4"/>
        </w:rPr>
        <w:t>trabajadores </w:t>
      </w:r>
      <w:r>
        <w:rPr>
          <w:spacing w:val="-3"/>
        </w:rPr>
        <w:t>con </w:t>
      </w:r>
      <w:r>
        <w:rPr>
          <w:spacing w:val="-4"/>
        </w:rPr>
        <w:t>discapacidad superior </w:t>
      </w:r>
      <w:r>
        <w:rPr/>
        <w:t>al </w:t>
      </w:r>
      <w:r>
        <w:rPr>
          <w:spacing w:val="-3"/>
        </w:rPr>
        <w:t>que </w:t>
      </w:r>
      <w:r>
        <w:rPr>
          <w:spacing w:val="-2"/>
        </w:rPr>
        <w:t>les </w:t>
      </w:r>
      <w:r>
        <w:rPr>
          <w:spacing w:val="-4"/>
        </w:rPr>
        <w:t>imponga </w:t>
      </w:r>
      <w:r>
        <w:rPr/>
        <w:t>la </w:t>
      </w:r>
      <w:r>
        <w:rPr>
          <w:spacing w:val="-4"/>
        </w:rPr>
        <w:t>normativa, computándose</w:t>
      </w:r>
      <w:r>
        <w:rPr>
          <w:spacing w:val="-13"/>
        </w:rPr>
        <w:t> </w:t>
      </w:r>
      <w:r>
        <w:rPr/>
        <w:t>la</w:t>
      </w:r>
      <w:r>
        <w:rPr>
          <w:spacing w:val="-10"/>
        </w:rPr>
        <w:t> </w:t>
      </w:r>
      <w:r>
        <w:rPr>
          <w:spacing w:val="-4"/>
        </w:rPr>
        <w:t>unidad,</w:t>
      </w:r>
      <w:r>
        <w:rPr>
          <w:spacing w:val="-11"/>
        </w:rPr>
        <w:t> </w:t>
      </w:r>
      <w:r>
        <w:rPr>
          <w:spacing w:val="-3"/>
        </w:rPr>
        <w:t>por</w:t>
      </w:r>
      <w:r>
        <w:rPr>
          <w:spacing w:val="-12"/>
        </w:rPr>
        <w:t> </w:t>
      </w:r>
      <w:r>
        <w:rPr/>
        <w:t>el</w:t>
      </w:r>
      <w:r>
        <w:rPr>
          <w:spacing w:val="-12"/>
        </w:rPr>
        <w:t> </w:t>
      </w:r>
      <w:r>
        <w:rPr>
          <w:spacing w:val="-4"/>
        </w:rPr>
        <w:t>equivalente</w:t>
      </w:r>
      <w:r>
        <w:rPr>
          <w:spacing w:val="-11"/>
        </w:rPr>
        <w:t> </w:t>
      </w:r>
      <w:r>
        <w:rPr/>
        <w:t>a</w:t>
      </w:r>
      <w:r>
        <w:rPr>
          <w:spacing w:val="-10"/>
        </w:rPr>
        <w:t> </w:t>
      </w:r>
      <w:r>
        <w:rPr>
          <w:spacing w:val="-3"/>
        </w:rPr>
        <w:t>un</w:t>
      </w:r>
      <w:r>
        <w:rPr>
          <w:spacing w:val="-12"/>
        </w:rPr>
        <w:t> </w:t>
      </w:r>
      <w:r>
        <w:rPr>
          <w:spacing w:val="-4"/>
        </w:rPr>
        <w:t>contrato</w:t>
      </w:r>
      <w:r>
        <w:rPr>
          <w:spacing w:val="-11"/>
        </w:rPr>
        <w:t> </w:t>
      </w:r>
      <w:r>
        <w:rPr>
          <w:spacing w:val="-3"/>
        </w:rPr>
        <w:t>con</w:t>
      </w:r>
      <w:r>
        <w:rPr>
          <w:spacing w:val="-14"/>
        </w:rPr>
        <w:t> </w:t>
      </w:r>
      <w:r>
        <w:rPr>
          <w:spacing w:val="-4"/>
        </w:rPr>
        <w:t>jornada</w:t>
      </w:r>
      <w:r>
        <w:rPr>
          <w:spacing w:val="-12"/>
        </w:rPr>
        <w:t> </w:t>
      </w:r>
      <w:r>
        <w:rPr>
          <w:spacing w:val="-4"/>
        </w:rPr>
        <w:t>completa</w:t>
      </w:r>
      <w:r>
        <w:rPr>
          <w:spacing w:val="-13"/>
        </w:rPr>
        <w:t> </w:t>
      </w:r>
      <w:r>
        <w:rPr/>
        <w:t>y</w:t>
      </w:r>
      <w:r>
        <w:rPr>
          <w:spacing w:val="-11"/>
        </w:rPr>
        <w:t> </w:t>
      </w:r>
      <w:r>
        <w:rPr>
          <w:spacing w:val="-3"/>
        </w:rPr>
        <w:t>con</w:t>
      </w:r>
      <w:r>
        <w:rPr>
          <w:spacing w:val="-14"/>
        </w:rPr>
        <w:t> </w:t>
      </w:r>
      <w:r>
        <w:rPr>
          <w:spacing w:val="-4"/>
        </w:rPr>
        <w:t>antigüedad</w:t>
      </w:r>
      <w:r>
        <w:rPr>
          <w:spacing w:val="-12"/>
        </w:rPr>
        <w:t> </w:t>
      </w:r>
      <w:r>
        <w:rPr>
          <w:spacing w:val="-4"/>
        </w:rPr>
        <w:t>anterior</w:t>
      </w:r>
      <w:r>
        <w:rPr>
          <w:spacing w:val="-11"/>
        </w:rPr>
        <w:t> </w:t>
      </w:r>
      <w:r>
        <w:rPr/>
        <w:t>a</w:t>
      </w:r>
      <w:r>
        <w:rPr>
          <w:spacing w:val="-10"/>
        </w:rPr>
        <w:t> </w:t>
      </w:r>
      <w:r>
        <w:rPr/>
        <w:t>la</w:t>
      </w:r>
      <w:r>
        <w:rPr>
          <w:spacing w:val="-9"/>
        </w:rPr>
        <w:t> </w:t>
      </w:r>
      <w:r>
        <w:rPr>
          <w:spacing w:val="-4"/>
        </w:rPr>
        <w:t>publicación </w:t>
      </w:r>
      <w:r>
        <w:rPr/>
        <w:t>de </w:t>
      </w:r>
      <w:r>
        <w:rPr>
          <w:spacing w:val="-3"/>
        </w:rPr>
        <w:t>este </w:t>
      </w:r>
      <w:r>
        <w:rPr>
          <w:spacing w:val="-4"/>
        </w:rPr>
        <w:t>procedimiento </w:t>
      </w:r>
      <w:r>
        <w:rPr>
          <w:spacing w:val="-3"/>
        </w:rPr>
        <w:t>de </w:t>
      </w:r>
      <w:r>
        <w:rPr>
          <w:spacing w:val="-4"/>
        </w:rPr>
        <w:t>contratación, </w:t>
      </w:r>
      <w:r>
        <w:rPr/>
        <w:t>y </w:t>
      </w:r>
      <w:r>
        <w:rPr>
          <w:spacing w:val="-3"/>
        </w:rPr>
        <w:t>por </w:t>
      </w:r>
      <w:r>
        <w:rPr/>
        <w:t>lo </w:t>
      </w:r>
      <w:r>
        <w:rPr>
          <w:spacing w:val="-3"/>
        </w:rPr>
        <w:t>tanto, </w:t>
      </w:r>
      <w:r>
        <w:rPr/>
        <w:t>le </w:t>
      </w:r>
      <w:r>
        <w:rPr>
          <w:spacing w:val="-3"/>
        </w:rPr>
        <w:t>será </w:t>
      </w:r>
      <w:r>
        <w:rPr>
          <w:spacing w:val="-4"/>
        </w:rPr>
        <w:t>de aplicación </w:t>
      </w:r>
      <w:r>
        <w:rPr/>
        <w:t>lo </w:t>
      </w:r>
      <w:r>
        <w:rPr>
          <w:spacing w:val="-4"/>
        </w:rPr>
        <w:t>establecido </w:t>
      </w:r>
      <w:r>
        <w:rPr>
          <w:spacing w:val="-3"/>
        </w:rPr>
        <w:t>en </w:t>
      </w:r>
      <w:r>
        <w:rPr/>
        <w:t>la </w:t>
      </w:r>
      <w:r>
        <w:rPr>
          <w:spacing w:val="-4"/>
        </w:rPr>
        <w:t>cláusula </w:t>
      </w:r>
      <w:r>
        <w:rPr>
          <w:spacing w:val="-5"/>
        </w:rPr>
        <w:t>11.2 </w:t>
      </w:r>
      <w:r>
        <w:rPr>
          <w:spacing w:val="-3"/>
        </w:rPr>
        <w:t>del </w:t>
      </w:r>
      <w:r>
        <w:rPr>
          <w:spacing w:val="-4"/>
        </w:rPr>
        <w:t>presente </w:t>
      </w:r>
      <w:r>
        <w:rPr>
          <w:spacing w:val="-3"/>
        </w:rPr>
        <w:t>pliego.</w:t>
      </w:r>
    </w:p>
    <w:p>
      <w:pPr>
        <w:pStyle w:val="BodyText"/>
        <w:spacing w:before="1"/>
        <w:ind w:left="872" w:right="140"/>
        <w:jc w:val="both"/>
      </w:pPr>
      <w:r>
        <w:rPr>
          <w:b/>
        </w:rPr>
        <w:t>6.- </w:t>
      </w:r>
      <w:r>
        <w:rPr>
          <w:spacing w:val="-4"/>
        </w:rPr>
        <w:t>Declaración </w:t>
      </w:r>
      <w:r>
        <w:rPr>
          <w:spacing w:val="-3"/>
        </w:rPr>
        <w:t>expresa de </w:t>
      </w:r>
      <w:r>
        <w:rPr/>
        <w:t>que en la </w:t>
      </w:r>
      <w:r>
        <w:rPr>
          <w:spacing w:val="-4"/>
        </w:rPr>
        <w:t>oferta presentada </w:t>
      </w:r>
      <w:r>
        <w:rPr>
          <w:spacing w:val="-3"/>
        </w:rPr>
        <w:t>se han tenido </w:t>
      </w:r>
      <w:r>
        <w:rPr/>
        <w:t>en </w:t>
      </w:r>
      <w:r>
        <w:rPr>
          <w:spacing w:val="-4"/>
        </w:rPr>
        <w:t>cuenta </w:t>
      </w:r>
      <w:r>
        <w:rPr>
          <w:spacing w:val="-3"/>
        </w:rPr>
        <w:t>las </w:t>
      </w:r>
      <w:r>
        <w:rPr>
          <w:spacing w:val="-4"/>
        </w:rPr>
        <w:t>obligaciones derivadas </w:t>
      </w:r>
      <w:r>
        <w:rPr/>
        <w:t>de las </w:t>
      </w:r>
      <w:r>
        <w:rPr>
          <w:spacing w:val="-4"/>
        </w:rPr>
        <w:t>disposiciones vigentes </w:t>
      </w:r>
      <w:r>
        <w:rPr/>
        <w:t>en </w:t>
      </w:r>
      <w:r>
        <w:rPr>
          <w:spacing w:val="-4"/>
        </w:rPr>
        <w:t>materia </w:t>
      </w:r>
      <w:r>
        <w:rPr/>
        <w:t>de </w:t>
      </w:r>
      <w:r>
        <w:rPr>
          <w:spacing w:val="-4"/>
        </w:rPr>
        <w:t>protección </w:t>
      </w:r>
      <w:r>
        <w:rPr>
          <w:spacing w:val="-3"/>
        </w:rPr>
        <w:t>del </w:t>
      </w:r>
      <w:r>
        <w:rPr>
          <w:spacing w:val="-4"/>
        </w:rPr>
        <w:t>empleo, condiciones </w:t>
      </w:r>
      <w:r>
        <w:rPr/>
        <w:t>de </w:t>
      </w:r>
      <w:r>
        <w:rPr>
          <w:spacing w:val="-4"/>
        </w:rPr>
        <w:t>trabajo </w:t>
      </w:r>
      <w:r>
        <w:rPr/>
        <w:t>y </w:t>
      </w:r>
      <w:r>
        <w:rPr>
          <w:spacing w:val="-4"/>
        </w:rPr>
        <w:t>prevención de </w:t>
      </w:r>
      <w:r>
        <w:rPr>
          <w:spacing w:val="-3"/>
        </w:rPr>
        <w:t>riesgos </w:t>
      </w:r>
      <w:r>
        <w:rPr>
          <w:spacing w:val="-4"/>
        </w:rPr>
        <w:t>laborales, </w:t>
      </w:r>
      <w:r>
        <w:rPr/>
        <w:t>y </w:t>
      </w:r>
      <w:r>
        <w:rPr>
          <w:spacing w:val="-4"/>
        </w:rPr>
        <w:t>protección del </w:t>
      </w:r>
      <w:r>
        <w:rPr>
          <w:spacing w:val="-3"/>
        </w:rPr>
        <w:t>medio </w:t>
      </w:r>
      <w:r>
        <w:rPr>
          <w:spacing w:val="-4"/>
        </w:rPr>
        <w:t>ambiente.</w:t>
      </w:r>
    </w:p>
    <w:p>
      <w:pPr>
        <w:pStyle w:val="BodyText"/>
        <w:spacing w:before="8"/>
        <w:rPr>
          <w:sz w:val="26"/>
        </w:rPr>
      </w:pPr>
    </w:p>
    <w:p>
      <w:pPr>
        <w:pStyle w:val="BodyText"/>
        <w:spacing w:before="59"/>
        <w:ind w:left="725"/>
        <w:jc w:val="center"/>
        <w:rPr>
          <w:rFonts w:ascii="Arial"/>
        </w:rPr>
      </w:pPr>
      <w:r>
        <w:rPr>
          <w:rFonts w:ascii="Arial"/>
          <w:color w:val="4472C3"/>
          <w:w w:val="91"/>
        </w:rPr>
        <w:t>9</w:t>
      </w:r>
    </w:p>
    <w:p>
      <w:pPr>
        <w:spacing w:after="0"/>
        <w:jc w:val="center"/>
        <w:rPr>
          <w:rFonts w:ascii="Arial"/>
        </w:rPr>
        <w:sectPr>
          <w:pgSz w:w="11910" w:h="16840"/>
          <w:pgMar w:top="1580" w:bottom="280" w:left="260" w:right="420"/>
        </w:sectPr>
      </w:pPr>
    </w:p>
    <w:p>
      <w:pPr>
        <w:pStyle w:val="BodyText"/>
        <w:rPr>
          <w:rFonts w:ascii="Arial"/>
          <w:sz w:val="20"/>
        </w:rPr>
      </w:pPr>
      <w:r>
        <w:rPr/>
        <w:drawing>
          <wp:anchor distT="0" distB="0" distL="0" distR="0" allowOverlap="1" layoutInCell="1" locked="0" behindDoc="1" simplePos="0" relativeHeight="248034304">
            <wp:simplePos x="0" y="0"/>
            <wp:positionH relativeFrom="page">
              <wp:posOffset>3047</wp:posOffset>
            </wp:positionH>
            <wp:positionV relativeFrom="page">
              <wp:posOffset>0</wp:posOffset>
            </wp:positionV>
            <wp:extent cx="7557516" cy="10689335"/>
            <wp:effectExtent l="0" t="0" r="0" b="0"/>
            <wp:wrapNone/>
            <wp:docPr id="15" name="image1.png"/>
            <wp:cNvGraphicFramePr>
              <a:graphicFrameLocks noChangeAspect="1"/>
            </wp:cNvGraphicFramePr>
            <a:graphic>
              <a:graphicData uri="http://schemas.openxmlformats.org/drawingml/2006/picture">
                <pic:pic>
                  <pic:nvPicPr>
                    <pic:cNvPr id="16" name="image1.png"/>
                    <pic:cNvPicPr/>
                  </pic:nvPicPr>
                  <pic:blipFill>
                    <a:blip r:embed="rId5" cstate="print"/>
                    <a:stretch>
                      <a:fillRect/>
                    </a:stretch>
                  </pic:blipFill>
                  <pic:spPr>
                    <a:xfrm>
                      <a:off x="0" y="0"/>
                      <a:ext cx="7557516" cy="10689335"/>
                    </a:xfrm>
                    <a:prstGeom prst="rect">
                      <a:avLst/>
                    </a:prstGeom>
                  </pic:spPr>
                </pic:pic>
              </a:graphicData>
            </a:graphic>
          </wp:anchor>
        </w:drawing>
      </w:r>
    </w:p>
    <w:p>
      <w:pPr>
        <w:pStyle w:val="BodyText"/>
        <w:rPr>
          <w:rFonts w:ascii="Arial"/>
          <w:sz w:val="20"/>
        </w:rPr>
      </w:pPr>
    </w:p>
    <w:p>
      <w:pPr>
        <w:spacing w:before="208"/>
        <w:ind w:left="872" w:right="139" w:firstLine="0"/>
        <w:jc w:val="both"/>
        <w:rPr>
          <w:sz w:val="22"/>
        </w:rPr>
      </w:pPr>
      <w:r>
        <w:rPr>
          <w:b/>
          <w:sz w:val="22"/>
        </w:rPr>
        <w:t>7.-</w:t>
      </w:r>
      <w:r>
        <w:rPr>
          <w:b/>
          <w:spacing w:val="-13"/>
          <w:sz w:val="22"/>
        </w:rPr>
        <w:t> </w:t>
      </w:r>
      <w:r>
        <w:rPr>
          <w:sz w:val="22"/>
        </w:rPr>
        <w:t>Las</w:t>
      </w:r>
      <w:r>
        <w:rPr>
          <w:spacing w:val="-15"/>
          <w:sz w:val="22"/>
        </w:rPr>
        <w:t> </w:t>
      </w:r>
      <w:r>
        <w:rPr>
          <w:sz w:val="22"/>
        </w:rPr>
        <w:t>empresas</w:t>
      </w:r>
      <w:r>
        <w:rPr>
          <w:spacing w:val="-15"/>
          <w:sz w:val="22"/>
        </w:rPr>
        <w:t> </w:t>
      </w:r>
      <w:r>
        <w:rPr>
          <w:sz w:val="22"/>
        </w:rPr>
        <w:t>extranjeras</w:t>
      </w:r>
      <w:r>
        <w:rPr>
          <w:spacing w:val="-13"/>
          <w:sz w:val="22"/>
        </w:rPr>
        <w:t> </w:t>
      </w:r>
      <w:r>
        <w:rPr>
          <w:sz w:val="22"/>
        </w:rPr>
        <w:t>deberán</w:t>
      </w:r>
      <w:r>
        <w:rPr>
          <w:spacing w:val="-16"/>
          <w:sz w:val="22"/>
        </w:rPr>
        <w:t> </w:t>
      </w:r>
      <w:r>
        <w:rPr>
          <w:sz w:val="22"/>
        </w:rPr>
        <w:t>presentar,</w:t>
      </w:r>
      <w:r>
        <w:rPr>
          <w:spacing w:val="-16"/>
          <w:sz w:val="22"/>
        </w:rPr>
        <w:t> </w:t>
      </w:r>
      <w:r>
        <w:rPr>
          <w:sz w:val="22"/>
        </w:rPr>
        <w:t>además,</w:t>
      </w:r>
      <w:r>
        <w:rPr>
          <w:spacing w:val="-14"/>
          <w:sz w:val="22"/>
        </w:rPr>
        <w:t> </w:t>
      </w:r>
      <w:r>
        <w:rPr>
          <w:b/>
          <w:sz w:val="22"/>
        </w:rPr>
        <w:t>declaración</w:t>
      </w:r>
      <w:r>
        <w:rPr>
          <w:b/>
          <w:spacing w:val="-17"/>
          <w:sz w:val="22"/>
        </w:rPr>
        <w:t> </w:t>
      </w:r>
      <w:r>
        <w:rPr>
          <w:b/>
          <w:sz w:val="22"/>
        </w:rPr>
        <w:t>de</w:t>
      </w:r>
      <w:r>
        <w:rPr>
          <w:b/>
          <w:spacing w:val="-16"/>
          <w:sz w:val="22"/>
        </w:rPr>
        <w:t> </w:t>
      </w:r>
      <w:r>
        <w:rPr>
          <w:b/>
          <w:sz w:val="22"/>
        </w:rPr>
        <w:t>someterse</w:t>
      </w:r>
      <w:r>
        <w:rPr>
          <w:b/>
          <w:spacing w:val="-16"/>
          <w:sz w:val="22"/>
        </w:rPr>
        <w:t> </w:t>
      </w:r>
      <w:r>
        <w:rPr>
          <w:b/>
          <w:sz w:val="22"/>
        </w:rPr>
        <w:t>a</w:t>
      </w:r>
      <w:r>
        <w:rPr>
          <w:b/>
          <w:spacing w:val="-18"/>
          <w:sz w:val="22"/>
        </w:rPr>
        <w:t> </w:t>
      </w:r>
      <w:r>
        <w:rPr>
          <w:b/>
          <w:sz w:val="22"/>
        </w:rPr>
        <w:t>la</w:t>
      </w:r>
      <w:r>
        <w:rPr>
          <w:b/>
          <w:spacing w:val="-17"/>
          <w:sz w:val="22"/>
        </w:rPr>
        <w:t> </w:t>
      </w:r>
      <w:r>
        <w:rPr>
          <w:b/>
          <w:sz w:val="22"/>
        </w:rPr>
        <w:t>jurisdicción</w:t>
      </w:r>
      <w:r>
        <w:rPr>
          <w:b/>
          <w:spacing w:val="-19"/>
          <w:sz w:val="22"/>
        </w:rPr>
        <w:t> </w:t>
      </w:r>
      <w:r>
        <w:rPr>
          <w:b/>
          <w:sz w:val="22"/>
        </w:rPr>
        <w:t>de</w:t>
      </w:r>
      <w:r>
        <w:rPr>
          <w:b/>
          <w:spacing w:val="-16"/>
          <w:sz w:val="22"/>
        </w:rPr>
        <w:t> </w:t>
      </w:r>
      <w:r>
        <w:rPr>
          <w:b/>
          <w:sz w:val="22"/>
        </w:rPr>
        <w:t>los</w:t>
      </w:r>
      <w:r>
        <w:rPr>
          <w:b/>
          <w:spacing w:val="-18"/>
          <w:sz w:val="22"/>
        </w:rPr>
        <w:t> </w:t>
      </w:r>
      <w:r>
        <w:rPr>
          <w:b/>
          <w:sz w:val="22"/>
        </w:rPr>
        <w:t>Juzgados y Tribunales españoles, </w:t>
      </w:r>
      <w:r>
        <w:rPr>
          <w:sz w:val="22"/>
        </w:rPr>
        <w:t>de cualquier orden, para todas las incidencias que, de modo directo o indirecto, pudieran surgir del contrato, con renuncia, en su caso, al fuero jurisdiccional extranjero que pudiera corresponder al licitante. </w:t>
      </w:r>
      <w:r>
        <w:rPr>
          <w:b/>
          <w:sz w:val="22"/>
        </w:rPr>
        <w:t>8.- </w:t>
      </w:r>
      <w:r>
        <w:rPr>
          <w:sz w:val="22"/>
        </w:rPr>
        <w:t>Compromiso de que, en caso de resultar adjudicataria, la empresa, durante la ejecución del contrato, aplicará a</w:t>
      </w:r>
      <w:r>
        <w:rPr>
          <w:spacing w:val="-33"/>
          <w:sz w:val="22"/>
        </w:rPr>
        <w:t> </w:t>
      </w:r>
      <w:r>
        <w:rPr>
          <w:sz w:val="22"/>
        </w:rPr>
        <w:t>la totalidad de la plantilla que ejecutará el mismo, las condiciones de trabajo establecidas por el último convenio colectivo sectorial y territorial en vigor en el que se encuadra y desarrolla la prestación contractual (en la actualidad está vigente </w:t>
      </w:r>
      <w:r>
        <w:rPr>
          <w:b/>
          <w:sz w:val="22"/>
        </w:rPr>
        <w:t>el </w:t>
      </w:r>
      <w:r>
        <w:rPr>
          <w:b/>
          <w:i/>
          <w:sz w:val="22"/>
        </w:rPr>
        <w:t>XV </w:t>
      </w:r>
      <w:r>
        <w:rPr>
          <w:b/>
          <w:i/>
          <w:spacing w:val="-4"/>
          <w:sz w:val="22"/>
        </w:rPr>
        <w:t>Convenio </w:t>
      </w:r>
      <w:r>
        <w:rPr>
          <w:b/>
          <w:i/>
          <w:spacing w:val="-3"/>
          <w:sz w:val="22"/>
        </w:rPr>
        <w:t>Colectivo </w:t>
      </w:r>
      <w:r>
        <w:rPr>
          <w:b/>
          <w:i/>
          <w:spacing w:val="-4"/>
          <w:sz w:val="22"/>
        </w:rPr>
        <w:t>General </w:t>
      </w:r>
      <w:r>
        <w:rPr>
          <w:b/>
          <w:i/>
          <w:sz w:val="22"/>
        </w:rPr>
        <w:t>de </w:t>
      </w:r>
      <w:r>
        <w:rPr>
          <w:b/>
          <w:i/>
          <w:spacing w:val="-4"/>
          <w:sz w:val="22"/>
        </w:rPr>
        <w:t>Centros </w:t>
      </w:r>
      <w:r>
        <w:rPr>
          <w:b/>
          <w:i/>
          <w:sz w:val="22"/>
        </w:rPr>
        <w:t>y </w:t>
      </w:r>
      <w:r>
        <w:rPr>
          <w:b/>
          <w:i/>
          <w:spacing w:val="-4"/>
          <w:sz w:val="22"/>
        </w:rPr>
        <w:t>Servicios </w:t>
      </w:r>
      <w:r>
        <w:rPr>
          <w:b/>
          <w:i/>
          <w:sz w:val="22"/>
        </w:rPr>
        <w:t>de </w:t>
      </w:r>
      <w:r>
        <w:rPr>
          <w:b/>
          <w:i/>
          <w:spacing w:val="-4"/>
          <w:sz w:val="22"/>
        </w:rPr>
        <w:t>Atención </w:t>
      </w:r>
      <w:r>
        <w:rPr>
          <w:b/>
          <w:i/>
          <w:sz w:val="22"/>
        </w:rPr>
        <w:t>a </w:t>
      </w:r>
      <w:r>
        <w:rPr>
          <w:b/>
          <w:i/>
          <w:spacing w:val="-4"/>
          <w:sz w:val="22"/>
        </w:rPr>
        <w:t>Personas </w:t>
      </w:r>
      <w:r>
        <w:rPr>
          <w:b/>
          <w:i/>
          <w:spacing w:val="-3"/>
          <w:sz w:val="22"/>
        </w:rPr>
        <w:t>con </w:t>
      </w:r>
      <w:r>
        <w:rPr>
          <w:b/>
          <w:i/>
          <w:spacing w:val="-4"/>
          <w:sz w:val="22"/>
        </w:rPr>
        <w:t>Discapacidad</w:t>
      </w:r>
      <w:r>
        <w:rPr>
          <w:i/>
          <w:spacing w:val="-4"/>
          <w:sz w:val="22"/>
        </w:rPr>
        <w:t>, </w:t>
      </w:r>
      <w:r>
        <w:rPr>
          <w:i/>
          <w:spacing w:val="-4"/>
          <w:sz w:val="22"/>
        </w:rPr>
        <w:t>Resolución </w:t>
      </w:r>
      <w:r>
        <w:rPr>
          <w:i/>
          <w:spacing w:val="-3"/>
          <w:sz w:val="22"/>
        </w:rPr>
        <w:t>de </w:t>
      </w:r>
      <w:r>
        <w:rPr>
          <w:i/>
          <w:sz w:val="22"/>
        </w:rPr>
        <w:t>27 de </w:t>
      </w:r>
      <w:r>
        <w:rPr>
          <w:i/>
          <w:spacing w:val="-3"/>
          <w:sz w:val="22"/>
        </w:rPr>
        <w:t>junio de 2019, de </w:t>
      </w:r>
      <w:r>
        <w:rPr>
          <w:i/>
          <w:sz w:val="22"/>
        </w:rPr>
        <w:t>la </w:t>
      </w:r>
      <w:r>
        <w:rPr>
          <w:i/>
          <w:spacing w:val="-4"/>
          <w:sz w:val="22"/>
        </w:rPr>
        <w:t>Dirección General </w:t>
      </w:r>
      <w:r>
        <w:rPr>
          <w:i/>
          <w:sz w:val="22"/>
        </w:rPr>
        <w:t>de </w:t>
      </w:r>
      <w:r>
        <w:rPr>
          <w:i/>
          <w:spacing w:val="-4"/>
          <w:sz w:val="22"/>
        </w:rPr>
        <w:t>Trabajo </w:t>
      </w:r>
      <w:r>
        <w:rPr>
          <w:i/>
          <w:spacing w:val="-3"/>
          <w:sz w:val="22"/>
        </w:rPr>
        <w:t>(BOE </w:t>
      </w:r>
      <w:r>
        <w:rPr>
          <w:i/>
          <w:spacing w:val="-4"/>
          <w:sz w:val="22"/>
        </w:rPr>
        <w:t>núm.159, </w:t>
      </w:r>
      <w:r>
        <w:rPr>
          <w:i/>
          <w:sz w:val="22"/>
        </w:rPr>
        <w:t>de 4 de </w:t>
      </w:r>
      <w:r>
        <w:rPr>
          <w:i/>
          <w:spacing w:val="-3"/>
          <w:sz w:val="22"/>
        </w:rPr>
        <w:t>julio de 2019), </w:t>
      </w:r>
      <w:r>
        <w:rPr>
          <w:sz w:val="22"/>
        </w:rPr>
        <w:t>o, en su </w:t>
      </w:r>
      <w:r>
        <w:rPr>
          <w:spacing w:val="-3"/>
          <w:sz w:val="22"/>
        </w:rPr>
        <w:t>caso,</w:t>
      </w:r>
      <w:r>
        <w:rPr>
          <w:spacing w:val="-17"/>
          <w:sz w:val="22"/>
        </w:rPr>
        <w:t> </w:t>
      </w:r>
      <w:r>
        <w:rPr>
          <w:sz w:val="22"/>
        </w:rPr>
        <w:t>el</w:t>
      </w:r>
      <w:r>
        <w:rPr>
          <w:spacing w:val="-17"/>
          <w:sz w:val="22"/>
        </w:rPr>
        <w:t> </w:t>
      </w:r>
      <w:r>
        <w:rPr>
          <w:spacing w:val="-4"/>
          <w:sz w:val="22"/>
        </w:rPr>
        <w:t>convenio</w:t>
      </w:r>
      <w:r>
        <w:rPr>
          <w:spacing w:val="-12"/>
          <w:sz w:val="22"/>
        </w:rPr>
        <w:t> </w:t>
      </w:r>
      <w:r>
        <w:rPr>
          <w:spacing w:val="-3"/>
          <w:sz w:val="22"/>
        </w:rPr>
        <w:t>de</w:t>
      </w:r>
      <w:r>
        <w:rPr>
          <w:spacing w:val="-16"/>
          <w:sz w:val="22"/>
        </w:rPr>
        <w:t> </w:t>
      </w:r>
      <w:r>
        <w:rPr>
          <w:spacing w:val="-4"/>
          <w:sz w:val="22"/>
        </w:rPr>
        <w:t>empresa</w:t>
      </w:r>
      <w:r>
        <w:rPr>
          <w:spacing w:val="-13"/>
          <w:sz w:val="22"/>
        </w:rPr>
        <w:t> </w:t>
      </w:r>
      <w:r>
        <w:rPr>
          <w:spacing w:val="-3"/>
          <w:sz w:val="22"/>
        </w:rPr>
        <w:t>que</w:t>
      </w:r>
      <w:r>
        <w:rPr>
          <w:spacing w:val="-16"/>
          <w:sz w:val="22"/>
        </w:rPr>
        <w:t> </w:t>
      </w:r>
      <w:r>
        <w:rPr>
          <w:spacing w:val="-4"/>
          <w:sz w:val="22"/>
        </w:rPr>
        <w:t>mejore</w:t>
      </w:r>
      <w:r>
        <w:rPr>
          <w:spacing w:val="-13"/>
          <w:sz w:val="22"/>
        </w:rPr>
        <w:t> </w:t>
      </w:r>
      <w:r>
        <w:rPr>
          <w:sz w:val="22"/>
        </w:rPr>
        <w:t>lo</w:t>
      </w:r>
      <w:r>
        <w:rPr>
          <w:spacing w:val="-14"/>
          <w:sz w:val="22"/>
        </w:rPr>
        <w:t> </w:t>
      </w:r>
      <w:r>
        <w:rPr>
          <w:spacing w:val="-4"/>
          <w:sz w:val="22"/>
        </w:rPr>
        <w:t>dispuesto</w:t>
      </w:r>
      <w:r>
        <w:rPr>
          <w:spacing w:val="-12"/>
          <w:sz w:val="22"/>
        </w:rPr>
        <w:t> </w:t>
      </w:r>
      <w:r>
        <w:rPr>
          <w:spacing w:val="-3"/>
          <w:sz w:val="22"/>
        </w:rPr>
        <w:t>en</w:t>
      </w:r>
      <w:r>
        <w:rPr>
          <w:spacing w:val="-13"/>
          <w:sz w:val="22"/>
        </w:rPr>
        <w:t> </w:t>
      </w:r>
      <w:r>
        <w:rPr>
          <w:spacing w:val="-3"/>
          <w:sz w:val="22"/>
        </w:rPr>
        <w:t>el</w:t>
      </w:r>
      <w:r>
        <w:rPr>
          <w:spacing w:val="-11"/>
          <w:sz w:val="22"/>
        </w:rPr>
        <w:t> </w:t>
      </w:r>
      <w:r>
        <w:rPr>
          <w:spacing w:val="-4"/>
          <w:sz w:val="22"/>
        </w:rPr>
        <w:t>citado</w:t>
      </w:r>
      <w:r>
        <w:rPr>
          <w:spacing w:val="-15"/>
          <w:sz w:val="22"/>
        </w:rPr>
        <w:t> </w:t>
      </w:r>
      <w:r>
        <w:rPr>
          <w:spacing w:val="-4"/>
          <w:sz w:val="22"/>
        </w:rPr>
        <w:t>convenio</w:t>
      </w:r>
      <w:r>
        <w:rPr>
          <w:spacing w:val="-12"/>
          <w:sz w:val="22"/>
        </w:rPr>
        <w:t> </w:t>
      </w:r>
      <w:r>
        <w:rPr>
          <w:spacing w:val="-4"/>
          <w:sz w:val="22"/>
        </w:rPr>
        <w:t>colectivo,</w:t>
      </w:r>
      <w:r>
        <w:rPr>
          <w:spacing w:val="-15"/>
          <w:sz w:val="22"/>
        </w:rPr>
        <w:t> </w:t>
      </w:r>
      <w:r>
        <w:rPr>
          <w:spacing w:val="-3"/>
          <w:sz w:val="22"/>
        </w:rPr>
        <w:t>en</w:t>
      </w:r>
      <w:r>
        <w:rPr>
          <w:spacing w:val="-12"/>
          <w:sz w:val="22"/>
        </w:rPr>
        <w:t> </w:t>
      </w:r>
      <w:r>
        <w:rPr>
          <w:spacing w:val="-3"/>
          <w:sz w:val="22"/>
        </w:rPr>
        <w:t>cuyo</w:t>
      </w:r>
      <w:r>
        <w:rPr>
          <w:spacing w:val="-15"/>
          <w:sz w:val="22"/>
        </w:rPr>
        <w:t> </w:t>
      </w:r>
      <w:r>
        <w:rPr>
          <w:spacing w:val="-4"/>
          <w:sz w:val="22"/>
        </w:rPr>
        <w:t>caso</w:t>
      </w:r>
      <w:r>
        <w:rPr>
          <w:spacing w:val="-12"/>
          <w:sz w:val="22"/>
        </w:rPr>
        <w:t> </w:t>
      </w:r>
      <w:r>
        <w:rPr>
          <w:spacing w:val="-4"/>
          <w:sz w:val="22"/>
        </w:rPr>
        <w:t>aplicará</w:t>
      </w:r>
      <w:r>
        <w:rPr>
          <w:spacing w:val="-16"/>
          <w:sz w:val="22"/>
        </w:rPr>
        <w:t> </w:t>
      </w:r>
      <w:r>
        <w:rPr>
          <w:sz w:val="22"/>
        </w:rPr>
        <w:t>el</w:t>
      </w:r>
      <w:r>
        <w:rPr>
          <w:spacing w:val="-13"/>
          <w:sz w:val="22"/>
        </w:rPr>
        <w:t> </w:t>
      </w:r>
      <w:r>
        <w:rPr>
          <w:spacing w:val="-3"/>
          <w:sz w:val="22"/>
        </w:rPr>
        <w:t>de</w:t>
      </w:r>
      <w:r>
        <w:rPr>
          <w:spacing w:val="-14"/>
          <w:sz w:val="22"/>
        </w:rPr>
        <w:t> </w:t>
      </w:r>
      <w:r>
        <w:rPr>
          <w:spacing w:val="-4"/>
          <w:sz w:val="22"/>
        </w:rPr>
        <w:t>empresa exclusivamente </w:t>
      </w:r>
      <w:r>
        <w:rPr>
          <w:sz w:val="22"/>
        </w:rPr>
        <w:t>en </w:t>
      </w:r>
      <w:r>
        <w:rPr>
          <w:spacing w:val="-4"/>
          <w:sz w:val="22"/>
        </w:rPr>
        <w:t>aquello </w:t>
      </w:r>
      <w:r>
        <w:rPr>
          <w:spacing w:val="-3"/>
          <w:sz w:val="22"/>
        </w:rPr>
        <w:t>que mejore al </w:t>
      </w:r>
      <w:r>
        <w:rPr>
          <w:spacing w:val="-4"/>
          <w:sz w:val="22"/>
        </w:rPr>
        <w:t>convenio colectivo general </w:t>
      </w:r>
      <w:r>
        <w:rPr>
          <w:sz w:val="22"/>
        </w:rPr>
        <w:t>en</w:t>
      </w:r>
      <w:r>
        <w:rPr>
          <w:spacing w:val="-35"/>
          <w:sz w:val="22"/>
        </w:rPr>
        <w:t> </w:t>
      </w:r>
      <w:r>
        <w:rPr>
          <w:spacing w:val="-4"/>
          <w:sz w:val="22"/>
        </w:rPr>
        <w:t>vigor.</w:t>
      </w:r>
    </w:p>
    <w:p>
      <w:pPr>
        <w:pStyle w:val="BodyText"/>
        <w:spacing w:before="10"/>
        <w:rPr>
          <w:sz w:val="21"/>
        </w:rPr>
      </w:pPr>
    </w:p>
    <w:p>
      <w:pPr>
        <w:pStyle w:val="Heading3"/>
        <w:numPr>
          <w:ilvl w:val="2"/>
          <w:numId w:val="6"/>
        </w:numPr>
        <w:tabs>
          <w:tab w:pos="1595" w:val="left" w:leader="none"/>
        </w:tabs>
        <w:spacing w:line="240" w:lineRule="auto" w:before="0" w:after="0"/>
        <w:ind w:left="872" w:right="140" w:firstLine="0"/>
        <w:jc w:val="both"/>
      </w:pPr>
      <w:r>
        <w:rPr>
          <w:i w:val="0"/>
        </w:rPr>
        <w:t>Contenido Archivo Electrónico Nº2: </w:t>
      </w:r>
      <w:r>
        <w:rPr>
          <w:i/>
        </w:rPr>
        <w:t>Proposición sujeta a evaluación previa, para la licitación </w:t>
      </w:r>
      <w:r>
        <w:rPr>
          <w:b w:val="0"/>
          <w:i/>
        </w:rPr>
        <w:t>para </w:t>
      </w:r>
      <w:r>
        <w:rPr>
          <w:i/>
        </w:rPr>
        <w:t>Servicio Sociosanitario del Servicio Residencial y Centro de Día para Personas Dependientes por Discapacidad </w:t>
      </w:r>
      <w:r>
        <w:rPr/>
        <w:t>Intelectual del Centro de Adultos Hermano Pedro de</w:t>
      </w:r>
      <w:r>
        <w:rPr>
          <w:spacing w:val="-10"/>
        </w:rPr>
        <w:t> </w:t>
      </w:r>
      <w:r>
        <w:rPr/>
        <w:t>FUCAS.</w:t>
      </w:r>
    </w:p>
    <w:p>
      <w:pPr>
        <w:pStyle w:val="BodyText"/>
        <w:spacing w:before="2"/>
        <w:ind w:left="872" w:right="143"/>
        <w:jc w:val="both"/>
      </w:pPr>
      <w:r>
        <w:rPr/>
        <w:t>Las</w:t>
      </w:r>
      <w:r>
        <w:rPr>
          <w:spacing w:val="-13"/>
        </w:rPr>
        <w:t> </w:t>
      </w:r>
      <w:r>
        <w:rPr/>
        <w:t>personas</w:t>
      </w:r>
      <w:r>
        <w:rPr>
          <w:spacing w:val="-17"/>
        </w:rPr>
        <w:t> </w:t>
      </w:r>
      <w:r>
        <w:rPr/>
        <w:t>licitadoras</w:t>
      </w:r>
      <w:r>
        <w:rPr>
          <w:spacing w:val="-12"/>
        </w:rPr>
        <w:t> </w:t>
      </w:r>
      <w:r>
        <w:rPr/>
        <w:t>incluirán</w:t>
      </w:r>
      <w:r>
        <w:rPr>
          <w:spacing w:val="-18"/>
        </w:rPr>
        <w:t> </w:t>
      </w:r>
      <w:r>
        <w:rPr/>
        <w:t>en</w:t>
      </w:r>
      <w:r>
        <w:rPr>
          <w:spacing w:val="-12"/>
        </w:rPr>
        <w:t> </w:t>
      </w:r>
      <w:r>
        <w:rPr/>
        <w:t>este</w:t>
      </w:r>
      <w:r>
        <w:rPr>
          <w:spacing w:val="-11"/>
        </w:rPr>
        <w:t> </w:t>
      </w:r>
      <w:r>
        <w:rPr/>
        <w:t>sobre</w:t>
      </w:r>
      <w:r>
        <w:rPr>
          <w:spacing w:val="-16"/>
        </w:rPr>
        <w:t> </w:t>
      </w:r>
      <w:r>
        <w:rPr/>
        <w:t>la</w:t>
      </w:r>
      <w:r>
        <w:rPr>
          <w:spacing w:val="-15"/>
        </w:rPr>
        <w:t> </w:t>
      </w:r>
      <w:r>
        <w:rPr/>
        <w:t>siguiente</w:t>
      </w:r>
      <w:r>
        <w:rPr>
          <w:spacing w:val="-13"/>
        </w:rPr>
        <w:t> </w:t>
      </w:r>
      <w:r>
        <w:rPr/>
        <w:t>documentación</w:t>
      </w:r>
      <w:r>
        <w:rPr>
          <w:spacing w:val="-16"/>
        </w:rPr>
        <w:t> </w:t>
      </w:r>
      <w:r>
        <w:rPr/>
        <w:t>relacionada</w:t>
      </w:r>
      <w:r>
        <w:rPr>
          <w:spacing w:val="-12"/>
        </w:rPr>
        <w:t> </w:t>
      </w:r>
      <w:r>
        <w:rPr/>
        <w:t>con</w:t>
      </w:r>
      <w:r>
        <w:rPr>
          <w:spacing w:val="-12"/>
        </w:rPr>
        <w:t> </w:t>
      </w:r>
      <w:r>
        <w:rPr/>
        <w:t>el</w:t>
      </w:r>
      <w:r>
        <w:rPr>
          <w:spacing w:val="-13"/>
        </w:rPr>
        <w:t> </w:t>
      </w:r>
      <w:r>
        <w:rPr/>
        <w:t>criterio</w:t>
      </w:r>
      <w:r>
        <w:rPr>
          <w:spacing w:val="-15"/>
        </w:rPr>
        <w:t> </w:t>
      </w:r>
      <w:r>
        <w:rPr/>
        <w:t>de</w:t>
      </w:r>
      <w:r>
        <w:rPr>
          <w:spacing w:val="-17"/>
        </w:rPr>
        <w:t> </w:t>
      </w:r>
      <w:r>
        <w:rPr/>
        <w:t>adjudicación número 1º a que se refiere la cláusula </w:t>
      </w:r>
      <w:r>
        <w:rPr>
          <w:spacing w:val="-4"/>
        </w:rPr>
        <w:t>11 </w:t>
      </w:r>
      <w:r>
        <w:rPr/>
        <w:t>del</w:t>
      </w:r>
      <w:r>
        <w:rPr>
          <w:spacing w:val="5"/>
        </w:rPr>
        <w:t> </w:t>
      </w:r>
      <w:r>
        <w:rPr/>
        <w:t>pliego</w:t>
      </w:r>
    </w:p>
    <w:p>
      <w:pPr>
        <w:pStyle w:val="BodyText"/>
        <w:spacing w:before="1"/>
        <w:ind w:left="872" w:right="144"/>
        <w:jc w:val="both"/>
      </w:pPr>
      <w:r>
        <w:rPr/>
        <w:t>Si</w:t>
      </w:r>
      <w:r>
        <w:rPr>
          <w:spacing w:val="-12"/>
        </w:rPr>
        <w:t> </w:t>
      </w:r>
      <w:r>
        <w:rPr/>
        <w:t>algún</w:t>
      </w:r>
      <w:r>
        <w:rPr>
          <w:spacing w:val="-11"/>
        </w:rPr>
        <w:t> </w:t>
      </w:r>
      <w:r>
        <w:rPr/>
        <w:t>sujeto</w:t>
      </w:r>
      <w:r>
        <w:rPr>
          <w:spacing w:val="-12"/>
        </w:rPr>
        <w:t> </w:t>
      </w:r>
      <w:r>
        <w:rPr/>
        <w:t>licitador</w:t>
      </w:r>
      <w:r>
        <w:rPr>
          <w:spacing w:val="-12"/>
        </w:rPr>
        <w:t> </w:t>
      </w:r>
      <w:r>
        <w:rPr/>
        <w:t>no</w:t>
      </w:r>
      <w:r>
        <w:rPr>
          <w:spacing w:val="-14"/>
        </w:rPr>
        <w:t> </w:t>
      </w:r>
      <w:r>
        <w:rPr/>
        <w:t>aporta</w:t>
      </w:r>
      <w:r>
        <w:rPr>
          <w:spacing w:val="-15"/>
        </w:rPr>
        <w:t> </w:t>
      </w:r>
      <w:r>
        <w:rPr/>
        <w:t>la</w:t>
      </w:r>
      <w:r>
        <w:rPr>
          <w:spacing w:val="-11"/>
        </w:rPr>
        <w:t> </w:t>
      </w:r>
      <w:r>
        <w:rPr/>
        <w:t>documentación</w:t>
      </w:r>
      <w:r>
        <w:rPr>
          <w:spacing w:val="-17"/>
        </w:rPr>
        <w:t> </w:t>
      </w:r>
      <w:r>
        <w:rPr/>
        <w:t>relativa</w:t>
      </w:r>
      <w:r>
        <w:rPr>
          <w:spacing w:val="-14"/>
        </w:rPr>
        <w:t> </w:t>
      </w:r>
      <w:r>
        <w:rPr/>
        <w:t>a</w:t>
      </w:r>
      <w:r>
        <w:rPr>
          <w:spacing w:val="-10"/>
        </w:rPr>
        <w:t> </w:t>
      </w:r>
      <w:r>
        <w:rPr/>
        <w:t>alguno</w:t>
      </w:r>
      <w:r>
        <w:rPr>
          <w:spacing w:val="-15"/>
        </w:rPr>
        <w:t> </w:t>
      </w:r>
      <w:r>
        <w:rPr/>
        <w:t>de</w:t>
      </w:r>
      <w:r>
        <w:rPr>
          <w:spacing w:val="-12"/>
        </w:rPr>
        <w:t> </w:t>
      </w:r>
      <w:r>
        <w:rPr/>
        <w:t>los</w:t>
      </w:r>
      <w:r>
        <w:rPr>
          <w:spacing w:val="-16"/>
        </w:rPr>
        <w:t> </w:t>
      </w:r>
      <w:r>
        <w:rPr/>
        <w:t>subcriterios</w:t>
      </w:r>
      <w:r>
        <w:rPr>
          <w:spacing w:val="-12"/>
        </w:rPr>
        <w:t> </w:t>
      </w:r>
      <w:r>
        <w:rPr/>
        <w:t>a</w:t>
      </w:r>
      <w:r>
        <w:rPr>
          <w:spacing w:val="-12"/>
        </w:rPr>
        <w:t> </w:t>
      </w:r>
      <w:r>
        <w:rPr/>
        <w:t>que</w:t>
      </w:r>
      <w:r>
        <w:rPr>
          <w:spacing w:val="-14"/>
        </w:rPr>
        <w:t> </w:t>
      </w:r>
      <w:r>
        <w:rPr/>
        <w:t>se</w:t>
      </w:r>
      <w:r>
        <w:rPr>
          <w:spacing w:val="-11"/>
        </w:rPr>
        <w:t> </w:t>
      </w:r>
      <w:r>
        <w:rPr/>
        <w:t>refiere</w:t>
      </w:r>
      <w:r>
        <w:rPr>
          <w:spacing w:val="-10"/>
        </w:rPr>
        <w:t> </w:t>
      </w:r>
      <w:r>
        <w:rPr/>
        <w:t>este</w:t>
      </w:r>
      <w:r>
        <w:rPr>
          <w:spacing w:val="-13"/>
        </w:rPr>
        <w:t> </w:t>
      </w:r>
      <w:r>
        <w:rPr/>
        <w:t>apartado, o la misma no contiene todos los requisitos exigidos en los párrafos anteriores, la proposición de dicho licitador no será valorada respecto del subcriterio de que se trate.</w:t>
      </w:r>
    </w:p>
    <w:p>
      <w:pPr>
        <w:pStyle w:val="BodyText"/>
        <w:ind w:left="872" w:right="144"/>
        <w:jc w:val="both"/>
      </w:pPr>
      <w:r>
        <w:rPr/>
        <w:t>Para ser tenida en cuenta, dicha documentación deberá estar suscrita en su totalidad por la persona licitadora, o ir acompañada de una relación de los documentos que la integran firmada la licitadora, en la que declare, bajo su responsabilidad, ser ciertos los datos aportados.</w:t>
      </w:r>
    </w:p>
    <w:p>
      <w:pPr>
        <w:pStyle w:val="BodyText"/>
        <w:ind w:left="872" w:right="143"/>
        <w:jc w:val="both"/>
      </w:pPr>
      <w:r>
        <w:rPr/>
        <w:t>La Fundación se reserva la facultad de comprobar en cualquier momento su veracidad, bien antes de la</w:t>
      </w:r>
      <w:r>
        <w:rPr>
          <w:spacing w:val="-38"/>
        </w:rPr>
        <w:t> </w:t>
      </w:r>
      <w:r>
        <w:rPr/>
        <w:t>adjudicación del contrato, o bien durante su vigencia, pudiendo realizar tal comprobación por sí misma, o mediante petición a la licitadora o adjudicataria de documentación o informes complementarios. La falsedad o inexactitud de tales datos provocará</w:t>
      </w:r>
      <w:r>
        <w:rPr>
          <w:spacing w:val="-12"/>
        </w:rPr>
        <w:t> </w:t>
      </w:r>
      <w:r>
        <w:rPr/>
        <w:t>la</w:t>
      </w:r>
      <w:r>
        <w:rPr>
          <w:spacing w:val="-14"/>
        </w:rPr>
        <w:t> </w:t>
      </w:r>
      <w:r>
        <w:rPr/>
        <w:t>desestimación</w:t>
      </w:r>
      <w:r>
        <w:rPr>
          <w:spacing w:val="-14"/>
        </w:rPr>
        <w:t> </w:t>
      </w:r>
      <w:r>
        <w:rPr/>
        <w:t>de</w:t>
      </w:r>
      <w:r>
        <w:rPr>
          <w:spacing w:val="-13"/>
        </w:rPr>
        <w:t> </w:t>
      </w:r>
      <w:r>
        <w:rPr/>
        <w:t>la</w:t>
      </w:r>
      <w:r>
        <w:rPr>
          <w:spacing w:val="-14"/>
        </w:rPr>
        <w:t> </w:t>
      </w:r>
      <w:r>
        <w:rPr/>
        <w:t>oferta</w:t>
      </w:r>
      <w:r>
        <w:rPr>
          <w:spacing w:val="-14"/>
        </w:rPr>
        <w:t> </w:t>
      </w:r>
      <w:r>
        <w:rPr/>
        <w:t>o,</w:t>
      </w:r>
      <w:r>
        <w:rPr>
          <w:spacing w:val="-11"/>
        </w:rPr>
        <w:t> </w:t>
      </w:r>
      <w:r>
        <w:rPr/>
        <w:t>en</w:t>
      </w:r>
      <w:r>
        <w:rPr>
          <w:spacing w:val="-13"/>
        </w:rPr>
        <w:t> </w:t>
      </w:r>
      <w:r>
        <w:rPr/>
        <w:t>su</w:t>
      </w:r>
      <w:r>
        <w:rPr>
          <w:spacing w:val="-11"/>
        </w:rPr>
        <w:t> </w:t>
      </w:r>
      <w:r>
        <w:rPr/>
        <w:t>caso,</w:t>
      </w:r>
      <w:r>
        <w:rPr>
          <w:spacing w:val="-11"/>
        </w:rPr>
        <w:t> </w:t>
      </w:r>
      <w:r>
        <w:rPr/>
        <w:t>la</w:t>
      </w:r>
      <w:r>
        <w:rPr>
          <w:spacing w:val="-10"/>
        </w:rPr>
        <w:t> </w:t>
      </w:r>
      <w:r>
        <w:rPr/>
        <w:t>resolución</w:t>
      </w:r>
      <w:r>
        <w:rPr>
          <w:spacing w:val="-14"/>
        </w:rPr>
        <w:t> </w:t>
      </w:r>
      <w:r>
        <w:rPr/>
        <w:t>del</w:t>
      </w:r>
      <w:r>
        <w:rPr>
          <w:spacing w:val="-14"/>
        </w:rPr>
        <w:t> </w:t>
      </w:r>
      <w:r>
        <w:rPr/>
        <w:t>contrato,</w:t>
      </w:r>
      <w:r>
        <w:rPr>
          <w:spacing w:val="-11"/>
        </w:rPr>
        <w:t> </w:t>
      </w:r>
      <w:r>
        <w:rPr/>
        <w:t>con</w:t>
      </w:r>
      <w:r>
        <w:rPr>
          <w:spacing w:val="-13"/>
        </w:rPr>
        <w:t> </w:t>
      </w:r>
      <w:r>
        <w:rPr/>
        <w:t>pérdida</w:t>
      </w:r>
      <w:r>
        <w:rPr>
          <w:spacing w:val="-10"/>
        </w:rPr>
        <w:t> </w:t>
      </w:r>
      <w:r>
        <w:rPr/>
        <w:t>de</w:t>
      </w:r>
      <w:r>
        <w:rPr>
          <w:spacing w:val="-16"/>
        </w:rPr>
        <w:t> </w:t>
      </w:r>
      <w:r>
        <w:rPr/>
        <w:t>la</w:t>
      </w:r>
      <w:r>
        <w:rPr>
          <w:spacing w:val="-10"/>
        </w:rPr>
        <w:t> </w:t>
      </w:r>
      <w:r>
        <w:rPr/>
        <w:t>garantía</w:t>
      </w:r>
      <w:r>
        <w:rPr>
          <w:spacing w:val="-11"/>
        </w:rPr>
        <w:t> </w:t>
      </w:r>
      <w:r>
        <w:rPr/>
        <w:t>constituida, así como la exigencia de las responsabilidades e indemnizaciones que de tal hecho se</w:t>
      </w:r>
      <w:r>
        <w:rPr>
          <w:spacing w:val="-9"/>
        </w:rPr>
        <w:t> </w:t>
      </w:r>
      <w:r>
        <w:rPr/>
        <w:t>deriven.</w:t>
      </w:r>
    </w:p>
    <w:p>
      <w:pPr>
        <w:pStyle w:val="BodyText"/>
        <w:spacing w:before="9"/>
        <w:rPr>
          <w:sz w:val="21"/>
        </w:rPr>
      </w:pPr>
    </w:p>
    <w:p>
      <w:pPr>
        <w:pStyle w:val="Heading3"/>
        <w:numPr>
          <w:ilvl w:val="2"/>
          <w:numId w:val="6"/>
        </w:numPr>
        <w:tabs>
          <w:tab w:pos="1543" w:val="left" w:leader="none"/>
        </w:tabs>
        <w:spacing w:line="240" w:lineRule="auto" w:before="0" w:after="0"/>
        <w:ind w:left="872" w:right="144" w:firstLine="0"/>
        <w:jc w:val="both"/>
      </w:pPr>
      <w:r>
        <w:rPr>
          <w:i w:val="0"/>
        </w:rPr>
        <w:t>Contenido</w:t>
      </w:r>
      <w:r>
        <w:rPr>
          <w:i w:val="0"/>
          <w:spacing w:val="-14"/>
        </w:rPr>
        <w:t> </w:t>
      </w:r>
      <w:r>
        <w:rPr>
          <w:i w:val="0"/>
        </w:rPr>
        <w:t>Archivo</w:t>
      </w:r>
      <w:r>
        <w:rPr>
          <w:i w:val="0"/>
          <w:spacing w:val="-4"/>
        </w:rPr>
        <w:t> </w:t>
      </w:r>
      <w:r>
        <w:rPr>
          <w:i w:val="0"/>
        </w:rPr>
        <w:t>Electrónico</w:t>
      </w:r>
      <w:r>
        <w:rPr>
          <w:i w:val="0"/>
          <w:spacing w:val="-3"/>
        </w:rPr>
        <w:t> </w:t>
      </w:r>
      <w:r>
        <w:rPr>
          <w:i w:val="0"/>
        </w:rPr>
        <w:t>Nº3.</w:t>
      </w:r>
      <w:r>
        <w:rPr>
          <w:i w:val="0"/>
          <w:spacing w:val="-2"/>
        </w:rPr>
        <w:t> </w:t>
      </w:r>
      <w:r>
        <w:rPr>
          <w:i/>
        </w:rPr>
        <w:t>Oferta</w:t>
      </w:r>
      <w:r>
        <w:rPr>
          <w:i/>
          <w:spacing w:val="-1"/>
        </w:rPr>
        <w:t> </w:t>
      </w:r>
      <w:r>
        <w:rPr>
          <w:i/>
        </w:rPr>
        <w:t>económica</w:t>
      </w:r>
      <w:r>
        <w:rPr>
          <w:i/>
          <w:spacing w:val="-4"/>
        </w:rPr>
        <w:t> </w:t>
      </w:r>
      <w:r>
        <w:rPr>
          <w:i/>
        </w:rPr>
        <w:t>y</w:t>
      </w:r>
      <w:r>
        <w:rPr>
          <w:i/>
          <w:spacing w:val="-3"/>
        </w:rPr>
        <w:t> </w:t>
      </w:r>
      <w:r>
        <w:rPr>
          <w:i/>
        </w:rPr>
        <w:t>propuesta</w:t>
      </w:r>
      <w:r>
        <w:rPr>
          <w:i/>
          <w:spacing w:val="-3"/>
        </w:rPr>
        <w:t> </w:t>
      </w:r>
      <w:r>
        <w:rPr>
          <w:i/>
        </w:rPr>
        <w:t>sujeta</w:t>
      </w:r>
      <w:r>
        <w:rPr>
          <w:i/>
          <w:spacing w:val="-2"/>
        </w:rPr>
        <w:t> </w:t>
      </w:r>
      <w:r>
        <w:rPr>
          <w:i/>
        </w:rPr>
        <w:t>a</w:t>
      </w:r>
      <w:r>
        <w:rPr>
          <w:i/>
          <w:spacing w:val="-3"/>
        </w:rPr>
        <w:t> </w:t>
      </w:r>
      <w:r>
        <w:rPr>
          <w:i/>
        </w:rPr>
        <w:t>evaluación</w:t>
      </w:r>
      <w:r>
        <w:rPr>
          <w:i/>
          <w:spacing w:val="-2"/>
        </w:rPr>
        <w:t> </w:t>
      </w:r>
      <w:r>
        <w:rPr>
          <w:i/>
        </w:rPr>
        <w:t>posterior,</w:t>
      </w:r>
      <w:r>
        <w:rPr>
          <w:i/>
          <w:spacing w:val="-3"/>
        </w:rPr>
        <w:t> </w:t>
      </w:r>
      <w:r>
        <w:rPr>
          <w:i/>
        </w:rPr>
        <w:t>para</w:t>
      </w:r>
      <w:r>
        <w:rPr>
          <w:i/>
          <w:spacing w:val="-3"/>
        </w:rPr>
        <w:t> </w:t>
      </w:r>
      <w:r>
        <w:rPr>
          <w:i/>
        </w:rPr>
        <w:t>la </w:t>
      </w:r>
      <w:r>
        <w:rPr/>
        <w:t>licitación del contrato </w:t>
      </w:r>
      <w:r>
        <w:rPr>
          <w:b w:val="0"/>
          <w:i/>
        </w:rPr>
        <w:t>para el </w:t>
      </w:r>
      <w:r>
        <w:rPr>
          <w:i/>
        </w:rPr>
        <w:t>Servicio Sociosanitario del Servicio Residencial y Centro de Día para Personas </w:t>
      </w:r>
      <w:r>
        <w:rPr/>
        <w:t>Dependientes por Discapacidad Intelectual del Centro de Adultos Hermano Pedro de</w:t>
      </w:r>
      <w:r>
        <w:rPr>
          <w:spacing w:val="-13"/>
        </w:rPr>
        <w:t> </w:t>
      </w:r>
      <w:r>
        <w:rPr/>
        <w:t>FUCAS.</w:t>
      </w:r>
    </w:p>
    <w:p>
      <w:pPr>
        <w:pStyle w:val="BodyText"/>
        <w:spacing w:before="2"/>
        <w:ind w:left="872" w:right="143"/>
        <w:jc w:val="both"/>
      </w:pPr>
      <w:r>
        <w:rPr>
          <w:spacing w:val="-3"/>
        </w:rPr>
        <w:t>Las </w:t>
      </w:r>
      <w:r>
        <w:rPr>
          <w:spacing w:val="-4"/>
        </w:rPr>
        <w:t>licitadoras incluirán </w:t>
      </w:r>
      <w:r>
        <w:rPr>
          <w:spacing w:val="-3"/>
        </w:rPr>
        <w:t>en este </w:t>
      </w:r>
      <w:r>
        <w:rPr>
          <w:spacing w:val="-4"/>
        </w:rPr>
        <w:t>sobre </w:t>
      </w:r>
      <w:r>
        <w:rPr/>
        <w:t>su </w:t>
      </w:r>
      <w:r>
        <w:rPr>
          <w:spacing w:val="-4"/>
        </w:rPr>
        <w:t>oferta económica, que </w:t>
      </w:r>
      <w:r>
        <w:rPr>
          <w:spacing w:val="-3"/>
        </w:rPr>
        <w:t>deberá </w:t>
      </w:r>
      <w:r>
        <w:rPr>
          <w:spacing w:val="-4"/>
        </w:rPr>
        <w:t>redactarse </w:t>
      </w:r>
      <w:r>
        <w:rPr>
          <w:spacing w:val="-3"/>
        </w:rPr>
        <w:t>según </w:t>
      </w:r>
      <w:r>
        <w:rPr/>
        <w:t>el </w:t>
      </w:r>
      <w:r>
        <w:rPr>
          <w:spacing w:val="-4"/>
        </w:rPr>
        <w:t>modelo anexo </w:t>
      </w:r>
      <w:r>
        <w:rPr/>
        <w:t>al </w:t>
      </w:r>
      <w:r>
        <w:rPr>
          <w:spacing w:val="-4"/>
        </w:rPr>
        <w:t>presente </w:t>
      </w:r>
      <w:r>
        <w:rPr>
          <w:spacing w:val="-3"/>
        </w:rPr>
        <w:t>pliego, </w:t>
      </w:r>
      <w:r>
        <w:rPr>
          <w:spacing w:val="-4"/>
        </w:rPr>
        <w:t>debidamente sellada </w:t>
      </w:r>
      <w:r>
        <w:rPr/>
        <w:t>y </w:t>
      </w:r>
      <w:r>
        <w:rPr>
          <w:spacing w:val="-4"/>
        </w:rPr>
        <w:t>firmada </w:t>
      </w:r>
      <w:r>
        <w:rPr>
          <w:spacing w:val="-3"/>
        </w:rPr>
        <w:t>por </w:t>
      </w:r>
      <w:r>
        <w:rPr>
          <w:spacing w:val="-4"/>
        </w:rPr>
        <w:t>quien </w:t>
      </w:r>
      <w:r>
        <w:rPr>
          <w:spacing w:val="-3"/>
        </w:rPr>
        <w:t>tenga </w:t>
      </w:r>
      <w:r>
        <w:rPr>
          <w:spacing w:val="-4"/>
        </w:rPr>
        <w:t>poder suficiente </w:t>
      </w:r>
      <w:r>
        <w:rPr>
          <w:spacing w:val="-3"/>
        </w:rPr>
        <w:t>para ello.</w:t>
      </w:r>
    </w:p>
    <w:p>
      <w:pPr>
        <w:pStyle w:val="BodyText"/>
        <w:ind w:left="872" w:right="142"/>
        <w:jc w:val="both"/>
      </w:pPr>
      <w:r>
        <w:rPr/>
        <w:t>En</w:t>
      </w:r>
      <w:r>
        <w:rPr>
          <w:spacing w:val="-13"/>
        </w:rPr>
        <w:t> </w:t>
      </w:r>
      <w:r>
        <w:rPr/>
        <w:t>la</w:t>
      </w:r>
      <w:r>
        <w:rPr>
          <w:spacing w:val="-10"/>
        </w:rPr>
        <w:t> </w:t>
      </w:r>
      <w:r>
        <w:rPr>
          <w:spacing w:val="-4"/>
        </w:rPr>
        <w:t>oferta</w:t>
      </w:r>
      <w:r>
        <w:rPr>
          <w:spacing w:val="-11"/>
        </w:rPr>
        <w:t> </w:t>
      </w:r>
      <w:r>
        <w:rPr>
          <w:spacing w:val="-4"/>
        </w:rPr>
        <w:t>económica</w:t>
      </w:r>
      <w:r>
        <w:rPr>
          <w:spacing w:val="-10"/>
        </w:rPr>
        <w:t> </w:t>
      </w:r>
      <w:r>
        <w:rPr>
          <w:spacing w:val="-3"/>
        </w:rPr>
        <w:t>que</w:t>
      </w:r>
      <w:r>
        <w:rPr>
          <w:spacing w:val="-11"/>
        </w:rPr>
        <w:t> </w:t>
      </w:r>
      <w:r>
        <w:rPr>
          <w:spacing w:val="-3"/>
        </w:rPr>
        <w:t>no</w:t>
      </w:r>
      <w:r>
        <w:rPr>
          <w:spacing w:val="-10"/>
        </w:rPr>
        <w:t> </w:t>
      </w:r>
      <w:r>
        <w:rPr>
          <w:spacing w:val="-3"/>
        </w:rPr>
        <w:t>deberá</w:t>
      </w:r>
      <w:r>
        <w:rPr>
          <w:spacing w:val="-11"/>
        </w:rPr>
        <w:t> </w:t>
      </w:r>
      <w:r>
        <w:rPr>
          <w:spacing w:val="-4"/>
        </w:rPr>
        <w:t>superar</w:t>
      </w:r>
      <w:r>
        <w:rPr>
          <w:spacing w:val="-10"/>
        </w:rPr>
        <w:t> </w:t>
      </w:r>
      <w:r>
        <w:rPr>
          <w:spacing w:val="-3"/>
        </w:rPr>
        <w:t>el</w:t>
      </w:r>
      <w:r>
        <w:rPr>
          <w:spacing w:val="-9"/>
        </w:rPr>
        <w:t> </w:t>
      </w:r>
      <w:r>
        <w:rPr>
          <w:spacing w:val="-4"/>
        </w:rPr>
        <w:t>presupuesto</w:t>
      </w:r>
      <w:r>
        <w:rPr>
          <w:spacing w:val="-13"/>
        </w:rPr>
        <w:t> </w:t>
      </w:r>
      <w:r>
        <w:rPr/>
        <w:t>de</w:t>
      </w:r>
      <w:r>
        <w:rPr>
          <w:spacing w:val="-10"/>
        </w:rPr>
        <w:t> </w:t>
      </w:r>
      <w:r>
        <w:rPr>
          <w:spacing w:val="-4"/>
        </w:rPr>
        <w:t>licitación</w:t>
      </w:r>
      <w:r>
        <w:rPr>
          <w:spacing w:val="-11"/>
        </w:rPr>
        <w:t> </w:t>
      </w:r>
      <w:r>
        <w:rPr>
          <w:spacing w:val="-4"/>
        </w:rPr>
        <w:t>establecido</w:t>
      </w:r>
      <w:r>
        <w:rPr>
          <w:spacing w:val="-12"/>
        </w:rPr>
        <w:t> </w:t>
      </w:r>
      <w:r>
        <w:rPr/>
        <w:t>en</w:t>
      </w:r>
      <w:r>
        <w:rPr>
          <w:spacing w:val="-13"/>
        </w:rPr>
        <w:t> </w:t>
      </w:r>
      <w:r>
        <w:rPr/>
        <w:t>la</w:t>
      </w:r>
      <w:r>
        <w:rPr>
          <w:spacing w:val="-10"/>
        </w:rPr>
        <w:t> </w:t>
      </w:r>
      <w:r>
        <w:rPr>
          <w:spacing w:val="-4"/>
        </w:rPr>
        <w:t>cláusula</w:t>
      </w:r>
      <w:r>
        <w:rPr>
          <w:spacing w:val="-11"/>
        </w:rPr>
        <w:t> </w:t>
      </w:r>
      <w:r>
        <w:rPr/>
        <w:t>5</w:t>
      </w:r>
      <w:r>
        <w:rPr>
          <w:spacing w:val="-10"/>
        </w:rPr>
        <w:t> </w:t>
      </w:r>
      <w:r>
        <w:rPr>
          <w:spacing w:val="-3"/>
        </w:rPr>
        <w:t>del</w:t>
      </w:r>
      <w:r>
        <w:rPr>
          <w:spacing w:val="-12"/>
        </w:rPr>
        <w:t> </w:t>
      </w:r>
      <w:r>
        <w:rPr>
          <w:spacing w:val="-4"/>
        </w:rPr>
        <w:t>presente</w:t>
      </w:r>
      <w:r>
        <w:rPr>
          <w:spacing w:val="-10"/>
        </w:rPr>
        <w:t> </w:t>
      </w:r>
      <w:r>
        <w:rPr>
          <w:spacing w:val="-4"/>
        </w:rPr>
        <w:t>pliego, deberá indicarse, como </w:t>
      </w:r>
      <w:r>
        <w:rPr>
          <w:spacing w:val="-3"/>
        </w:rPr>
        <w:t>partida </w:t>
      </w:r>
      <w:r>
        <w:rPr>
          <w:spacing w:val="-4"/>
        </w:rPr>
        <w:t>independiente, </w:t>
      </w:r>
      <w:r>
        <w:rPr/>
        <w:t>el </w:t>
      </w:r>
      <w:r>
        <w:rPr>
          <w:spacing w:val="-4"/>
        </w:rPr>
        <w:t>Impuesto General Indirecto Canario</w:t>
      </w:r>
      <w:r>
        <w:rPr>
          <w:spacing w:val="-25"/>
        </w:rPr>
        <w:t> </w:t>
      </w:r>
      <w:r>
        <w:rPr>
          <w:spacing w:val="-3"/>
        </w:rPr>
        <w:t>(IGIC).</w:t>
      </w:r>
    </w:p>
    <w:p>
      <w:pPr>
        <w:pStyle w:val="BodyText"/>
        <w:ind w:left="872" w:right="142"/>
        <w:jc w:val="both"/>
      </w:pPr>
      <w:r>
        <w:rPr/>
        <w:t>En </w:t>
      </w:r>
      <w:r>
        <w:rPr>
          <w:spacing w:val="-4"/>
        </w:rPr>
        <w:t>caso </w:t>
      </w:r>
      <w:r>
        <w:rPr>
          <w:spacing w:val="-3"/>
        </w:rPr>
        <w:t>de </w:t>
      </w:r>
      <w:r>
        <w:rPr>
          <w:spacing w:val="-4"/>
        </w:rPr>
        <w:t>discrepancia </w:t>
      </w:r>
      <w:r>
        <w:rPr>
          <w:spacing w:val="-3"/>
        </w:rPr>
        <w:t>entre </w:t>
      </w:r>
      <w:r>
        <w:rPr/>
        <w:t>la </w:t>
      </w:r>
      <w:r>
        <w:rPr>
          <w:spacing w:val="-3"/>
        </w:rPr>
        <w:t>cantidad </w:t>
      </w:r>
      <w:r>
        <w:rPr>
          <w:spacing w:val="-4"/>
        </w:rPr>
        <w:t>consignada </w:t>
      </w:r>
      <w:r>
        <w:rPr>
          <w:spacing w:val="-3"/>
        </w:rPr>
        <w:t>en </w:t>
      </w:r>
      <w:r>
        <w:rPr>
          <w:spacing w:val="-4"/>
        </w:rPr>
        <w:t>cifras </w:t>
      </w:r>
      <w:r>
        <w:rPr/>
        <w:t>y la </w:t>
      </w:r>
      <w:r>
        <w:rPr>
          <w:spacing w:val="-4"/>
        </w:rPr>
        <w:t>consignada </w:t>
      </w:r>
      <w:r>
        <w:rPr>
          <w:spacing w:val="-3"/>
        </w:rPr>
        <w:t>en letra, </w:t>
      </w:r>
      <w:r>
        <w:rPr>
          <w:spacing w:val="-4"/>
        </w:rPr>
        <w:t>prevalecerá </w:t>
      </w:r>
      <w:r>
        <w:rPr/>
        <w:t>la </w:t>
      </w:r>
      <w:r>
        <w:rPr>
          <w:spacing w:val="-4"/>
        </w:rPr>
        <w:t>consignada </w:t>
      </w:r>
      <w:r>
        <w:rPr>
          <w:spacing w:val="-3"/>
        </w:rPr>
        <w:t>en letra.</w:t>
      </w:r>
    </w:p>
    <w:p>
      <w:pPr>
        <w:pStyle w:val="BodyText"/>
        <w:ind w:left="872" w:right="141"/>
        <w:jc w:val="both"/>
      </w:pPr>
      <w:r>
        <w:rPr>
          <w:spacing w:val="-3"/>
        </w:rPr>
        <w:t>Serán </w:t>
      </w:r>
      <w:r>
        <w:rPr>
          <w:spacing w:val="-4"/>
        </w:rPr>
        <w:t>desechadas </w:t>
      </w:r>
      <w:r>
        <w:rPr>
          <w:spacing w:val="-3"/>
        </w:rPr>
        <w:t>por </w:t>
      </w:r>
      <w:r>
        <w:rPr/>
        <w:t>la </w:t>
      </w:r>
      <w:r>
        <w:rPr>
          <w:spacing w:val="-3"/>
        </w:rPr>
        <w:t>Mesa </w:t>
      </w:r>
      <w:r>
        <w:rPr/>
        <w:t>de </w:t>
      </w:r>
      <w:r>
        <w:rPr>
          <w:spacing w:val="-4"/>
        </w:rPr>
        <w:t>Contratación, aquellas proposiciones </w:t>
      </w:r>
      <w:r>
        <w:rPr>
          <w:spacing w:val="-3"/>
        </w:rPr>
        <w:t>que </w:t>
      </w:r>
      <w:r>
        <w:rPr/>
        <w:t>no </w:t>
      </w:r>
      <w:r>
        <w:rPr>
          <w:spacing w:val="-4"/>
        </w:rPr>
        <w:t>guarden concordancia </w:t>
      </w:r>
      <w:r>
        <w:rPr>
          <w:spacing w:val="-3"/>
        </w:rPr>
        <w:t>con </w:t>
      </w:r>
      <w:r>
        <w:rPr/>
        <w:t>la </w:t>
      </w:r>
      <w:r>
        <w:rPr>
          <w:spacing w:val="-4"/>
        </w:rPr>
        <w:t>documentación examinada </w:t>
      </w:r>
      <w:r>
        <w:rPr/>
        <w:t>y </w:t>
      </w:r>
      <w:r>
        <w:rPr>
          <w:spacing w:val="-4"/>
        </w:rPr>
        <w:t>admitida, </w:t>
      </w:r>
      <w:r>
        <w:rPr>
          <w:spacing w:val="-3"/>
        </w:rPr>
        <w:t>tengan </w:t>
      </w:r>
      <w:r>
        <w:rPr>
          <w:spacing w:val="-4"/>
        </w:rPr>
        <w:t>omisiones, errores, tachaduras </w:t>
      </w:r>
      <w:r>
        <w:rPr>
          <w:spacing w:val="-3"/>
        </w:rPr>
        <w:t>que </w:t>
      </w:r>
      <w:r>
        <w:rPr>
          <w:spacing w:val="-4"/>
        </w:rPr>
        <w:t>impidan conocer claramente </w:t>
      </w:r>
      <w:r>
        <w:rPr>
          <w:spacing w:val="-3"/>
        </w:rPr>
        <w:t>los </w:t>
      </w:r>
      <w:r>
        <w:rPr>
          <w:spacing w:val="-4"/>
        </w:rPr>
        <w:t>términos </w:t>
      </w:r>
      <w:r>
        <w:rPr/>
        <w:t>en </w:t>
      </w:r>
      <w:r>
        <w:rPr>
          <w:spacing w:val="-3"/>
        </w:rPr>
        <w:t>los que </w:t>
      </w:r>
      <w:r>
        <w:rPr/>
        <w:t>la </w:t>
      </w:r>
      <w:r>
        <w:rPr>
          <w:spacing w:val="-3"/>
        </w:rPr>
        <w:t>oferta </w:t>
      </w:r>
      <w:r>
        <w:rPr>
          <w:spacing w:val="-4"/>
        </w:rPr>
        <w:t>esté formulada, excedan </w:t>
      </w:r>
      <w:r>
        <w:rPr>
          <w:spacing w:val="-3"/>
        </w:rPr>
        <w:t>del </w:t>
      </w:r>
      <w:r>
        <w:rPr>
          <w:spacing w:val="-4"/>
        </w:rPr>
        <w:t>presupuesto base </w:t>
      </w:r>
      <w:r>
        <w:rPr>
          <w:spacing w:val="-3"/>
        </w:rPr>
        <w:t>de </w:t>
      </w:r>
      <w:r>
        <w:rPr>
          <w:spacing w:val="-4"/>
        </w:rPr>
        <w:t>licitación, variaran sustancialmente </w:t>
      </w:r>
      <w:r>
        <w:rPr/>
        <w:t>el </w:t>
      </w:r>
      <w:r>
        <w:rPr>
          <w:spacing w:val="-4"/>
        </w:rPr>
        <w:t>modelo establecido, </w:t>
      </w:r>
      <w:r>
        <w:rPr/>
        <w:t>o </w:t>
      </w:r>
      <w:r>
        <w:rPr>
          <w:spacing w:val="-4"/>
        </w:rPr>
        <w:t>comporten error manifiesto </w:t>
      </w:r>
      <w:r>
        <w:rPr/>
        <w:t>en </w:t>
      </w:r>
      <w:r>
        <w:rPr>
          <w:spacing w:val="-3"/>
        </w:rPr>
        <w:t>el </w:t>
      </w:r>
      <w:r>
        <w:rPr>
          <w:spacing w:val="-4"/>
        </w:rPr>
        <w:t>importe </w:t>
      </w:r>
      <w:r>
        <w:rPr>
          <w:spacing w:val="-3"/>
        </w:rPr>
        <w:t>de </w:t>
      </w:r>
      <w:r>
        <w:rPr/>
        <w:t>la </w:t>
      </w:r>
      <w:r>
        <w:rPr>
          <w:spacing w:val="-4"/>
        </w:rPr>
        <w:t>proposición, </w:t>
      </w:r>
      <w:r>
        <w:rPr/>
        <w:t>o </w:t>
      </w:r>
      <w:r>
        <w:rPr>
          <w:spacing w:val="-4"/>
        </w:rPr>
        <w:t>existiese reconocimiento por </w:t>
      </w:r>
      <w:r>
        <w:rPr>
          <w:spacing w:val="-3"/>
        </w:rPr>
        <w:t>parte del </w:t>
      </w:r>
      <w:r>
        <w:rPr>
          <w:spacing w:val="-4"/>
        </w:rPr>
        <w:t>licitador </w:t>
      </w:r>
      <w:r>
        <w:rPr/>
        <w:t>de </w:t>
      </w:r>
      <w:r>
        <w:rPr>
          <w:spacing w:val="-3"/>
        </w:rPr>
        <w:t>que </w:t>
      </w:r>
      <w:r>
        <w:rPr>
          <w:spacing w:val="-4"/>
        </w:rPr>
        <w:t>adolece </w:t>
      </w:r>
      <w:r>
        <w:rPr/>
        <w:t>de </w:t>
      </w:r>
      <w:r>
        <w:rPr>
          <w:spacing w:val="-3"/>
        </w:rPr>
        <w:t>error </w:t>
      </w:r>
      <w:r>
        <w:rPr/>
        <w:t>o </w:t>
      </w:r>
      <w:r>
        <w:rPr>
          <w:spacing w:val="-4"/>
        </w:rPr>
        <w:t>inconsistencia </w:t>
      </w:r>
      <w:r>
        <w:rPr>
          <w:spacing w:val="-3"/>
        </w:rPr>
        <w:t>que </w:t>
      </w:r>
      <w:r>
        <w:rPr/>
        <w:t>la </w:t>
      </w:r>
      <w:r>
        <w:rPr>
          <w:spacing w:val="-3"/>
        </w:rPr>
        <w:t>hagan </w:t>
      </w:r>
      <w:r>
        <w:rPr>
          <w:spacing w:val="-4"/>
        </w:rPr>
        <w:t>inviable.</w:t>
      </w:r>
    </w:p>
    <w:p>
      <w:pPr>
        <w:pStyle w:val="BodyText"/>
        <w:rPr>
          <w:sz w:val="14"/>
        </w:rPr>
      </w:pPr>
    </w:p>
    <w:p>
      <w:pPr>
        <w:pStyle w:val="Heading2"/>
        <w:spacing w:before="92"/>
      </w:pPr>
      <w:r>
        <w:rPr>
          <w:spacing w:val="-3"/>
        </w:rPr>
        <w:t>14.- </w:t>
      </w:r>
      <w:r>
        <w:rPr>
          <w:spacing w:val="-209"/>
          <w:u w:val="thick"/>
        </w:rPr>
        <w:t>M</w:t>
      </w:r>
      <w:r>
        <w:rPr>
          <w:spacing w:val="156"/>
        </w:rPr>
        <w:t> </w:t>
      </w:r>
      <w:r>
        <w:rPr>
          <w:spacing w:val="-3"/>
          <w:u w:val="thick"/>
        </w:rPr>
        <w:t>ESA </w:t>
      </w:r>
      <w:r>
        <w:rPr>
          <w:u w:val="thick"/>
        </w:rPr>
        <w:t>DE </w:t>
      </w:r>
      <w:r>
        <w:rPr>
          <w:spacing w:val="-4"/>
          <w:u w:val="thick"/>
        </w:rPr>
        <w:t>CONTRATACIÓN.</w:t>
      </w:r>
    </w:p>
    <w:p>
      <w:pPr>
        <w:pStyle w:val="BodyText"/>
        <w:ind w:left="872" w:right="142"/>
        <w:jc w:val="both"/>
      </w:pPr>
      <w:r>
        <w:rPr/>
        <w:t>El </w:t>
      </w:r>
      <w:r>
        <w:rPr>
          <w:spacing w:val="-4"/>
        </w:rPr>
        <w:t>órgano </w:t>
      </w:r>
      <w:r>
        <w:rPr/>
        <w:t>de </w:t>
      </w:r>
      <w:r>
        <w:rPr>
          <w:spacing w:val="-4"/>
        </w:rPr>
        <w:t>contratación </w:t>
      </w:r>
      <w:r>
        <w:rPr>
          <w:spacing w:val="-3"/>
        </w:rPr>
        <w:t>será </w:t>
      </w:r>
      <w:r>
        <w:rPr>
          <w:spacing w:val="-4"/>
        </w:rPr>
        <w:t>asistido por </w:t>
      </w:r>
      <w:r>
        <w:rPr>
          <w:spacing w:val="-3"/>
        </w:rPr>
        <w:t>una </w:t>
      </w:r>
      <w:r>
        <w:rPr>
          <w:spacing w:val="-4"/>
        </w:rPr>
        <w:t>Mesa de Contratación </w:t>
      </w:r>
      <w:r>
        <w:rPr>
          <w:spacing w:val="-3"/>
        </w:rPr>
        <w:t>que será el </w:t>
      </w:r>
      <w:r>
        <w:rPr>
          <w:spacing w:val="-5"/>
        </w:rPr>
        <w:t>órgano </w:t>
      </w:r>
      <w:r>
        <w:rPr>
          <w:spacing w:val="-4"/>
        </w:rPr>
        <w:t>competente </w:t>
      </w:r>
      <w:r>
        <w:rPr>
          <w:spacing w:val="-3"/>
        </w:rPr>
        <w:t>para </w:t>
      </w:r>
      <w:r>
        <w:rPr>
          <w:spacing w:val="-4"/>
        </w:rPr>
        <w:t>calificar </w:t>
      </w:r>
      <w:r>
        <w:rPr/>
        <w:t>la </w:t>
      </w:r>
      <w:r>
        <w:rPr>
          <w:spacing w:val="-4"/>
        </w:rPr>
        <w:t>documentación presentada por </w:t>
      </w:r>
      <w:r>
        <w:rPr>
          <w:spacing w:val="-3"/>
        </w:rPr>
        <w:t>los </w:t>
      </w:r>
      <w:r>
        <w:rPr>
          <w:spacing w:val="-4"/>
        </w:rPr>
        <w:t>licitadores </w:t>
      </w:r>
      <w:r>
        <w:rPr>
          <w:spacing w:val="-10"/>
        </w:rPr>
        <w:t>y, </w:t>
      </w:r>
      <w:r>
        <w:rPr>
          <w:spacing w:val="-3"/>
        </w:rPr>
        <w:t>en su </w:t>
      </w:r>
      <w:r>
        <w:rPr>
          <w:spacing w:val="-4"/>
        </w:rPr>
        <w:t>caso, acordar </w:t>
      </w:r>
      <w:r>
        <w:rPr/>
        <w:t>la </w:t>
      </w:r>
      <w:r>
        <w:rPr>
          <w:spacing w:val="-4"/>
        </w:rPr>
        <w:t>exclusión </w:t>
      </w:r>
      <w:r>
        <w:rPr>
          <w:spacing w:val="-3"/>
        </w:rPr>
        <w:t>de los </w:t>
      </w:r>
      <w:r>
        <w:rPr>
          <w:spacing w:val="-4"/>
        </w:rPr>
        <w:t>licitadores </w:t>
      </w:r>
      <w:r>
        <w:rPr>
          <w:spacing w:val="-3"/>
        </w:rPr>
        <w:t>que </w:t>
      </w:r>
      <w:r>
        <w:rPr>
          <w:spacing w:val="-4"/>
        </w:rPr>
        <w:t>no acrediten </w:t>
      </w:r>
      <w:r>
        <w:rPr>
          <w:spacing w:val="-3"/>
        </w:rPr>
        <w:t>el </w:t>
      </w:r>
      <w:r>
        <w:rPr>
          <w:spacing w:val="-4"/>
        </w:rPr>
        <w:t>cumplimiento </w:t>
      </w:r>
      <w:r>
        <w:rPr/>
        <w:t>de los </w:t>
      </w:r>
      <w:r>
        <w:rPr>
          <w:spacing w:val="-4"/>
        </w:rPr>
        <w:t>requisitos previos; asimismo, </w:t>
      </w:r>
      <w:r>
        <w:rPr/>
        <w:t>le </w:t>
      </w:r>
      <w:r>
        <w:rPr>
          <w:spacing w:val="-4"/>
        </w:rPr>
        <w:t>corresponde valorar </w:t>
      </w:r>
      <w:r>
        <w:rPr>
          <w:spacing w:val="-2"/>
        </w:rPr>
        <w:t>las </w:t>
      </w:r>
      <w:r>
        <w:rPr>
          <w:spacing w:val="-4"/>
        </w:rPr>
        <w:t>proposiciones </w:t>
      </w:r>
      <w:r>
        <w:rPr>
          <w:spacing w:val="-3"/>
        </w:rPr>
        <w:t>de los </w:t>
      </w:r>
      <w:r>
        <w:rPr>
          <w:spacing w:val="-4"/>
        </w:rPr>
        <w:t>licitadores, proponer </w:t>
      </w:r>
      <w:r>
        <w:rPr/>
        <w:t>la </w:t>
      </w:r>
      <w:r>
        <w:rPr>
          <w:spacing w:val="-4"/>
        </w:rPr>
        <w:t>calificación </w:t>
      </w:r>
      <w:r>
        <w:rPr>
          <w:spacing w:val="-3"/>
        </w:rPr>
        <w:t>de una oferta como </w:t>
      </w:r>
      <w:r>
        <w:rPr>
          <w:spacing w:val="-4"/>
        </w:rPr>
        <w:t>anormalmente baja, </w:t>
      </w:r>
      <w:r>
        <w:rPr/>
        <w:t>y </w:t>
      </w:r>
      <w:r>
        <w:rPr>
          <w:spacing w:val="-4"/>
        </w:rPr>
        <w:t>elevar </w:t>
      </w:r>
      <w:r>
        <w:rPr/>
        <w:t>al </w:t>
      </w:r>
      <w:r>
        <w:rPr>
          <w:spacing w:val="-4"/>
        </w:rPr>
        <w:t>órgano </w:t>
      </w:r>
      <w:r>
        <w:rPr>
          <w:spacing w:val="-3"/>
        </w:rPr>
        <w:t>de </w:t>
      </w:r>
      <w:r>
        <w:rPr>
          <w:spacing w:val="-4"/>
        </w:rPr>
        <w:t>contratación </w:t>
      </w:r>
      <w:r>
        <w:rPr/>
        <w:t>la </w:t>
      </w:r>
      <w:r>
        <w:rPr>
          <w:spacing w:val="-4"/>
        </w:rPr>
        <w:t>propuesta </w:t>
      </w:r>
      <w:r>
        <w:rPr>
          <w:spacing w:val="-3"/>
        </w:rPr>
        <w:t>de </w:t>
      </w:r>
      <w:r>
        <w:rPr>
          <w:spacing w:val="-4"/>
        </w:rPr>
        <w:t>adjudicación </w:t>
      </w:r>
      <w:r>
        <w:rPr/>
        <w:t>que</w:t>
      </w:r>
      <w:r>
        <w:rPr>
          <w:spacing w:val="-8"/>
        </w:rPr>
        <w:t> </w:t>
      </w:r>
      <w:r>
        <w:rPr>
          <w:spacing w:val="-4"/>
        </w:rPr>
        <w:t>corresponda.</w:t>
      </w:r>
    </w:p>
    <w:p>
      <w:pPr>
        <w:pStyle w:val="BodyText"/>
        <w:spacing w:before="1"/>
        <w:ind w:left="872"/>
        <w:jc w:val="both"/>
      </w:pPr>
      <w:r>
        <w:rPr/>
        <w:t>La Mesa de contratación estará integrada por los siguientes componentes, nombrados por el órgano de contratación:</w:t>
      </w:r>
    </w:p>
    <w:p>
      <w:pPr>
        <w:pStyle w:val="ListParagraph"/>
        <w:numPr>
          <w:ilvl w:val="0"/>
          <w:numId w:val="7"/>
        </w:numPr>
        <w:tabs>
          <w:tab w:pos="1762" w:val="left" w:leader="none"/>
        </w:tabs>
        <w:spacing w:line="240" w:lineRule="auto" w:before="57" w:after="0"/>
        <w:ind w:left="872" w:right="141" w:firstLine="708"/>
        <w:jc w:val="both"/>
        <w:rPr>
          <w:sz w:val="22"/>
        </w:rPr>
      </w:pPr>
      <w:r>
        <w:rPr>
          <w:sz w:val="22"/>
        </w:rPr>
        <w:t>Una persona que asuma la presidencia, </w:t>
      </w:r>
      <w:r>
        <w:rPr>
          <w:spacing w:val="-4"/>
          <w:sz w:val="22"/>
        </w:rPr>
        <w:t>que </w:t>
      </w:r>
      <w:r>
        <w:rPr>
          <w:spacing w:val="-3"/>
          <w:sz w:val="22"/>
        </w:rPr>
        <w:t>será </w:t>
      </w:r>
      <w:r>
        <w:rPr>
          <w:spacing w:val="-4"/>
          <w:sz w:val="22"/>
        </w:rPr>
        <w:t>designado </w:t>
      </w:r>
      <w:r>
        <w:rPr>
          <w:spacing w:val="-3"/>
          <w:sz w:val="22"/>
        </w:rPr>
        <w:t>por </w:t>
      </w:r>
      <w:r>
        <w:rPr>
          <w:sz w:val="22"/>
        </w:rPr>
        <w:t>el </w:t>
      </w:r>
      <w:r>
        <w:rPr>
          <w:spacing w:val="-5"/>
          <w:sz w:val="22"/>
        </w:rPr>
        <w:t>órgano </w:t>
      </w:r>
      <w:r>
        <w:rPr>
          <w:sz w:val="22"/>
        </w:rPr>
        <w:t>de </w:t>
      </w:r>
      <w:r>
        <w:rPr>
          <w:spacing w:val="-4"/>
          <w:sz w:val="22"/>
        </w:rPr>
        <w:t>contratación </w:t>
      </w:r>
      <w:r>
        <w:rPr>
          <w:spacing w:val="-3"/>
          <w:sz w:val="22"/>
        </w:rPr>
        <w:t>de entre </w:t>
      </w:r>
      <w:r>
        <w:rPr>
          <w:sz w:val="22"/>
        </w:rPr>
        <w:t>el </w:t>
      </w:r>
      <w:r>
        <w:rPr>
          <w:spacing w:val="-4"/>
          <w:sz w:val="22"/>
        </w:rPr>
        <w:t>personal </w:t>
      </w:r>
      <w:r>
        <w:rPr>
          <w:sz w:val="22"/>
        </w:rPr>
        <w:t>de la</w:t>
      </w:r>
      <w:r>
        <w:rPr>
          <w:spacing w:val="-13"/>
          <w:sz w:val="22"/>
        </w:rPr>
        <w:t> </w:t>
      </w:r>
      <w:r>
        <w:rPr>
          <w:spacing w:val="-4"/>
          <w:sz w:val="22"/>
        </w:rPr>
        <w:t>Fundación</w:t>
      </w:r>
    </w:p>
    <w:p>
      <w:pPr>
        <w:pStyle w:val="BodyText"/>
        <w:spacing w:before="115"/>
        <w:ind w:left="3581" w:right="2859"/>
        <w:jc w:val="center"/>
        <w:rPr>
          <w:rFonts w:ascii="Arial"/>
        </w:rPr>
      </w:pPr>
      <w:r>
        <w:rPr>
          <w:rFonts w:ascii="Arial"/>
          <w:color w:val="4472C3"/>
        </w:rPr>
        <w:t>10</w:t>
      </w:r>
    </w:p>
    <w:p>
      <w:pPr>
        <w:spacing w:after="0"/>
        <w:jc w:val="center"/>
        <w:rPr>
          <w:rFonts w:ascii="Arial"/>
        </w:rPr>
        <w:sectPr>
          <w:pgSz w:w="11910" w:h="16840"/>
          <w:pgMar w:top="1580" w:bottom="280" w:left="260" w:right="420"/>
        </w:sectPr>
      </w:pPr>
    </w:p>
    <w:p>
      <w:pPr>
        <w:pStyle w:val="BodyText"/>
        <w:rPr>
          <w:rFonts w:ascii="Arial"/>
          <w:sz w:val="20"/>
        </w:rPr>
      </w:pPr>
    </w:p>
    <w:p>
      <w:pPr>
        <w:pStyle w:val="BodyText"/>
        <w:rPr>
          <w:rFonts w:ascii="Arial"/>
          <w:sz w:val="20"/>
        </w:rPr>
      </w:pPr>
    </w:p>
    <w:p>
      <w:pPr>
        <w:pStyle w:val="ListParagraph"/>
        <w:numPr>
          <w:ilvl w:val="0"/>
          <w:numId w:val="7"/>
        </w:numPr>
        <w:tabs>
          <w:tab w:pos="1708" w:val="left" w:leader="none"/>
        </w:tabs>
        <w:spacing w:line="240" w:lineRule="auto" w:before="208" w:after="0"/>
        <w:ind w:left="872" w:right="142" w:firstLine="708"/>
        <w:jc w:val="both"/>
        <w:rPr>
          <w:sz w:val="22"/>
        </w:rPr>
      </w:pPr>
      <w:r>
        <w:rPr>
          <w:spacing w:val="-3"/>
          <w:sz w:val="22"/>
        </w:rPr>
        <w:t>Dos </w:t>
      </w:r>
      <w:r>
        <w:rPr>
          <w:spacing w:val="-4"/>
          <w:sz w:val="22"/>
        </w:rPr>
        <w:t>vocales designados </w:t>
      </w:r>
      <w:r>
        <w:rPr>
          <w:spacing w:val="-3"/>
          <w:sz w:val="22"/>
        </w:rPr>
        <w:t>por </w:t>
      </w:r>
      <w:r>
        <w:rPr>
          <w:sz w:val="22"/>
        </w:rPr>
        <w:t>el </w:t>
      </w:r>
      <w:r>
        <w:rPr>
          <w:spacing w:val="-5"/>
          <w:sz w:val="22"/>
        </w:rPr>
        <w:t>órgano </w:t>
      </w:r>
      <w:r>
        <w:rPr>
          <w:spacing w:val="-3"/>
          <w:sz w:val="22"/>
        </w:rPr>
        <w:t>de </w:t>
      </w:r>
      <w:r>
        <w:rPr>
          <w:spacing w:val="-4"/>
          <w:sz w:val="22"/>
        </w:rPr>
        <w:t>contratación de entre </w:t>
      </w:r>
      <w:r>
        <w:rPr>
          <w:sz w:val="22"/>
        </w:rPr>
        <w:t>el </w:t>
      </w:r>
      <w:r>
        <w:rPr>
          <w:spacing w:val="-4"/>
          <w:sz w:val="22"/>
        </w:rPr>
        <w:t>personal </w:t>
      </w:r>
      <w:r>
        <w:rPr>
          <w:spacing w:val="-3"/>
          <w:sz w:val="22"/>
        </w:rPr>
        <w:t>de </w:t>
      </w:r>
      <w:r>
        <w:rPr>
          <w:sz w:val="22"/>
        </w:rPr>
        <w:t>la </w:t>
      </w:r>
      <w:r>
        <w:rPr>
          <w:spacing w:val="-4"/>
          <w:sz w:val="22"/>
        </w:rPr>
        <w:t>Fundación, </w:t>
      </w:r>
      <w:r>
        <w:rPr>
          <w:spacing w:val="-3"/>
          <w:sz w:val="22"/>
        </w:rPr>
        <w:t>los </w:t>
      </w:r>
      <w:r>
        <w:rPr>
          <w:spacing w:val="-4"/>
          <w:sz w:val="22"/>
        </w:rPr>
        <w:t>cuales tendrán atribuidas </w:t>
      </w:r>
      <w:r>
        <w:rPr>
          <w:sz w:val="22"/>
        </w:rPr>
        <w:t>las </w:t>
      </w:r>
      <w:r>
        <w:rPr>
          <w:spacing w:val="-4"/>
          <w:sz w:val="22"/>
        </w:rPr>
        <w:t>funciones </w:t>
      </w:r>
      <w:r>
        <w:rPr>
          <w:spacing w:val="-3"/>
          <w:sz w:val="22"/>
        </w:rPr>
        <w:t>del </w:t>
      </w:r>
      <w:r>
        <w:rPr>
          <w:spacing w:val="-4"/>
          <w:sz w:val="22"/>
        </w:rPr>
        <w:t>asesoramiento jurídico </w:t>
      </w:r>
      <w:r>
        <w:rPr>
          <w:spacing w:val="-3"/>
          <w:sz w:val="22"/>
        </w:rPr>
        <w:t>del </w:t>
      </w:r>
      <w:r>
        <w:rPr>
          <w:spacing w:val="-5"/>
          <w:sz w:val="22"/>
        </w:rPr>
        <w:t>órgano </w:t>
      </w:r>
      <w:r>
        <w:rPr>
          <w:spacing w:val="-3"/>
          <w:sz w:val="22"/>
        </w:rPr>
        <w:t>de </w:t>
      </w:r>
      <w:r>
        <w:rPr>
          <w:spacing w:val="-4"/>
          <w:sz w:val="22"/>
        </w:rPr>
        <w:t>contratación </w:t>
      </w:r>
      <w:r>
        <w:rPr>
          <w:sz w:val="22"/>
        </w:rPr>
        <w:t>y </w:t>
      </w:r>
      <w:r>
        <w:rPr>
          <w:spacing w:val="-2"/>
          <w:sz w:val="22"/>
        </w:rPr>
        <w:t>las </w:t>
      </w:r>
      <w:r>
        <w:rPr>
          <w:spacing w:val="-4"/>
          <w:sz w:val="22"/>
        </w:rPr>
        <w:t>funciones relativas </w:t>
      </w:r>
      <w:r>
        <w:rPr>
          <w:sz w:val="22"/>
        </w:rPr>
        <w:t>a su </w:t>
      </w:r>
      <w:r>
        <w:rPr>
          <w:spacing w:val="-4"/>
          <w:sz w:val="22"/>
        </w:rPr>
        <w:t>control económico-presupuestario.</w:t>
      </w:r>
    </w:p>
    <w:p>
      <w:pPr>
        <w:pStyle w:val="ListParagraph"/>
        <w:numPr>
          <w:ilvl w:val="0"/>
          <w:numId w:val="7"/>
        </w:numPr>
        <w:tabs>
          <w:tab w:pos="1703" w:val="left" w:leader="none"/>
        </w:tabs>
        <w:spacing w:line="240" w:lineRule="auto" w:before="0" w:after="0"/>
        <w:ind w:left="872" w:right="143" w:firstLine="708"/>
        <w:jc w:val="both"/>
        <w:rPr>
          <w:sz w:val="22"/>
        </w:rPr>
      </w:pPr>
      <w:r>
        <w:rPr>
          <w:sz w:val="22"/>
        </w:rPr>
        <w:t>Una persona</w:t>
      </w:r>
      <w:r>
        <w:rPr>
          <w:spacing w:val="-4"/>
          <w:sz w:val="22"/>
        </w:rPr>
        <w:t> </w:t>
      </w:r>
      <w:r>
        <w:rPr>
          <w:sz w:val="22"/>
        </w:rPr>
        <w:t>que</w:t>
      </w:r>
      <w:r>
        <w:rPr>
          <w:spacing w:val="-3"/>
          <w:sz w:val="22"/>
        </w:rPr>
        <w:t> </w:t>
      </w:r>
      <w:r>
        <w:rPr>
          <w:sz w:val="22"/>
        </w:rPr>
        <w:t>asuma</w:t>
      </w:r>
      <w:r>
        <w:rPr>
          <w:spacing w:val="-3"/>
          <w:sz w:val="22"/>
        </w:rPr>
        <w:t> </w:t>
      </w:r>
      <w:r>
        <w:rPr>
          <w:sz w:val="22"/>
        </w:rPr>
        <w:t>las labores</w:t>
      </w:r>
      <w:r>
        <w:rPr>
          <w:spacing w:val="-2"/>
          <w:sz w:val="22"/>
        </w:rPr>
        <w:t> </w:t>
      </w:r>
      <w:r>
        <w:rPr>
          <w:sz w:val="22"/>
        </w:rPr>
        <w:t>de</w:t>
      </w:r>
      <w:r>
        <w:rPr>
          <w:spacing w:val="-4"/>
          <w:sz w:val="22"/>
        </w:rPr>
        <w:t> </w:t>
      </w:r>
      <w:r>
        <w:rPr>
          <w:sz w:val="22"/>
        </w:rPr>
        <w:t>Secretaría </w:t>
      </w:r>
      <w:r>
        <w:rPr>
          <w:spacing w:val="-4"/>
          <w:sz w:val="22"/>
        </w:rPr>
        <w:t>designada</w:t>
      </w:r>
      <w:r>
        <w:rPr>
          <w:spacing w:val="-10"/>
          <w:sz w:val="22"/>
        </w:rPr>
        <w:t> </w:t>
      </w:r>
      <w:r>
        <w:rPr>
          <w:spacing w:val="-4"/>
          <w:sz w:val="22"/>
        </w:rPr>
        <w:t>por </w:t>
      </w:r>
      <w:r>
        <w:rPr>
          <w:spacing w:val="-3"/>
          <w:sz w:val="22"/>
        </w:rPr>
        <w:t>el</w:t>
      </w:r>
      <w:r>
        <w:rPr>
          <w:spacing w:val="-7"/>
          <w:sz w:val="22"/>
        </w:rPr>
        <w:t> </w:t>
      </w:r>
      <w:r>
        <w:rPr>
          <w:spacing w:val="-5"/>
          <w:sz w:val="22"/>
        </w:rPr>
        <w:t>órgano</w:t>
      </w:r>
      <w:r>
        <w:rPr>
          <w:spacing w:val="-7"/>
          <w:sz w:val="22"/>
        </w:rPr>
        <w:t> </w:t>
      </w:r>
      <w:r>
        <w:rPr>
          <w:spacing w:val="-3"/>
          <w:sz w:val="22"/>
        </w:rPr>
        <w:t>de</w:t>
      </w:r>
      <w:r>
        <w:rPr>
          <w:spacing w:val="-8"/>
          <w:sz w:val="22"/>
        </w:rPr>
        <w:t> </w:t>
      </w:r>
      <w:r>
        <w:rPr>
          <w:spacing w:val="-4"/>
          <w:sz w:val="22"/>
        </w:rPr>
        <w:t>contratación</w:t>
      </w:r>
      <w:r>
        <w:rPr>
          <w:spacing w:val="-9"/>
          <w:sz w:val="22"/>
        </w:rPr>
        <w:t> </w:t>
      </w:r>
      <w:r>
        <w:rPr>
          <w:spacing w:val="-3"/>
          <w:sz w:val="22"/>
        </w:rPr>
        <w:t>de</w:t>
      </w:r>
      <w:r>
        <w:rPr>
          <w:spacing w:val="-6"/>
          <w:sz w:val="22"/>
        </w:rPr>
        <w:t> </w:t>
      </w:r>
      <w:r>
        <w:rPr>
          <w:spacing w:val="-4"/>
          <w:sz w:val="22"/>
        </w:rPr>
        <w:t>entre</w:t>
      </w:r>
      <w:r>
        <w:rPr>
          <w:spacing w:val="-7"/>
          <w:sz w:val="22"/>
        </w:rPr>
        <w:t> </w:t>
      </w:r>
      <w:r>
        <w:rPr>
          <w:sz w:val="22"/>
        </w:rPr>
        <w:t>el</w:t>
      </w:r>
      <w:r>
        <w:rPr>
          <w:spacing w:val="-7"/>
          <w:sz w:val="22"/>
        </w:rPr>
        <w:t> </w:t>
      </w:r>
      <w:r>
        <w:rPr>
          <w:spacing w:val="-5"/>
          <w:sz w:val="22"/>
        </w:rPr>
        <w:t>personal </w:t>
      </w:r>
      <w:r>
        <w:rPr>
          <w:sz w:val="22"/>
        </w:rPr>
        <w:t>de la</w:t>
      </w:r>
      <w:r>
        <w:rPr>
          <w:spacing w:val="-13"/>
          <w:sz w:val="22"/>
        </w:rPr>
        <w:t> </w:t>
      </w:r>
      <w:r>
        <w:rPr>
          <w:spacing w:val="-4"/>
          <w:sz w:val="22"/>
        </w:rPr>
        <w:t>Fundación.</w:t>
      </w:r>
    </w:p>
    <w:p>
      <w:pPr>
        <w:pStyle w:val="BodyText"/>
        <w:ind w:left="872" w:right="138"/>
        <w:jc w:val="both"/>
      </w:pPr>
      <w:r>
        <w:rPr/>
        <w:t>La </w:t>
      </w:r>
      <w:r>
        <w:rPr>
          <w:spacing w:val="-3"/>
        </w:rPr>
        <w:t>Mesa </w:t>
      </w:r>
      <w:r>
        <w:rPr/>
        <w:t>de </w:t>
      </w:r>
      <w:r>
        <w:rPr>
          <w:spacing w:val="-4"/>
        </w:rPr>
        <w:t>Contratación </w:t>
      </w:r>
      <w:r>
        <w:rPr>
          <w:spacing w:val="-3"/>
        </w:rPr>
        <w:t>podrá </w:t>
      </w:r>
      <w:r>
        <w:rPr>
          <w:spacing w:val="-5"/>
        </w:rPr>
        <w:t>solicitar, </w:t>
      </w:r>
      <w:r>
        <w:rPr>
          <w:spacing w:val="-4"/>
        </w:rPr>
        <w:t>previa autorización del </w:t>
      </w:r>
      <w:r>
        <w:rPr>
          <w:spacing w:val="-5"/>
        </w:rPr>
        <w:t>órgano </w:t>
      </w:r>
      <w:r>
        <w:rPr/>
        <w:t>de </w:t>
      </w:r>
      <w:r>
        <w:rPr>
          <w:spacing w:val="-4"/>
        </w:rPr>
        <w:t>contratación, </w:t>
      </w:r>
      <w:r>
        <w:rPr>
          <w:spacing w:val="-3"/>
        </w:rPr>
        <w:t>el </w:t>
      </w:r>
      <w:r>
        <w:rPr>
          <w:spacing w:val="-4"/>
        </w:rPr>
        <w:t>asesoramiento </w:t>
      </w:r>
      <w:r>
        <w:rPr>
          <w:spacing w:val="-3"/>
        </w:rPr>
        <w:t>de </w:t>
      </w:r>
      <w:r>
        <w:rPr>
          <w:spacing w:val="-4"/>
        </w:rPr>
        <w:t>personal técnico </w:t>
      </w:r>
      <w:r>
        <w:rPr/>
        <w:t>o </w:t>
      </w:r>
      <w:r>
        <w:rPr>
          <w:spacing w:val="-4"/>
        </w:rPr>
        <w:t>personas expertas independientes, </w:t>
      </w:r>
      <w:r>
        <w:rPr>
          <w:spacing w:val="-3"/>
        </w:rPr>
        <w:t>con </w:t>
      </w:r>
      <w:r>
        <w:rPr>
          <w:spacing w:val="-4"/>
        </w:rPr>
        <w:t>conocimientos acreditados </w:t>
      </w:r>
      <w:r>
        <w:rPr>
          <w:spacing w:val="-3"/>
        </w:rPr>
        <w:t>en las materias </w:t>
      </w:r>
      <w:r>
        <w:rPr>
          <w:spacing w:val="-4"/>
        </w:rPr>
        <w:t>relacionadas </w:t>
      </w:r>
      <w:r>
        <w:rPr/>
        <w:t>con </w:t>
      </w:r>
      <w:r>
        <w:rPr>
          <w:spacing w:val="-3"/>
        </w:rPr>
        <w:t>el </w:t>
      </w:r>
      <w:r>
        <w:rPr>
          <w:spacing w:val="-4"/>
        </w:rPr>
        <w:t>objeto </w:t>
      </w:r>
      <w:r>
        <w:rPr>
          <w:spacing w:val="-3"/>
        </w:rPr>
        <w:t>del </w:t>
      </w:r>
      <w:r>
        <w:rPr>
          <w:spacing w:val="-4"/>
        </w:rPr>
        <w:t>contrato.</w:t>
      </w:r>
    </w:p>
    <w:p>
      <w:pPr>
        <w:pStyle w:val="BodyText"/>
        <w:ind w:left="872" w:right="140"/>
        <w:jc w:val="both"/>
      </w:pPr>
      <w:r>
        <w:rPr>
          <w:spacing w:val="-6"/>
        </w:rPr>
        <w:t>También </w:t>
      </w:r>
      <w:r>
        <w:rPr>
          <w:spacing w:val="-3"/>
        </w:rPr>
        <w:t>podrá </w:t>
      </w:r>
      <w:r>
        <w:rPr>
          <w:spacing w:val="-4"/>
        </w:rPr>
        <w:t>requerir </w:t>
      </w:r>
      <w:r>
        <w:rPr>
          <w:spacing w:val="-3"/>
        </w:rPr>
        <w:t>informe </w:t>
      </w:r>
      <w:r>
        <w:rPr/>
        <w:t>a </w:t>
      </w:r>
      <w:r>
        <w:rPr>
          <w:spacing w:val="-2"/>
        </w:rPr>
        <w:t>las </w:t>
      </w:r>
      <w:r>
        <w:rPr>
          <w:spacing w:val="-4"/>
        </w:rPr>
        <w:t>organizaciones </w:t>
      </w:r>
      <w:r>
        <w:rPr>
          <w:spacing w:val="-3"/>
        </w:rPr>
        <w:t>sociales de </w:t>
      </w:r>
      <w:r>
        <w:rPr>
          <w:spacing w:val="-4"/>
        </w:rPr>
        <w:t>personas usuarias destinatarias </w:t>
      </w:r>
      <w:r>
        <w:rPr/>
        <w:t>de la </w:t>
      </w:r>
      <w:r>
        <w:rPr>
          <w:spacing w:val="-4"/>
        </w:rPr>
        <w:t>prestación, </w:t>
      </w:r>
      <w:r>
        <w:rPr/>
        <w:t>a </w:t>
      </w:r>
      <w:r>
        <w:rPr>
          <w:spacing w:val="-3"/>
        </w:rPr>
        <w:t>las </w:t>
      </w:r>
      <w:r>
        <w:rPr>
          <w:spacing w:val="-4"/>
        </w:rPr>
        <w:t>organizaciones representativas </w:t>
      </w:r>
      <w:r>
        <w:rPr>
          <w:spacing w:val="-3"/>
        </w:rPr>
        <w:t>del </w:t>
      </w:r>
      <w:r>
        <w:rPr>
          <w:spacing w:val="-4"/>
        </w:rPr>
        <w:t>ámbito </w:t>
      </w:r>
      <w:r>
        <w:rPr>
          <w:spacing w:val="-3"/>
        </w:rPr>
        <w:t>de </w:t>
      </w:r>
      <w:r>
        <w:rPr>
          <w:spacing w:val="-4"/>
        </w:rPr>
        <w:t>actividad </w:t>
      </w:r>
      <w:r>
        <w:rPr>
          <w:spacing w:val="-3"/>
        </w:rPr>
        <w:t>al </w:t>
      </w:r>
      <w:r>
        <w:rPr>
          <w:spacing w:val="-4"/>
        </w:rPr>
        <w:t>que corresponda </w:t>
      </w:r>
      <w:r>
        <w:rPr/>
        <w:t>el </w:t>
      </w:r>
      <w:r>
        <w:rPr>
          <w:spacing w:val="-3"/>
        </w:rPr>
        <w:t>objeto del </w:t>
      </w:r>
      <w:r>
        <w:rPr>
          <w:spacing w:val="-4"/>
        </w:rPr>
        <w:t>contrato, </w:t>
      </w:r>
      <w:r>
        <w:rPr/>
        <w:t>a </w:t>
      </w:r>
      <w:r>
        <w:rPr>
          <w:spacing w:val="-2"/>
        </w:rPr>
        <w:t>las </w:t>
      </w:r>
      <w:r>
        <w:rPr>
          <w:spacing w:val="-5"/>
        </w:rPr>
        <w:t>organizaciones </w:t>
      </w:r>
      <w:r>
        <w:rPr>
          <w:spacing w:val="-4"/>
        </w:rPr>
        <w:t>sindicales, </w:t>
      </w:r>
      <w:r>
        <w:rPr/>
        <w:t>a las </w:t>
      </w:r>
      <w:r>
        <w:rPr>
          <w:spacing w:val="-4"/>
        </w:rPr>
        <w:t>organizaciones </w:t>
      </w:r>
      <w:r>
        <w:rPr>
          <w:spacing w:val="-3"/>
        </w:rPr>
        <w:t>que </w:t>
      </w:r>
      <w:r>
        <w:rPr>
          <w:spacing w:val="-4"/>
        </w:rPr>
        <w:t>defiendan </w:t>
      </w:r>
      <w:r>
        <w:rPr/>
        <w:t>la </w:t>
      </w:r>
      <w:r>
        <w:rPr>
          <w:spacing w:val="-4"/>
        </w:rPr>
        <w:t>igualdad </w:t>
      </w:r>
      <w:r>
        <w:rPr/>
        <w:t>de </w:t>
      </w:r>
      <w:r>
        <w:rPr>
          <w:spacing w:val="-4"/>
        </w:rPr>
        <w:t>género </w:t>
      </w:r>
      <w:r>
        <w:rPr/>
        <w:t>y a </w:t>
      </w:r>
      <w:r>
        <w:rPr>
          <w:spacing w:val="-4"/>
        </w:rPr>
        <w:t>otras organizaciones para </w:t>
      </w:r>
      <w:r>
        <w:rPr/>
        <w:t>la </w:t>
      </w:r>
      <w:r>
        <w:rPr>
          <w:spacing w:val="-4"/>
        </w:rPr>
        <w:t>verificación </w:t>
      </w:r>
      <w:r>
        <w:rPr/>
        <w:t>de las </w:t>
      </w:r>
      <w:r>
        <w:rPr>
          <w:spacing w:val="-4"/>
        </w:rPr>
        <w:t>consideraciones sociales </w:t>
      </w:r>
      <w:r>
        <w:rPr/>
        <w:t>y </w:t>
      </w:r>
      <w:r>
        <w:rPr>
          <w:spacing w:val="-4"/>
        </w:rPr>
        <w:t>ambientales</w:t>
      </w:r>
    </w:p>
    <w:p>
      <w:pPr>
        <w:pStyle w:val="BodyText"/>
        <w:ind w:left="872" w:right="141"/>
        <w:jc w:val="both"/>
      </w:pPr>
      <w:r>
        <w:rPr>
          <w:spacing w:val="-3"/>
        </w:rPr>
        <w:t>Las </w:t>
      </w:r>
      <w:r>
        <w:rPr>
          <w:spacing w:val="-4"/>
        </w:rPr>
        <w:t>reuniones </w:t>
      </w:r>
      <w:r>
        <w:rPr>
          <w:spacing w:val="-3"/>
        </w:rPr>
        <w:t>de </w:t>
      </w:r>
      <w:r>
        <w:rPr/>
        <w:t>la </w:t>
      </w:r>
      <w:r>
        <w:rPr>
          <w:spacing w:val="-4"/>
        </w:rPr>
        <w:t>Mesa de contratación podrán celebrarse </w:t>
      </w:r>
      <w:r>
        <w:rPr>
          <w:spacing w:val="-3"/>
        </w:rPr>
        <w:t>mediante </w:t>
      </w:r>
      <w:r>
        <w:rPr>
          <w:spacing w:val="-4"/>
        </w:rPr>
        <w:t>videoconferencia, de acuerdo </w:t>
      </w:r>
      <w:r>
        <w:rPr>
          <w:spacing w:val="-3"/>
        </w:rPr>
        <w:t>con </w:t>
      </w:r>
      <w:r>
        <w:rPr/>
        <w:t>la </w:t>
      </w:r>
      <w:r>
        <w:rPr>
          <w:spacing w:val="-4"/>
        </w:rPr>
        <w:t>normativa vigente </w:t>
      </w:r>
      <w:r>
        <w:rPr>
          <w:spacing w:val="-3"/>
        </w:rPr>
        <w:t>al </w:t>
      </w:r>
      <w:r>
        <w:rPr>
          <w:spacing w:val="-4"/>
        </w:rPr>
        <w:t>respecto. En </w:t>
      </w:r>
      <w:r>
        <w:rPr>
          <w:spacing w:val="-3"/>
        </w:rPr>
        <w:t>tal </w:t>
      </w:r>
      <w:r>
        <w:rPr>
          <w:spacing w:val="-4"/>
        </w:rPr>
        <w:t>caso, deberá publicarse </w:t>
      </w:r>
      <w:r>
        <w:rPr/>
        <w:t>un </w:t>
      </w:r>
      <w:r>
        <w:rPr>
          <w:spacing w:val="-3"/>
        </w:rPr>
        <w:t>anuncio </w:t>
      </w:r>
      <w:r>
        <w:rPr/>
        <w:t>en el </w:t>
      </w:r>
      <w:r>
        <w:rPr>
          <w:spacing w:val="-4"/>
        </w:rPr>
        <w:t>Perfil del Contratante donde </w:t>
      </w:r>
      <w:r>
        <w:rPr/>
        <w:t>se </w:t>
      </w:r>
      <w:r>
        <w:rPr>
          <w:spacing w:val="-3"/>
        </w:rPr>
        <w:t>haga </w:t>
      </w:r>
      <w:r>
        <w:rPr>
          <w:spacing w:val="-4"/>
        </w:rPr>
        <w:t>constar tal circunstancia, </w:t>
      </w:r>
      <w:r>
        <w:rPr/>
        <w:t>y </w:t>
      </w:r>
      <w:r>
        <w:rPr>
          <w:spacing w:val="-3"/>
        </w:rPr>
        <w:t>las </w:t>
      </w:r>
      <w:r>
        <w:rPr>
          <w:spacing w:val="-4"/>
        </w:rPr>
        <w:t>fechas </w:t>
      </w:r>
      <w:r>
        <w:rPr/>
        <w:t>y </w:t>
      </w:r>
      <w:r>
        <w:rPr>
          <w:spacing w:val="-3"/>
        </w:rPr>
        <w:t>lugares </w:t>
      </w:r>
      <w:r>
        <w:rPr>
          <w:spacing w:val="-4"/>
        </w:rPr>
        <w:t>donde </w:t>
      </w:r>
      <w:r>
        <w:rPr>
          <w:spacing w:val="-3"/>
        </w:rPr>
        <w:t>se </w:t>
      </w:r>
      <w:r>
        <w:rPr>
          <w:spacing w:val="-4"/>
        </w:rPr>
        <w:t>celebrarán </w:t>
      </w:r>
      <w:r>
        <w:rPr>
          <w:spacing w:val="-3"/>
        </w:rPr>
        <w:t>las </w:t>
      </w:r>
      <w:r>
        <w:rPr>
          <w:spacing w:val="-4"/>
        </w:rPr>
        <w:t>reuniones </w:t>
      </w:r>
      <w:r>
        <w:rPr>
          <w:spacing w:val="-3"/>
        </w:rPr>
        <w:t>mediante </w:t>
      </w:r>
      <w:r>
        <w:rPr>
          <w:spacing w:val="-4"/>
        </w:rPr>
        <w:t>videoconferencia.</w:t>
      </w:r>
    </w:p>
    <w:p>
      <w:pPr>
        <w:pStyle w:val="BodyText"/>
        <w:spacing w:before="2"/>
        <w:rPr>
          <w:sz w:val="14"/>
        </w:rPr>
      </w:pPr>
    </w:p>
    <w:p>
      <w:pPr>
        <w:spacing w:after="0"/>
        <w:rPr>
          <w:sz w:val="14"/>
        </w:rPr>
        <w:sectPr>
          <w:pgSz w:w="11910" w:h="16840"/>
          <w:pgMar w:top="1580" w:bottom="280" w:left="260" w:right="420"/>
        </w:sectPr>
      </w:pPr>
    </w:p>
    <w:p>
      <w:pPr>
        <w:pStyle w:val="Heading2"/>
        <w:spacing w:before="91"/>
        <w:rPr>
          <w:b w:val="0"/>
        </w:rPr>
      </w:pPr>
      <w:r>
        <w:rPr>
          <w:spacing w:val="-3"/>
        </w:rPr>
        <w:t>15.- </w:t>
      </w:r>
      <w:r>
        <w:rPr>
          <w:spacing w:val="-160"/>
          <w:u w:val="thick"/>
        </w:rPr>
        <w:t>A</w:t>
      </w:r>
      <w:r>
        <w:rPr>
          <w:b w:val="0"/>
          <w:spacing w:val="-5"/>
          <w:u w:val="thick"/>
        </w:rPr>
        <w:t> </w:t>
      </w:r>
    </w:p>
    <w:p>
      <w:pPr>
        <w:spacing w:line="252" w:lineRule="exact" w:before="91"/>
        <w:ind w:left="63" w:right="0" w:firstLine="0"/>
        <w:jc w:val="left"/>
        <w:rPr>
          <w:b/>
          <w:sz w:val="22"/>
        </w:rPr>
      </w:pPr>
      <w:r>
        <w:rPr/>
        <w:br w:type="column"/>
      </w:r>
      <w:r>
        <w:rPr>
          <w:b/>
          <w:sz w:val="22"/>
          <w:u w:val="thick"/>
        </w:rPr>
        <w:t>PERTURA Y CALIFICACIÓN DE LA DOCUMENTACIÓNGENERAL.</w:t>
      </w:r>
    </w:p>
    <w:p>
      <w:pPr>
        <w:pStyle w:val="BodyText"/>
        <w:spacing w:line="252" w:lineRule="exact"/>
        <w:ind w:left="226"/>
      </w:pPr>
      <w:r>
        <w:rPr/>
        <w:t>Concluido el plazo de presentación de ofertas, La Mesa de Contratación se constituirá, para la apertura de los</w:t>
      </w:r>
    </w:p>
    <w:p>
      <w:pPr>
        <w:spacing w:after="0" w:line="252" w:lineRule="exact"/>
        <w:sectPr>
          <w:type w:val="continuous"/>
          <w:pgSz w:w="11910" w:h="16840"/>
          <w:pgMar w:top="1580" w:bottom="280" w:left="260" w:right="420"/>
          <w:cols w:num="2" w:equalWidth="0">
            <w:col w:w="1316" w:space="40"/>
            <w:col w:w="9874"/>
          </w:cols>
        </w:sectPr>
      </w:pPr>
    </w:p>
    <w:p>
      <w:pPr>
        <w:pStyle w:val="BodyText"/>
        <w:ind w:left="872" w:right="142"/>
        <w:jc w:val="both"/>
      </w:pPr>
      <w:r>
        <w:rPr/>
        <w:pict>
          <v:group style="position:absolute;margin-left:.24pt;margin-top:0pt;width:595.1pt;height:841.7pt;mso-position-horizontal-relative:page;mso-position-vertical-relative:page;z-index:-255281152" coordorigin="5,0" coordsize="11902,16834">
            <v:shape style="position:absolute;left:4;top:0;width:11902;height:16834" type="#_x0000_t75" stroked="false">
              <v:imagedata r:id="rId5" o:title=""/>
            </v:shape>
            <v:line style="position:absolute" from="1471,10350" to="8719,10350" stroked="true" strokeweight="1.079957pt" strokecolor="#000000">
              <v:stroke dashstyle="solid"/>
            </v:line>
            <w10:wrap type="none"/>
          </v:group>
        </w:pict>
      </w:r>
      <w:r>
        <w:rPr>
          <w:spacing w:val="-3"/>
        </w:rPr>
        <w:t>sobres Nº1 </w:t>
      </w:r>
      <w:r>
        <w:rPr/>
        <w:t>y </w:t>
      </w:r>
      <w:r>
        <w:rPr>
          <w:spacing w:val="-3"/>
        </w:rPr>
        <w:t>para </w:t>
      </w:r>
      <w:r>
        <w:rPr>
          <w:spacing w:val="-4"/>
        </w:rPr>
        <w:t>calificar </w:t>
      </w:r>
      <w:r>
        <w:rPr>
          <w:spacing w:val="-3"/>
        </w:rPr>
        <w:t>los </w:t>
      </w:r>
      <w:r>
        <w:rPr>
          <w:spacing w:val="-4"/>
        </w:rPr>
        <w:t>documentos presentados </w:t>
      </w:r>
      <w:r>
        <w:rPr/>
        <w:t>en </w:t>
      </w:r>
      <w:r>
        <w:rPr>
          <w:spacing w:val="-3"/>
        </w:rPr>
        <w:t>tiempo </w:t>
      </w:r>
      <w:r>
        <w:rPr/>
        <w:t>y </w:t>
      </w:r>
      <w:r>
        <w:rPr>
          <w:spacing w:val="-3"/>
        </w:rPr>
        <w:t>forma </w:t>
      </w:r>
      <w:r>
        <w:rPr/>
        <w:t>y no </w:t>
      </w:r>
      <w:r>
        <w:rPr>
          <w:spacing w:val="-4"/>
        </w:rPr>
        <w:t>incursos </w:t>
      </w:r>
      <w:r>
        <w:rPr>
          <w:spacing w:val="-3"/>
        </w:rPr>
        <w:t>en </w:t>
      </w:r>
      <w:r>
        <w:rPr/>
        <w:t>la </w:t>
      </w:r>
      <w:r>
        <w:rPr>
          <w:spacing w:val="-4"/>
        </w:rPr>
        <w:t>situación referida </w:t>
      </w:r>
      <w:r>
        <w:rPr/>
        <w:t>en </w:t>
      </w:r>
      <w:r>
        <w:rPr>
          <w:spacing w:val="-3"/>
        </w:rPr>
        <w:t>el artículo </w:t>
      </w:r>
      <w:r>
        <w:rPr>
          <w:spacing w:val="-4"/>
        </w:rPr>
        <w:t>139.3 </w:t>
      </w:r>
      <w:r>
        <w:rPr>
          <w:spacing w:val="-3"/>
        </w:rPr>
        <w:t>de </w:t>
      </w:r>
      <w:r>
        <w:rPr/>
        <w:t>la </w:t>
      </w:r>
      <w:r>
        <w:rPr>
          <w:spacing w:val="-3"/>
        </w:rPr>
        <w:t>LCSP.</w:t>
      </w:r>
    </w:p>
    <w:p>
      <w:pPr>
        <w:pStyle w:val="BodyText"/>
        <w:ind w:left="872" w:right="139" w:firstLine="708"/>
        <w:jc w:val="both"/>
      </w:pPr>
      <w:r>
        <w:rPr>
          <w:spacing w:val="-4"/>
        </w:rPr>
        <w:t>Cuando </w:t>
      </w:r>
      <w:r>
        <w:rPr/>
        <w:t>la </w:t>
      </w:r>
      <w:r>
        <w:rPr>
          <w:spacing w:val="-3"/>
        </w:rPr>
        <w:t>Mesa </w:t>
      </w:r>
      <w:r>
        <w:rPr/>
        <w:t>de </w:t>
      </w:r>
      <w:r>
        <w:rPr>
          <w:spacing w:val="-4"/>
        </w:rPr>
        <w:t>Contratación, conforme </w:t>
      </w:r>
      <w:r>
        <w:rPr/>
        <w:t>a lo </w:t>
      </w:r>
      <w:r>
        <w:rPr>
          <w:spacing w:val="-4"/>
        </w:rPr>
        <w:t>dispuesto </w:t>
      </w:r>
      <w:r>
        <w:rPr>
          <w:spacing w:val="-3"/>
        </w:rPr>
        <w:t>en el </w:t>
      </w:r>
      <w:r>
        <w:rPr>
          <w:spacing w:val="-4"/>
        </w:rPr>
        <w:t>artículo </w:t>
      </w:r>
      <w:r>
        <w:rPr>
          <w:spacing w:val="-3"/>
        </w:rPr>
        <w:t>141.2 </w:t>
      </w:r>
      <w:r>
        <w:rPr/>
        <w:t>de la </w:t>
      </w:r>
      <w:r>
        <w:rPr>
          <w:spacing w:val="-4"/>
        </w:rPr>
        <w:t>LCSP aprecie defectos subsanables, </w:t>
      </w:r>
      <w:r>
        <w:rPr/>
        <w:t>lo </w:t>
      </w:r>
      <w:r>
        <w:rPr>
          <w:spacing w:val="-4"/>
        </w:rPr>
        <w:t>notificará </w:t>
      </w:r>
      <w:r>
        <w:rPr>
          <w:spacing w:val="-3"/>
        </w:rPr>
        <w:t>al </w:t>
      </w:r>
      <w:r>
        <w:rPr>
          <w:spacing w:val="-4"/>
        </w:rPr>
        <w:t>empresario </w:t>
      </w:r>
      <w:r>
        <w:rPr>
          <w:spacing w:val="-3"/>
        </w:rPr>
        <w:t>por los medios </w:t>
      </w:r>
      <w:r>
        <w:rPr/>
        <w:t>de </w:t>
      </w:r>
      <w:r>
        <w:rPr>
          <w:spacing w:val="-4"/>
        </w:rPr>
        <w:t>comunicación electrónica </w:t>
      </w:r>
      <w:r>
        <w:rPr>
          <w:spacing w:val="-3"/>
        </w:rPr>
        <w:t>de que </w:t>
      </w:r>
      <w:r>
        <w:rPr>
          <w:spacing w:val="-4"/>
        </w:rPr>
        <w:t>dispone </w:t>
      </w:r>
      <w:r>
        <w:rPr/>
        <w:t>la </w:t>
      </w:r>
      <w:r>
        <w:rPr>
          <w:spacing w:val="-4"/>
        </w:rPr>
        <w:t>Plataforma </w:t>
      </w:r>
      <w:r>
        <w:rPr/>
        <w:t>de </w:t>
      </w:r>
      <w:r>
        <w:rPr>
          <w:spacing w:val="-4"/>
        </w:rPr>
        <w:t>Contratación</w:t>
      </w:r>
      <w:r>
        <w:rPr>
          <w:spacing w:val="-8"/>
        </w:rPr>
        <w:t> </w:t>
      </w:r>
      <w:r>
        <w:rPr>
          <w:spacing w:val="-3"/>
        </w:rPr>
        <w:t>del</w:t>
      </w:r>
      <w:r>
        <w:rPr>
          <w:spacing w:val="-9"/>
        </w:rPr>
        <w:t> </w:t>
      </w:r>
      <w:r>
        <w:rPr>
          <w:spacing w:val="-4"/>
        </w:rPr>
        <w:t>Sector</w:t>
      </w:r>
      <w:r>
        <w:rPr>
          <w:spacing w:val="-6"/>
        </w:rPr>
        <w:t> </w:t>
      </w:r>
      <w:r>
        <w:rPr>
          <w:spacing w:val="-4"/>
        </w:rPr>
        <w:t>Público,</w:t>
      </w:r>
      <w:r>
        <w:rPr>
          <w:spacing w:val="-10"/>
        </w:rPr>
        <w:t> </w:t>
      </w:r>
      <w:r>
        <w:rPr>
          <w:spacing w:val="-4"/>
        </w:rPr>
        <w:t>concediéndole</w:t>
      </w:r>
      <w:r>
        <w:rPr>
          <w:spacing w:val="-8"/>
        </w:rPr>
        <w:t> </w:t>
      </w:r>
      <w:r>
        <w:rPr/>
        <w:t>un</w:t>
      </w:r>
      <w:r>
        <w:rPr>
          <w:spacing w:val="-7"/>
        </w:rPr>
        <w:t> </w:t>
      </w:r>
      <w:r>
        <w:rPr>
          <w:spacing w:val="-3"/>
        </w:rPr>
        <w:t>plazo</w:t>
      </w:r>
      <w:r>
        <w:rPr>
          <w:spacing w:val="-11"/>
        </w:rPr>
        <w:t> </w:t>
      </w:r>
      <w:r>
        <w:rPr/>
        <w:t>de</w:t>
      </w:r>
      <w:r>
        <w:rPr>
          <w:spacing w:val="-5"/>
        </w:rPr>
        <w:t> </w:t>
      </w:r>
      <w:r>
        <w:rPr/>
        <w:t>3</w:t>
      </w:r>
      <w:r>
        <w:rPr>
          <w:spacing w:val="-7"/>
        </w:rPr>
        <w:t> </w:t>
      </w:r>
      <w:r>
        <w:rPr>
          <w:spacing w:val="-4"/>
        </w:rPr>
        <w:t>días,</w:t>
      </w:r>
      <w:r>
        <w:rPr>
          <w:spacing w:val="-7"/>
        </w:rPr>
        <w:t> </w:t>
      </w:r>
      <w:r>
        <w:rPr>
          <w:spacing w:val="-4"/>
        </w:rPr>
        <w:t>desde</w:t>
      </w:r>
      <w:r>
        <w:rPr>
          <w:spacing w:val="-8"/>
        </w:rPr>
        <w:t> </w:t>
      </w:r>
      <w:r>
        <w:rPr/>
        <w:t>el</w:t>
      </w:r>
      <w:r>
        <w:rPr>
          <w:spacing w:val="-9"/>
        </w:rPr>
        <w:t> </w:t>
      </w:r>
      <w:r>
        <w:rPr>
          <w:spacing w:val="-4"/>
        </w:rPr>
        <w:t>envío</w:t>
      </w:r>
      <w:r>
        <w:rPr>
          <w:spacing w:val="-5"/>
        </w:rPr>
        <w:t> </w:t>
      </w:r>
      <w:r>
        <w:rPr>
          <w:spacing w:val="-3"/>
        </w:rPr>
        <w:t>de</w:t>
      </w:r>
      <w:r>
        <w:rPr>
          <w:spacing w:val="-8"/>
        </w:rPr>
        <w:t> </w:t>
      </w:r>
      <w:r>
        <w:rPr/>
        <w:t>la</w:t>
      </w:r>
      <w:r>
        <w:rPr>
          <w:spacing w:val="-6"/>
        </w:rPr>
        <w:t> </w:t>
      </w:r>
      <w:r>
        <w:rPr>
          <w:spacing w:val="-4"/>
        </w:rPr>
        <w:t>notificación</w:t>
      </w:r>
      <w:r>
        <w:rPr>
          <w:spacing w:val="-7"/>
        </w:rPr>
        <w:t> </w:t>
      </w:r>
      <w:r>
        <w:rPr>
          <w:spacing w:val="-3"/>
        </w:rPr>
        <w:t>para</w:t>
      </w:r>
      <w:r>
        <w:rPr>
          <w:spacing w:val="-7"/>
        </w:rPr>
        <w:t> </w:t>
      </w:r>
      <w:r>
        <w:rPr>
          <w:spacing w:val="-3"/>
        </w:rPr>
        <w:t>que</w:t>
      </w:r>
      <w:r>
        <w:rPr>
          <w:spacing w:val="-8"/>
        </w:rPr>
        <w:t> </w:t>
      </w:r>
      <w:r>
        <w:rPr>
          <w:spacing w:val="-3"/>
        </w:rPr>
        <w:t>los</w:t>
      </w:r>
      <w:r>
        <w:rPr>
          <w:spacing w:val="-5"/>
        </w:rPr>
        <w:t> </w:t>
      </w:r>
      <w:r>
        <w:rPr>
          <w:spacing w:val="-4"/>
        </w:rPr>
        <w:t>subsane </w:t>
      </w:r>
      <w:r>
        <w:rPr>
          <w:spacing w:val="-3"/>
        </w:rPr>
        <w:t>ante </w:t>
      </w:r>
      <w:r>
        <w:rPr/>
        <w:t>la </w:t>
      </w:r>
      <w:r>
        <w:rPr>
          <w:spacing w:val="-3"/>
        </w:rPr>
        <w:t>Mesa de </w:t>
      </w:r>
      <w:r>
        <w:rPr>
          <w:spacing w:val="-4"/>
        </w:rPr>
        <w:t>Contratación, por </w:t>
      </w:r>
      <w:r>
        <w:rPr>
          <w:spacing w:val="-3"/>
        </w:rPr>
        <w:t>los mismos</w:t>
      </w:r>
      <w:r>
        <w:rPr>
          <w:spacing w:val="-34"/>
        </w:rPr>
        <w:t> </w:t>
      </w:r>
      <w:r>
        <w:rPr>
          <w:spacing w:val="-4"/>
        </w:rPr>
        <w:t>medios.</w:t>
      </w:r>
    </w:p>
    <w:p>
      <w:pPr>
        <w:pStyle w:val="BodyText"/>
        <w:ind w:left="872" w:right="142" w:firstLine="708"/>
        <w:jc w:val="both"/>
      </w:pPr>
      <w:r>
        <w:rPr/>
        <w:t>El licitador que no subsane los defectos u omisiones de la documentación presentada será excluido definitivamente del procedimiento de adjudicación.</w:t>
      </w:r>
    </w:p>
    <w:p>
      <w:pPr>
        <w:pStyle w:val="BodyText"/>
        <w:spacing w:before="1"/>
        <w:ind w:left="872" w:right="142" w:firstLine="708"/>
        <w:jc w:val="both"/>
      </w:pPr>
      <w:r>
        <w:rPr>
          <w:spacing w:val="-3"/>
        </w:rPr>
        <w:t>La Mesa </w:t>
      </w:r>
      <w:r>
        <w:rPr/>
        <w:t>de </w:t>
      </w:r>
      <w:r>
        <w:rPr>
          <w:spacing w:val="-4"/>
        </w:rPr>
        <w:t>Contratación una </w:t>
      </w:r>
      <w:r>
        <w:rPr/>
        <w:t>vez </w:t>
      </w:r>
      <w:r>
        <w:rPr>
          <w:spacing w:val="-4"/>
        </w:rPr>
        <w:t>calificada </w:t>
      </w:r>
      <w:r>
        <w:rPr/>
        <w:t>la </w:t>
      </w:r>
      <w:r>
        <w:rPr>
          <w:spacing w:val="-4"/>
        </w:rPr>
        <w:t>documentación incluida </w:t>
      </w:r>
      <w:r>
        <w:rPr/>
        <w:t>en </w:t>
      </w:r>
      <w:r>
        <w:rPr>
          <w:spacing w:val="-4"/>
        </w:rPr>
        <w:t>este </w:t>
      </w:r>
      <w:r>
        <w:rPr>
          <w:spacing w:val="-3"/>
        </w:rPr>
        <w:t>sobre, </w:t>
      </w:r>
      <w:r>
        <w:rPr/>
        <w:t>y </w:t>
      </w:r>
      <w:r>
        <w:rPr>
          <w:spacing w:val="-4"/>
        </w:rPr>
        <w:t>subsanados, </w:t>
      </w:r>
      <w:r>
        <w:rPr/>
        <w:t>en su </w:t>
      </w:r>
      <w:r>
        <w:rPr>
          <w:spacing w:val="-4"/>
        </w:rPr>
        <w:t>caso, </w:t>
      </w:r>
      <w:r>
        <w:rPr>
          <w:spacing w:val="-3"/>
        </w:rPr>
        <w:t>los </w:t>
      </w:r>
      <w:r>
        <w:rPr>
          <w:spacing w:val="-4"/>
        </w:rPr>
        <w:t>defectos </w:t>
      </w:r>
      <w:r>
        <w:rPr/>
        <w:t>u </w:t>
      </w:r>
      <w:r>
        <w:rPr>
          <w:spacing w:val="-4"/>
        </w:rPr>
        <w:t>omisiones </w:t>
      </w:r>
      <w:r>
        <w:rPr/>
        <w:t>de la </w:t>
      </w:r>
      <w:r>
        <w:rPr>
          <w:spacing w:val="-4"/>
        </w:rPr>
        <w:t>documentación presentada, procederá </w:t>
      </w:r>
      <w:r>
        <w:rPr/>
        <w:t>a </w:t>
      </w:r>
      <w:r>
        <w:rPr>
          <w:spacing w:val="-4"/>
        </w:rPr>
        <w:t>determinar </w:t>
      </w:r>
      <w:r>
        <w:rPr>
          <w:spacing w:val="-2"/>
        </w:rPr>
        <w:t>las </w:t>
      </w:r>
      <w:r>
        <w:rPr>
          <w:spacing w:val="-4"/>
        </w:rPr>
        <w:t>empresas </w:t>
      </w:r>
      <w:r>
        <w:rPr>
          <w:spacing w:val="-3"/>
        </w:rPr>
        <w:t>que </w:t>
      </w:r>
      <w:r>
        <w:rPr/>
        <w:t>se </w:t>
      </w:r>
      <w:r>
        <w:rPr>
          <w:spacing w:val="-4"/>
        </w:rPr>
        <w:t>ajusten </w:t>
      </w:r>
      <w:r>
        <w:rPr/>
        <w:t>a </w:t>
      </w:r>
      <w:r>
        <w:rPr>
          <w:spacing w:val="-3"/>
        </w:rPr>
        <w:t>los </w:t>
      </w:r>
      <w:r>
        <w:rPr>
          <w:spacing w:val="-4"/>
        </w:rPr>
        <w:t>criterios de selección </w:t>
      </w:r>
      <w:r>
        <w:rPr/>
        <w:t>de la </w:t>
      </w:r>
      <w:r>
        <w:rPr>
          <w:spacing w:val="-4"/>
        </w:rPr>
        <w:t>presente contratación, </w:t>
      </w:r>
      <w:r>
        <w:rPr>
          <w:spacing w:val="-3"/>
        </w:rPr>
        <w:t>con </w:t>
      </w:r>
      <w:r>
        <w:rPr>
          <w:spacing w:val="-4"/>
        </w:rPr>
        <w:t>pronunciamiento expreso </w:t>
      </w:r>
      <w:r>
        <w:rPr>
          <w:spacing w:val="-3"/>
        </w:rPr>
        <w:t>sobre </w:t>
      </w:r>
      <w:r>
        <w:rPr/>
        <w:t>los </w:t>
      </w:r>
      <w:r>
        <w:rPr>
          <w:spacing w:val="-4"/>
        </w:rPr>
        <w:t>admitidos </w:t>
      </w:r>
      <w:r>
        <w:rPr/>
        <w:t>a la </w:t>
      </w:r>
      <w:r>
        <w:rPr>
          <w:spacing w:val="-4"/>
        </w:rPr>
        <w:t>licitación, </w:t>
      </w:r>
      <w:r>
        <w:rPr>
          <w:spacing w:val="-3"/>
        </w:rPr>
        <w:t>los </w:t>
      </w:r>
      <w:r>
        <w:rPr>
          <w:spacing w:val="-4"/>
        </w:rPr>
        <w:t>rechazados </w:t>
      </w:r>
      <w:r>
        <w:rPr/>
        <w:t>y </w:t>
      </w:r>
      <w:r>
        <w:rPr>
          <w:spacing w:val="-3"/>
        </w:rPr>
        <w:t>las </w:t>
      </w:r>
      <w:r>
        <w:rPr>
          <w:spacing w:val="-4"/>
        </w:rPr>
        <w:t>causas </w:t>
      </w:r>
      <w:r>
        <w:rPr/>
        <w:t>de </w:t>
      </w:r>
      <w:r>
        <w:rPr>
          <w:spacing w:val="-4"/>
        </w:rPr>
        <w:t>este rechazo.</w:t>
      </w:r>
    </w:p>
    <w:p>
      <w:pPr>
        <w:pStyle w:val="BodyText"/>
      </w:pPr>
    </w:p>
    <w:p>
      <w:pPr>
        <w:pStyle w:val="Heading2"/>
        <w:spacing w:line="252" w:lineRule="exact"/>
        <w:jc w:val="both"/>
      </w:pPr>
      <w:r>
        <w:rPr/>
        <w:t>16.- APERTURA DE PROPOSICIONES Y PROPUESTA DE ADJUDICACIÓN.</w:t>
      </w:r>
    </w:p>
    <w:p>
      <w:pPr>
        <w:pStyle w:val="BodyText"/>
        <w:ind w:left="872" w:right="142" w:firstLine="708"/>
        <w:jc w:val="both"/>
      </w:pPr>
      <w:r>
        <w:rPr>
          <w:spacing w:val="-3"/>
        </w:rPr>
        <w:t>En </w:t>
      </w:r>
      <w:r>
        <w:rPr/>
        <w:t>el </w:t>
      </w:r>
      <w:r>
        <w:rPr>
          <w:spacing w:val="-3"/>
        </w:rPr>
        <w:t>día </w:t>
      </w:r>
      <w:r>
        <w:rPr/>
        <w:t>y </w:t>
      </w:r>
      <w:r>
        <w:rPr>
          <w:spacing w:val="-3"/>
        </w:rPr>
        <w:t>hora </w:t>
      </w:r>
      <w:r>
        <w:rPr>
          <w:spacing w:val="-4"/>
        </w:rPr>
        <w:t>señalados </w:t>
      </w:r>
      <w:r>
        <w:rPr/>
        <w:t>en </w:t>
      </w:r>
      <w:r>
        <w:rPr>
          <w:spacing w:val="-3"/>
        </w:rPr>
        <w:t>el </w:t>
      </w:r>
      <w:r>
        <w:rPr>
          <w:spacing w:val="-4"/>
        </w:rPr>
        <w:t>anuncio </w:t>
      </w:r>
      <w:r>
        <w:rPr/>
        <w:t>de </w:t>
      </w:r>
      <w:r>
        <w:rPr>
          <w:spacing w:val="-4"/>
        </w:rPr>
        <w:t>licitación publicado </w:t>
      </w:r>
      <w:r>
        <w:rPr/>
        <w:t>en la </w:t>
      </w:r>
      <w:r>
        <w:rPr>
          <w:spacing w:val="-4"/>
        </w:rPr>
        <w:t>Plataforma </w:t>
      </w:r>
      <w:r>
        <w:rPr/>
        <w:t>de </w:t>
      </w:r>
      <w:r>
        <w:rPr>
          <w:spacing w:val="-4"/>
        </w:rPr>
        <w:t>Contratación </w:t>
      </w:r>
      <w:r>
        <w:rPr>
          <w:spacing w:val="-3"/>
        </w:rPr>
        <w:t>del </w:t>
      </w:r>
      <w:r>
        <w:rPr>
          <w:spacing w:val="-4"/>
        </w:rPr>
        <w:t>Sector Público,</w:t>
      </w:r>
      <w:r>
        <w:rPr>
          <w:spacing w:val="-11"/>
        </w:rPr>
        <w:t> </w:t>
      </w:r>
      <w:r>
        <w:rPr/>
        <w:t>se</w:t>
      </w:r>
      <w:r>
        <w:rPr>
          <w:spacing w:val="-7"/>
        </w:rPr>
        <w:t> </w:t>
      </w:r>
      <w:r>
        <w:rPr>
          <w:spacing w:val="-4"/>
        </w:rPr>
        <w:t>realizará</w:t>
      </w:r>
      <w:r>
        <w:rPr>
          <w:spacing w:val="-7"/>
        </w:rPr>
        <w:t> </w:t>
      </w:r>
      <w:r>
        <w:rPr/>
        <w:t>en</w:t>
      </w:r>
      <w:r>
        <w:rPr>
          <w:spacing w:val="-7"/>
        </w:rPr>
        <w:t> </w:t>
      </w:r>
      <w:r>
        <w:rPr>
          <w:spacing w:val="-3"/>
        </w:rPr>
        <w:t>acto</w:t>
      </w:r>
      <w:r>
        <w:rPr>
          <w:spacing w:val="-10"/>
        </w:rPr>
        <w:t> </w:t>
      </w:r>
      <w:r>
        <w:rPr>
          <w:spacing w:val="-4"/>
        </w:rPr>
        <w:t>público,</w:t>
      </w:r>
      <w:r>
        <w:rPr>
          <w:spacing w:val="-7"/>
        </w:rPr>
        <w:t> </w:t>
      </w:r>
      <w:r>
        <w:rPr/>
        <w:t>la</w:t>
      </w:r>
      <w:r>
        <w:rPr>
          <w:spacing w:val="-6"/>
        </w:rPr>
        <w:t> </w:t>
      </w:r>
      <w:r>
        <w:rPr>
          <w:spacing w:val="-4"/>
        </w:rPr>
        <w:t>apertura</w:t>
      </w:r>
      <w:r>
        <w:rPr>
          <w:spacing w:val="-8"/>
        </w:rPr>
        <w:t> </w:t>
      </w:r>
      <w:r>
        <w:rPr>
          <w:spacing w:val="-3"/>
        </w:rPr>
        <w:t>de</w:t>
      </w:r>
      <w:r>
        <w:rPr>
          <w:spacing w:val="-5"/>
        </w:rPr>
        <w:t> </w:t>
      </w:r>
      <w:r>
        <w:rPr>
          <w:spacing w:val="-3"/>
        </w:rPr>
        <w:t>las</w:t>
      </w:r>
      <w:r>
        <w:rPr>
          <w:spacing w:val="-7"/>
        </w:rPr>
        <w:t> </w:t>
      </w:r>
      <w:r>
        <w:rPr>
          <w:spacing w:val="-4"/>
        </w:rPr>
        <w:t>proposiciones</w:t>
      </w:r>
      <w:r>
        <w:rPr>
          <w:spacing w:val="-7"/>
        </w:rPr>
        <w:t> </w:t>
      </w:r>
      <w:r>
        <w:rPr>
          <w:spacing w:val="-3"/>
        </w:rPr>
        <w:t>sujetas</w:t>
      </w:r>
      <w:r>
        <w:rPr>
          <w:spacing w:val="-9"/>
        </w:rPr>
        <w:t> </w:t>
      </w:r>
      <w:r>
        <w:rPr/>
        <w:t>a</w:t>
      </w:r>
      <w:r>
        <w:rPr>
          <w:spacing w:val="-7"/>
        </w:rPr>
        <w:t> </w:t>
      </w:r>
      <w:r>
        <w:rPr>
          <w:spacing w:val="-4"/>
        </w:rPr>
        <w:t>evaluación</w:t>
      </w:r>
      <w:r>
        <w:rPr>
          <w:spacing w:val="-7"/>
        </w:rPr>
        <w:t> </w:t>
      </w:r>
      <w:r>
        <w:rPr>
          <w:spacing w:val="-4"/>
        </w:rPr>
        <w:t>previa</w:t>
      </w:r>
      <w:r>
        <w:rPr>
          <w:spacing w:val="-7"/>
        </w:rPr>
        <w:t> </w:t>
      </w:r>
      <w:r>
        <w:rPr>
          <w:spacing w:val="-3"/>
        </w:rPr>
        <w:t>(sobre</w:t>
      </w:r>
      <w:r>
        <w:rPr>
          <w:spacing w:val="-6"/>
        </w:rPr>
        <w:t> </w:t>
      </w:r>
      <w:r>
        <w:rPr>
          <w:spacing w:val="-4"/>
        </w:rPr>
        <w:t>Nº2),</w:t>
      </w:r>
      <w:r>
        <w:rPr>
          <w:spacing w:val="-5"/>
        </w:rPr>
        <w:t> </w:t>
      </w:r>
      <w:r>
        <w:rPr>
          <w:spacing w:val="-4"/>
        </w:rPr>
        <w:t>de</w:t>
      </w:r>
      <w:r>
        <w:rPr>
          <w:spacing w:val="-7"/>
        </w:rPr>
        <w:t> </w:t>
      </w:r>
      <w:r>
        <w:rPr>
          <w:spacing w:val="-4"/>
        </w:rPr>
        <w:t>aquellos licitadores que continúen </w:t>
      </w:r>
      <w:r>
        <w:rPr/>
        <w:t>en el </w:t>
      </w:r>
      <w:r>
        <w:rPr>
          <w:spacing w:val="-4"/>
        </w:rPr>
        <w:t>procedimiento </w:t>
      </w:r>
      <w:r>
        <w:rPr>
          <w:spacing w:val="-3"/>
        </w:rPr>
        <w:t>de</w:t>
      </w:r>
      <w:r>
        <w:rPr>
          <w:spacing w:val="-35"/>
        </w:rPr>
        <w:t> </w:t>
      </w:r>
      <w:r>
        <w:rPr>
          <w:spacing w:val="-4"/>
        </w:rPr>
        <w:t>adjudicación.</w:t>
      </w:r>
    </w:p>
    <w:p>
      <w:pPr>
        <w:pStyle w:val="BodyText"/>
        <w:ind w:left="872" w:right="145" w:firstLine="761"/>
        <w:jc w:val="both"/>
      </w:pPr>
      <w:r>
        <w:rPr/>
        <w:t>Realizada por la Mesa de Contratación la evaluación de dichas proposiciones, tras solicitar, en su caso, los informes</w:t>
      </w:r>
      <w:r>
        <w:rPr>
          <w:spacing w:val="-12"/>
        </w:rPr>
        <w:t> </w:t>
      </w:r>
      <w:r>
        <w:rPr/>
        <w:t>que</w:t>
      </w:r>
      <w:r>
        <w:rPr>
          <w:spacing w:val="-8"/>
        </w:rPr>
        <w:t> </w:t>
      </w:r>
      <w:r>
        <w:rPr/>
        <w:t>estime</w:t>
      </w:r>
      <w:r>
        <w:rPr>
          <w:spacing w:val="-9"/>
        </w:rPr>
        <w:t> </w:t>
      </w:r>
      <w:r>
        <w:rPr/>
        <w:t>oportunos</w:t>
      </w:r>
      <w:r>
        <w:rPr>
          <w:spacing w:val="-7"/>
        </w:rPr>
        <w:t> </w:t>
      </w:r>
      <w:r>
        <w:rPr/>
        <w:t>se</w:t>
      </w:r>
      <w:r>
        <w:rPr>
          <w:spacing w:val="-9"/>
        </w:rPr>
        <w:t> </w:t>
      </w:r>
      <w:r>
        <w:rPr/>
        <w:t>notificarán</w:t>
      </w:r>
      <w:r>
        <w:rPr>
          <w:spacing w:val="-11"/>
        </w:rPr>
        <w:t> </w:t>
      </w:r>
      <w:r>
        <w:rPr/>
        <w:t>a</w:t>
      </w:r>
      <w:r>
        <w:rPr>
          <w:spacing w:val="-8"/>
        </w:rPr>
        <w:t> </w:t>
      </w:r>
      <w:r>
        <w:rPr/>
        <w:t>todas</w:t>
      </w:r>
      <w:r>
        <w:rPr>
          <w:spacing w:val="-9"/>
        </w:rPr>
        <w:t> </w:t>
      </w:r>
      <w:r>
        <w:rPr/>
        <w:t>las</w:t>
      </w:r>
      <w:r>
        <w:rPr>
          <w:spacing w:val="-9"/>
        </w:rPr>
        <w:t> </w:t>
      </w:r>
      <w:r>
        <w:rPr/>
        <w:t>personas</w:t>
      </w:r>
      <w:r>
        <w:rPr>
          <w:spacing w:val="-11"/>
        </w:rPr>
        <w:t> </w:t>
      </w:r>
      <w:r>
        <w:rPr/>
        <w:t>interesadas</w:t>
      </w:r>
      <w:r>
        <w:rPr>
          <w:spacing w:val="-10"/>
        </w:rPr>
        <w:t> </w:t>
      </w:r>
      <w:r>
        <w:rPr/>
        <w:t>la</w:t>
      </w:r>
      <w:r>
        <w:rPr>
          <w:spacing w:val="-8"/>
        </w:rPr>
        <w:t> </w:t>
      </w:r>
      <w:r>
        <w:rPr/>
        <w:t>fecha</w:t>
      </w:r>
      <w:r>
        <w:rPr>
          <w:spacing w:val="-9"/>
        </w:rPr>
        <w:t> </w:t>
      </w:r>
      <w:r>
        <w:rPr/>
        <w:t>y</w:t>
      </w:r>
      <w:r>
        <w:rPr>
          <w:spacing w:val="-9"/>
        </w:rPr>
        <w:t> </w:t>
      </w:r>
      <w:r>
        <w:rPr/>
        <w:t>lugar</w:t>
      </w:r>
      <w:r>
        <w:rPr>
          <w:spacing w:val="-10"/>
        </w:rPr>
        <w:t> </w:t>
      </w:r>
      <w:r>
        <w:rPr/>
        <w:t>en</w:t>
      </w:r>
      <w:r>
        <w:rPr>
          <w:spacing w:val="-7"/>
        </w:rPr>
        <w:t> </w:t>
      </w:r>
      <w:r>
        <w:rPr/>
        <w:t>que</w:t>
      </w:r>
      <w:r>
        <w:rPr>
          <w:spacing w:val="-7"/>
        </w:rPr>
        <w:t> </w:t>
      </w:r>
      <w:r>
        <w:rPr/>
        <w:t>se</w:t>
      </w:r>
      <w:r>
        <w:rPr>
          <w:spacing w:val="-9"/>
        </w:rPr>
        <w:t> </w:t>
      </w:r>
      <w:r>
        <w:rPr/>
        <w:t>llevará</w:t>
      </w:r>
      <w:r>
        <w:rPr>
          <w:spacing w:val="-11"/>
        </w:rPr>
        <w:t> </w:t>
      </w:r>
      <w:r>
        <w:rPr/>
        <w:t>a</w:t>
      </w:r>
      <w:r>
        <w:rPr>
          <w:spacing w:val="-8"/>
        </w:rPr>
        <w:t> </w:t>
      </w:r>
      <w:r>
        <w:rPr/>
        <w:t>cabo la apertura de la </w:t>
      </w:r>
      <w:r>
        <w:rPr>
          <w:i/>
        </w:rPr>
        <w:t>oferta económica y propuesta sujeta a evaluación posterior </w:t>
      </w:r>
      <w:r>
        <w:rPr/>
        <w:t>(sobre</w:t>
      </w:r>
      <w:r>
        <w:rPr>
          <w:spacing w:val="-9"/>
        </w:rPr>
        <w:t> </w:t>
      </w:r>
      <w:r>
        <w:rPr/>
        <w:t>Nº3).</w:t>
      </w:r>
    </w:p>
    <w:p>
      <w:pPr>
        <w:pStyle w:val="BodyText"/>
        <w:ind w:left="872" w:right="144" w:firstLine="708"/>
        <w:jc w:val="both"/>
      </w:pPr>
      <w:r>
        <w:rPr/>
        <w:t>La convocatoria deberá realizarse con una antelación mínima de tres días hábiles, debiendo publicarse, asimismo, con la misma antelación, en el perfil del contratante del órgano de contratación.</w:t>
      </w:r>
    </w:p>
    <w:p>
      <w:pPr>
        <w:pStyle w:val="Heading2"/>
        <w:jc w:val="both"/>
      </w:pPr>
      <w:r>
        <w:rPr>
          <w:spacing w:val="-148"/>
          <w:u w:val="thick"/>
        </w:rPr>
        <w:t>E</w:t>
      </w:r>
      <w:r>
        <w:rPr>
          <w:spacing w:val="92"/>
        </w:rPr>
        <w:t> </w:t>
      </w:r>
      <w:r>
        <w:rPr>
          <w:spacing w:val="-4"/>
          <w:u w:val="thick"/>
        </w:rPr>
        <w:t>mpate:</w:t>
      </w:r>
    </w:p>
    <w:p>
      <w:pPr>
        <w:pStyle w:val="BodyText"/>
        <w:ind w:left="872" w:right="141" w:firstLine="708"/>
        <w:jc w:val="both"/>
      </w:pPr>
      <w:r>
        <w:rPr>
          <w:spacing w:val="-3"/>
        </w:rPr>
        <w:t>Una vez </w:t>
      </w:r>
      <w:r>
        <w:rPr>
          <w:spacing w:val="-4"/>
        </w:rPr>
        <w:t>efectuada </w:t>
      </w:r>
      <w:r>
        <w:rPr/>
        <w:t>la </w:t>
      </w:r>
      <w:r>
        <w:rPr>
          <w:spacing w:val="-4"/>
        </w:rPr>
        <w:t>valoración </w:t>
      </w:r>
      <w:r>
        <w:rPr>
          <w:spacing w:val="-3"/>
        </w:rPr>
        <w:t>de </w:t>
      </w:r>
      <w:r>
        <w:rPr>
          <w:spacing w:val="-2"/>
        </w:rPr>
        <w:t>las </w:t>
      </w:r>
      <w:r>
        <w:rPr>
          <w:spacing w:val="-4"/>
        </w:rPr>
        <w:t>proposiones presentadas, </w:t>
      </w:r>
      <w:r>
        <w:rPr>
          <w:spacing w:val="-3"/>
        </w:rPr>
        <w:t>si se </w:t>
      </w:r>
      <w:r>
        <w:rPr>
          <w:spacing w:val="-4"/>
        </w:rPr>
        <w:t>produjera </w:t>
      </w:r>
      <w:r>
        <w:rPr>
          <w:spacing w:val="-3"/>
        </w:rPr>
        <w:t>igualdad </w:t>
      </w:r>
      <w:r>
        <w:rPr>
          <w:spacing w:val="-4"/>
        </w:rPr>
        <w:t>entre </w:t>
      </w:r>
      <w:r>
        <w:rPr>
          <w:spacing w:val="-3"/>
        </w:rPr>
        <w:t>dos </w:t>
      </w:r>
      <w:r>
        <w:rPr/>
        <w:t>o más </w:t>
      </w:r>
      <w:r>
        <w:rPr>
          <w:spacing w:val="-4"/>
        </w:rPr>
        <w:t>ofertas </w:t>
      </w:r>
      <w:r>
        <w:rPr/>
        <w:t>se </w:t>
      </w:r>
      <w:r>
        <w:rPr>
          <w:spacing w:val="-4"/>
        </w:rPr>
        <w:t>aplicará </w:t>
      </w:r>
      <w:r>
        <w:rPr>
          <w:spacing w:val="-3"/>
        </w:rPr>
        <w:t>el </w:t>
      </w:r>
      <w:r>
        <w:rPr>
          <w:spacing w:val="-4"/>
        </w:rPr>
        <w:t>criterio preferencial previsto </w:t>
      </w:r>
      <w:r>
        <w:rPr/>
        <w:t>en la </w:t>
      </w:r>
      <w:r>
        <w:rPr>
          <w:spacing w:val="-4"/>
        </w:rPr>
        <w:t>cláusula </w:t>
      </w:r>
      <w:r>
        <w:rPr/>
        <w:t>11 y </w:t>
      </w:r>
      <w:r>
        <w:rPr>
          <w:spacing w:val="-3"/>
        </w:rPr>
        <w:t>para ello, </w:t>
      </w:r>
      <w:r>
        <w:rPr>
          <w:spacing w:val="-4"/>
        </w:rPr>
        <w:t>antes </w:t>
      </w:r>
      <w:r>
        <w:rPr/>
        <w:t>de </w:t>
      </w:r>
      <w:r>
        <w:rPr>
          <w:spacing w:val="-4"/>
        </w:rPr>
        <w:t>formular </w:t>
      </w:r>
      <w:r>
        <w:rPr/>
        <w:t>la </w:t>
      </w:r>
      <w:r>
        <w:rPr>
          <w:spacing w:val="-4"/>
        </w:rPr>
        <w:t>propuesta </w:t>
      </w:r>
      <w:r>
        <w:rPr>
          <w:spacing w:val="-3"/>
        </w:rPr>
        <w:t>de </w:t>
      </w:r>
      <w:r>
        <w:rPr>
          <w:spacing w:val="-4"/>
        </w:rPr>
        <w:t>adjudicación, </w:t>
      </w:r>
      <w:r>
        <w:rPr/>
        <w:t>se </w:t>
      </w:r>
      <w:r>
        <w:rPr>
          <w:spacing w:val="-4"/>
        </w:rPr>
        <w:t>requerirá </w:t>
      </w:r>
      <w:r>
        <w:rPr/>
        <w:t>a las </w:t>
      </w:r>
      <w:r>
        <w:rPr>
          <w:spacing w:val="-3"/>
        </w:rPr>
        <w:t>empresas que </w:t>
      </w:r>
      <w:r>
        <w:rPr/>
        <w:t>se </w:t>
      </w:r>
      <w:r>
        <w:rPr>
          <w:spacing w:val="-4"/>
        </w:rPr>
        <w:t>hallan </w:t>
      </w:r>
      <w:r>
        <w:rPr/>
        <w:t>en </w:t>
      </w:r>
      <w:r>
        <w:rPr>
          <w:spacing w:val="-4"/>
        </w:rPr>
        <w:t>situación </w:t>
      </w:r>
      <w:r>
        <w:rPr/>
        <w:t>de </w:t>
      </w:r>
      <w:r>
        <w:rPr>
          <w:spacing w:val="-4"/>
        </w:rPr>
        <w:t>igualdad </w:t>
      </w:r>
      <w:r>
        <w:rPr>
          <w:spacing w:val="-3"/>
        </w:rPr>
        <w:t>para que </w:t>
      </w:r>
      <w:r>
        <w:rPr/>
        <w:t>en el </w:t>
      </w:r>
      <w:r>
        <w:rPr>
          <w:spacing w:val="-4"/>
        </w:rPr>
        <w:t>plazo </w:t>
      </w:r>
      <w:r>
        <w:rPr>
          <w:spacing w:val="-3"/>
        </w:rPr>
        <w:t>de </w:t>
      </w:r>
      <w:r>
        <w:rPr>
          <w:spacing w:val="-4"/>
        </w:rPr>
        <w:t>CINCO </w:t>
      </w:r>
      <w:r>
        <w:rPr/>
        <w:t>(5) </w:t>
      </w:r>
      <w:r>
        <w:rPr>
          <w:spacing w:val="-3"/>
        </w:rPr>
        <w:t>DÍAS </w:t>
      </w:r>
      <w:r>
        <w:rPr>
          <w:spacing w:val="-4"/>
        </w:rPr>
        <w:t>HÁBILES, </w:t>
      </w:r>
      <w:r>
        <w:rPr/>
        <w:t>a </w:t>
      </w:r>
      <w:r>
        <w:rPr>
          <w:spacing w:val="-4"/>
        </w:rPr>
        <w:t>contar </w:t>
      </w:r>
      <w:r>
        <w:rPr>
          <w:spacing w:val="-3"/>
        </w:rPr>
        <w:t>desde el </w:t>
      </w:r>
      <w:r>
        <w:rPr>
          <w:spacing w:val="-4"/>
        </w:rPr>
        <w:t>siguiente </w:t>
      </w:r>
      <w:r>
        <w:rPr/>
        <w:t>al </w:t>
      </w:r>
      <w:r>
        <w:rPr>
          <w:spacing w:val="-4"/>
        </w:rPr>
        <w:t>requerimiento aporten </w:t>
      </w:r>
      <w:r>
        <w:rPr/>
        <w:t>la </w:t>
      </w:r>
      <w:r>
        <w:rPr>
          <w:spacing w:val="-4"/>
        </w:rPr>
        <w:t>correspondiente documentación acreditativa. </w:t>
      </w:r>
      <w:r>
        <w:rPr>
          <w:spacing w:val="-3"/>
        </w:rPr>
        <w:t>Si algún </w:t>
      </w:r>
      <w:r>
        <w:rPr>
          <w:spacing w:val="-4"/>
        </w:rPr>
        <w:t>sujeto licitador de </w:t>
      </w:r>
      <w:r>
        <w:rPr>
          <w:spacing w:val="-3"/>
        </w:rPr>
        <w:t>los </w:t>
      </w:r>
      <w:r>
        <w:rPr>
          <w:spacing w:val="-4"/>
        </w:rPr>
        <w:t>requeridos </w:t>
      </w:r>
      <w:r>
        <w:rPr>
          <w:spacing w:val="-3"/>
        </w:rPr>
        <w:t>no </w:t>
      </w:r>
      <w:r>
        <w:rPr>
          <w:spacing w:val="-4"/>
        </w:rPr>
        <w:t>atendiese </w:t>
      </w:r>
      <w:r>
        <w:rPr/>
        <w:t>el </w:t>
      </w:r>
      <w:r>
        <w:rPr>
          <w:spacing w:val="-4"/>
        </w:rPr>
        <w:t>requerimiento </w:t>
      </w:r>
      <w:r>
        <w:rPr/>
        <w:t>en el </w:t>
      </w:r>
      <w:r>
        <w:rPr>
          <w:spacing w:val="-3"/>
        </w:rPr>
        <w:t>plazo </w:t>
      </w:r>
      <w:r>
        <w:rPr>
          <w:spacing w:val="-4"/>
        </w:rPr>
        <w:t>indicado </w:t>
      </w:r>
      <w:r>
        <w:rPr>
          <w:spacing w:val="-3"/>
        </w:rPr>
        <w:t>se </w:t>
      </w:r>
      <w:r>
        <w:rPr>
          <w:spacing w:val="-4"/>
        </w:rPr>
        <w:t>entenderá </w:t>
      </w:r>
      <w:r>
        <w:rPr>
          <w:spacing w:val="-3"/>
        </w:rPr>
        <w:t>que </w:t>
      </w:r>
      <w:r>
        <w:rPr>
          <w:spacing w:val="-4"/>
        </w:rPr>
        <w:t>renuncia </w:t>
      </w:r>
      <w:r>
        <w:rPr/>
        <w:t>a la </w:t>
      </w:r>
      <w:r>
        <w:rPr>
          <w:spacing w:val="-4"/>
        </w:rPr>
        <w:t>aplicación </w:t>
      </w:r>
      <w:r>
        <w:rPr>
          <w:spacing w:val="-3"/>
        </w:rPr>
        <w:t>del referido </w:t>
      </w:r>
      <w:r>
        <w:rPr>
          <w:spacing w:val="-4"/>
        </w:rPr>
        <w:t>criterio preferencial.</w:t>
      </w:r>
    </w:p>
    <w:p>
      <w:pPr>
        <w:pStyle w:val="BodyText"/>
        <w:spacing w:before="1"/>
        <w:rPr>
          <w:sz w:val="14"/>
        </w:rPr>
      </w:pPr>
    </w:p>
    <w:p>
      <w:pPr>
        <w:pStyle w:val="Heading2"/>
        <w:spacing w:line="252" w:lineRule="exact" w:before="91"/>
      </w:pPr>
      <w:r>
        <w:rPr>
          <w:spacing w:val="-172"/>
          <w:u w:val="thick"/>
        </w:rPr>
        <w:t>O</w:t>
      </w:r>
      <w:r>
        <w:rPr>
          <w:spacing w:val="116"/>
        </w:rPr>
        <w:t> </w:t>
      </w:r>
      <w:r>
        <w:rPr>
          <w:spacing w:val="-3"/>
          <w:u w:val="thick"/>
        </w:rPr>
        <w:t>fertas con valores </w:t>
      </w:r>
      <w:r>
        <w:rPr>
          <w:spacing w:val="-4"/>
          <w:u w:val="thick"/>
        </w:rPr>
        <w:t>anormales </w:t>
      </w:r>
      <w:r>
        <w:rPr>
          <w:u w:val="thick"/>
        </w:rPr>
        <w:t>o </w:t>
      </w:r>
      <w:r>
        <w:rPr>
          <w:spacing w:val="-4"/>
          <w:u w:val="thick"/>
        </w:rPr>
        <w:t>desproporcionados:</w:t>
      </w:r>
    </w:p>
    <w:p>
      <w:pPr>
        <w:pStyle w:val="BodyText"/>
        <w:spacing w:line="252" w:lineRule="exact"/>
        <w:ind w:left="1581"/>
      </w:pPr>
      <w:r>
        <w:rPr>
          <w:spacing w:val="-4"/>
        </w:rPr>
        <w:t>Cuando</w:t>
      </w:r>
      <w:r>
        <w:rPr>
          <w:spacing w:val="-16"/>
        </w:rPr>
        <w:t> </w:t>
      </w:r>
      <w:r>
        <w:rPr/>
        <w:t>la</w:t>
      </w:r>
      <w:r>
        <w:rPr>
          <w:spacing w:val="-13"/>
        </w:rPr>
        <w:t> </w:t>
      </w:r>
      <w:r>
        <w:rPr>
          <w:spacing w:val="-4"/>
        </w:rPr>
        <w:t>Mesa</w:t>
      </w:r>
      <w:r>
        <w:rPr>
          <w:spacing w:val="-11"/>
        </w:rPr>
        <w:t> </w:t>
      </w:r>
      <w:r>
        <w:rPr>
          <w:spacing w:val="-3"/>
        </w:rPr>
        <w:t>de</w:t>
      </w:r>
      <w:r>
        <w:rPr>
          <w:spacing w:val="-12"/>
        </w:rPr>
        <w:t> </w:t>
      </w:r>
      <w:r>
        <w:rPr>
          <w:spacing w:val="-4"/>
        </w:rPr>
        <w:t>Contratación</w:t>
      </w:r>
      <w:r>
        <w:rPr>
          <w:spacing w:val="-13"/>
        </w:rPr>
        <w:t> </w:t>
      </w:r>
      <w:r>
        <w:rPr>
          <w:spacing w:val="-4"/>
        </w:rPr>
        <w:t>hubiere</w:t>
      </w:r>
      <w:r>
        <w:rPr>
          <w:spacing w:val="-15"/>
        </w:rPr>
        <w:t> </w:t>
      </w:r>
      <w:r>
        <w:rPr>
          <w:spacing w:val="-4"/>
        </w:rPr>
        <w:t>identificado</w:t>
      </w:r>
      <w:r>
        <w:rPr>
          <w:spacing w:val="-11"/>
        </w:rPr>
        <w:t> </w:t>
      </w:r>
      <w:r>
        <w:rPr>
          <w:spacing w:val="-4"/>
        </w:rPr>
        <w:t>una</w:t>
      </w:r>
      <w:r>
        <w:rPr>
          <w:spacing w:val="-14"/>
        </w:rPr>
        <w:t> </w:t>
      </w:r>
      <w:r>
        <w:rPr/>
        <w:t>o</w:t>
      </w:r>
      <w:r>
        <w:rPr>
          <w:spacing w:val="-11"/>
        </w:rPr>
        <w:t> </w:t>
      </w:r>
      <w:r>
        <w:rPr>
          <w:spacing w:val="-4"/>
        </w:rPr>
        <w:t>varias</w:t>
      </w:r>
      <w:r>
        <w:rPr>
          <w:spacing w:val="-13"/>
        </w:rPr>
        <w:t> </w:t>
      </w:r>
      <w:r>
        <w:rPr>
          <w:spacing w:val="-4"/>
        </w:rPr>
        <w:t>ofertas</w:t>
      </w:r>
      <w:r>
        <w:rPr>
          <w:spacing w:val="-13"/>
        </w:rPr>
        <w:t> </w:t>
      </w:r>
      <w:r>
        <w:rPr>
          <w:spacing w:val="-4"/>
        </w:rPr>
        <w:t>incursas</w:t>
      </w:r>
      <w:r>
        <w:rPr>
          <w:spacing w:val="-16"/>
        </w:rPr>
        <w:t> </w:t>
      </w:r>
      <w:r>
        <w:rPr/>
        <w:t>en</w:t>
      </w:r>
      <w:r>
        <w:rPr>
          <w:spacing w:val="-15"/>
        </w:rPr>
        <w:t> </w:t>
      </w:r>
      <w:r>
        <w:rPr>
          <w:spacing w:val="-4"/>
        </w:rPr>
        <w:t>presunción</w:t>
      </w:r>
      <w:r>
        <w:rPr>
          <w:spacing w:val="-13"/>
        </w:rPr>
        <w:t> </w:t>
      </w:r>
      <w:r>
        <w:rPr>
          <w:spacing w:val="-3"/>
        </w:rPr>
        <w:t>de</w:t>
      </w:r>
      <w:r>
        <w:rPr>
          <w:spacing w:val="-15"/>
        </w:rPr>
        <w:t> </w:t>
      </w:r>
      <w:r>
        <w:rPr>
          <w:spacing w:val="-4"/>
        </w:rPr>
        <w:t>anormalidad,</w:t>
      </w:r>
    </w:p>
    <w:p>
      <w:pPr>
        <w:pStyle w:val="BodyText"/>
        <w:ind w:left="872" w:right="142" w:hanging="1"/>
        <w:jc w:val="center"/>
      </w:pPr>
      <w:r>
        <w:rPr>
          <w:spacing w:val="-3"/>
        </w:rPr>
        <w:t>requerirá al </w:t>
      </w:r>
      <w:r>
        <w:rPr>
          <w:spacing w:val="-4"/>
        </w:rPr>
        <w:t>licitador </w:t>
      </w:r>
      <w:r>
        <w:rPr/>
        <w:t>o </w:t>
      </w:r>
      <w:r>
        <w:rPr>
          <w:spacing w:val="-4"/>
        </w:rPr>
        <w:t>licitadores </w:t>
      </w:r>
      <w:r>
        <w:rPr>
          <w:spacing w:val="-3"/>
        </w:rPr>
        <w:t>que </w:t>
      </w:r>
      <w:r>
        <w:rPr/>
        <w:t>las </w:t>
      </w:r>
      <w:r>
        <w:rPr>
          <w:spacing w:val="-4"/>
        </w:rPr>
        <w:t>hubieren presentado </w:t>
      </w:r>
      <w:r>
        <w:rPr>
          <w:spacing w:val="-3"/>
        </w:rPr>
        <w:t>para que, </w:t>
      </w:r>
      <w:r>
        <w:rPr/>
        <w:t>en un </w:t>
      </w:r>
      <w:r>
        <w:rPr>
          <w:spacing w:val="-3"/>
        </w:rPr>
        <w:t>plazo </w:t>
      </w:r>
      <w:r>
        <w:rPr/>
        <w:t>de 5 </w:t>
      </w:r>
      <w:r>
        <w:rPr>
          <w:spacing w:val="-3"/>
        </w:rPr>
        <w:t>días </w:t>
      </w:r>
      <w:r>
        <w:rPr>
          <w:spacing w:val="-4"/>
        </w:rPr>
        <w:t>hábiles, </w:t>
      </w:r>
      <w:r>
        <w:rPr/>
        <w:t>a </w:t>
      </w:r>
      <w:r>
        <w:rPr>
          <w:spacing w:val="-3"/>
        </w:rPr>
        <w:t>contar desde </w:t>
      </w:r>
      <w:r>
        <w:rPr/>
        <w:t>la </w:t>
      </w:r>
      <w:r>
        <w:rPr>
          <w:spacing w:val="-4"/>
        </w:rPr>
        <w:t>recepción</w:t>
      </w:r>
      <w:r>
        <w:rPr>
          <w:spacing w:val="6"/>
        </w:rPr>
        <w:t> </w:t>
      </w:r>
      <w:r>
        <w:rPr>
          <w:spacing w:val="-3"/>
        </w:rPr>
        <w:t>del</w:t>
      </w:r>
      <w:r>
        <w:rPr>
          <w:spacing w:val="10"/>
        </w:rPr>
        <w:t> </w:t>
      </w:r>
      <w:r>
        <w:rPr>
          <w:spacing w:val="-4"/>
        </w:rPr>
        <w:t>requerimiento,</w:t>
      </w:r>
      <w:r>
        <w:rPr>
          <w:spacing w:val="9"/>
        </w:rPr>
        <w:t> </w:t>
      </w:r>
      <w:r>
        <w:rPr>
          <w:spacing w:val="-4"/>
        </w:rPr>
        <w:t>justifiquen</w:t>
      </w:r>
      <w:r>
        <w:rPr>
          <w:spacing w:val="7"/>
        </w:rPr>
        <w:t> </w:t>
      </w:r>
      <w:r>
        <w:rPr/>
        <w:t>y</w:t>
      </w:r>
      <w:r>
        <w:rPr>
          <w:spacing w:val="7"/>
        </w:rPr>
        <w:t> </w:t>
      </w:r>
      <w:r>
        <w:rPr>
          <w:spacing w:val="-4"/>
        </w:rPr>
        <w:t>desglosen</w:t>
      </w:r>
      <w:r>
        <w:rPr>
          <w:spacing w:val="6"/>
        </w:rPr>
        <w:t> </w:t>
      </w:r>
      <w:r>
        <w:rPr>
          <w:spacing w:val="-4"/>
        </w:rPr>
        <w:t>razonada</w:t>
      </w:r>
      <w:r>
        <w:rPr>
          <w:spacing w:val="6"/>
        </w:rPr>
        <w:t> </w:t>
      </w:r>
      <w:r>
        <w:rPr/>
        <w:t>y</w:t>
      </w:r>
      <w:r>
        <w:rPr>
          <w:spacing w:val="7"/>
        </w:rPr>
        <w:t> </w:t>
      </w:r>
      <w:r>
        <w:rPr>
          <w:spacing w:val="-4"/>
        </w:rPr>
        <w:t>detalladamente</w:t>
      </w:r>
      <w:r>
        <w:rPr>
          <w:spacing w:val="9"/>
        </w:rPr>
        <w:t> </w:t>
      </w:r>
      <w:r>
        <w:rPr>
          <w:spacing w:val="-3"/>
        </w:rPr>
        <w:t>el</w:t>
      </w:r>
      <w:r>
        <w:rPr>
          <w:spacing w:val="10"/>
        </w:rPr>
        <w:t> </w:t>
      </w:r>
      <w:r>
        <w:rPr>
          <w:spacing w:val="-3"/>
        </w:rPr>
        <w:t>bajo</w:t>
      </w:r>
      <w:r>
        <w:rPr>
          <w:spacing w:val="11"/>
        </w:rPr>
        <w:t> </w:t>
      </w:r>
      <w:r>
        <w:rPr>
          <w:spacing w:val="-4"/>
        </w:rPr>
        <w:t>nivel</w:t>
      </w:r>
      <w:r>
        <w:rPr>
          <w:spacing w:val="6"/>
        </w:rPr>
        <w:t> </w:t>
      </w:r>
      <w:r>
        <w:rPr/>
        <w:t>de</w:t>
      </w:r>
      <w:r>
        <w:rPr>
          <w:spacing w:val="8"/>
        </w:rPr>
        <w:t> </w:t>
      </w:r>
      <w:r>
        <w:rPr>
          <w:spacing w:val="-4"/>
        </w:rPr>
        <w:t>precios,</w:t>
      </w:r>
      <w:r>
        <w:rPr>
          <w:spacing w:val="7"/>
        </w:rPr>
        <w:t> </w:t>
      </w:r>
      <w:r>
        <w:rPr/>
        <w:t>o</w:t>
      </w:r>
      <w:r>
        <w:rPr>
          <w:spacing w:val="9"/>
        </w:rPr>
        <w:t> </w:t>
      </w:r>
      <w:r>
        <w:rPr>
          <w:spacing w:val="-3"/>
        </w:rPr>
        <w:t>de</w:t>
      </w:r>
      <w:r>
        <w:rPr>
          <w:spacing w:val="8"/>
        </w:rPr>
        <w:t> </w:t>
      </w:r>
      <w:r>
        <w:rPr>
          <w:spacing w:val="-4"/>
        </w:rPr>
        <w:t>costes,</w:t>
      </w:r>
      <w:r>
        <w:rPr>
          <w:spacing w:val="4"/>
        </w:rPr>
        <w:t> </w:t>
      </w:r>
      <w:r>
        <w:rPr/>
        <w:t>o</w:t>
      </w:r>
    </w:p>
    <w:p>
      <w:pPr>
        <w:pStyle w:val="BodyText"/>
        <w:spacing w:before="174"/>
        <w:ind w:left="3581" w:right="2859"/>
        <w:jc w:val="center"/>
        <w:rPr>
          <w:rFonts w:ascii="Arial"/>
        </w:rPr>
      </w:pPr>
      <w:r>
        <w:rPr>
          <w:rFonts w:ascii="Arial"/>
          <w:color w:val="4472C3"/>
        </w:rPr>
        <w:t>11</w:t>
      </w:r>
    </w:p>
    <w:p>
      <w:pPr>
        <w:spacing w:after="0"/>
        <w:jc w:val="center"/>
        <w:rPr>
          <w:rFonts w:ascii="Arial"/>
        </w:rPr>
        <w:sectPr>
          <w:type w:val="continuous"/>
          <w:pgSz w:w="11910" w:h="16840"/>
          <w:pgMar w:top="1580" w:bottom="280" w:left="260" w:right="420"/>
        </w:sectPr>
      </w:pPr>
    </w:p>
    <w:p>
      <w:pPr>
        <w:pStyle w:val="BodyText"/>
        <w:rPr>
          <w:rFonts w:ascii="Arial"/>
          <w:sz w:val="20"/>
        </w:rPr>
      </w:pPr>
      <w:r>
        <w:rPr/>
        <w:drawing>
          <wp:anchor distT="0" distB="0" distL="0" distR="0" allowOverlap="1" layoutInCell="1" locked="0" behindDoc="1" simplePos="0" relativeHeight="248036352">
            <wp:simplePos x="0" y="0"/>
            <wp:positionH relativeFrom="page">
              <wp:posOffset>3047</wp:posOffset>
            </wp:positionH>
            <wp:positionV relativeFrom="page">
              <wp:posOffset>0</wp:posOffset>
            </wp:positionV>
            <wp:extent cx="7557516" cy="10689335"/>
            <wp:effectExtent l="0" t="0" r="0" b="0"/>
            <wp:wrapNone/>
            <wp:docPr id="17" name="image1.png"/>
            <wp:cNvGraphicFramePr>
              <a:graphicFrameLocks noChangeAspect="1"/>
            </wp:cNvGraphicFramePr>
            <a:graphic>
              <a:graphicData uri="http://schemas.openxmlformats.org/drawingml/2006/picture">
                <pic:pic>
                  <pic:nvPicPr>
                    <pic:cNvPr id="18" name="image1.png"/>
                    <pic:cNvPicPr/>
                  </pic:nvPicPr>
                  <pic:blipFill>
                    <a:blip r:embed="rId5" cstate="print"/>
                    <a:stretch>
                      <a:fillRect/>
                    </a:stretch>
                  </pic:blipFill>
                  <pic:spPr>
                    <a:xfrm>
                      <a:off x="0" y="0"/>
                      <a:ext cx="7557516" cy="10689335"/>
                    </a:xfrm>
                    <a:prstGeom prst="rect">
                      <a:avLst/>
                    </a:prstGeom>
                  </pic:spPr>
                </pic:pic>
              </a:graphicData>
            </a:graphic>
          </wp:anchor>
        </w:drawing>
      </w:r>
    </w:p>
    <w:p>
      <w:pPr>
        <w:pStyle w:val="BodyText"/>
        <w:rPr>
          <w:rFonts w:ascii="Arial"/>
          <w:sz w:val="20"/>
        </w:rPr>
      </w:pPr>
    </w:p>
    <w:p>
      <w:pPr>
        <w:pStyle w:val="BodyText"/>
        <w:spacing w:before="208"/>
        <w:ind w:left="872" w:right="142"/>
        <w:jc w:val="both"/>
      </w:pPr>
      <w:r>
        <w:rPr/>
        <w:t>cualquier otro parámetro en base al cual se haya definido la anormalidad de la oferta, mediante la presentación de la información y documentos que resulten pertinentes a estos efectos.</w:t>
      </w:r>
    </w:p>
    <w:p>
      <w:pPr>
        <w:pStyle w:val="BodyText"/>
        <w:ind w:left="872" w:right="139" w:firstLine="708"/>
        <w:jc w:val="both"/>
      </w:pPr>
      <w:r>
        <w:rPr>
          <w:spacing w:val="-3"/>
        </w:rPr>
        <w:t>El </w:t>
      </w:r>
      <w:r>
        <w:rPr>
          <w:spacing w:val="-4"/>
        </w:rPr>
        <w:t>órgano </w:t>
      </w:r>
      <w:r>
        <w:rPr/>
        <w:t>de </w:t>
      </w:r>
      <w:r>
        <w:rPr>
          <w:spacing w:val="-4"/>
        </w:rPr>
        <w:t>contratación rechazará </w:t>
      </w:r>
      <w:r>
        <w:rPr>
          <w:spacing w:val="-2"/>
        </w:rPr>
        <w:t>las </w:t>
      </w:r>
      <w:r>
        <w:rPr>
          <w:spacing w:val="-4"/>
        </w:rPr>
        <w:t>ofertas </w:t>
      </w:r>
      <w:r>
        <w:rPr>
          <w:spacing w:val="-3"/>
        </w:rPr>
        <w:t>si </w:t>
      </w:r>
      <w:r>
        <w:rPr>
          <w:spacing w:val="-4"/>
        </w:rPr>
        <w:t>comprueba </w:t>
      </w:r>
      <w:r>
        <w:rPr>
          <w:spacing w:val="-3"/>
        </w:rPr>
        <w:t>que son </w:t>
      </w:r>
      <w:r>
        <w:rPr>
          <w:spacing w:val="-4"/>
        </w:rPr>
        <w:t>anormalmente bajas porque vulneran </w:t>
      </w:r>
      <w:r>
        <w:rPr/>
        <w:t>la </w:t>
      </w:r>
      <w:r>
        <w:rPr>
          <w:spacing w:val="-4"/>
        </w:rPr>
        <w:t>normativa </w:t>
      </w:r>
      <w:r>
        <w:rPr>
          <w:spacing w:val="-3"/>
        </w:rPr>
        <w:t>sobre </w:t>
      </w:r>
      <w:r>
        <w:rPr>
          <w:spacing w:val="-4"/>
        </w:rPr>
        <w:t>subcontratación </w:t>
      </w:r>
      <w:r>
        <w:rPr/>
        <w:t>o </w:t>
      </w:r>
      <w:r>
        <w:rPr>
          <w:spacing w:val="-3"/>
        </w:rPr>
        <w:t>no </w:t>
      </w:r>
      <w:r>
        <w:rPr>
          <w:spacing w:val="-4"/>
        </w:rPr>
        <w:t>cumplen </w:t>
      </w:r>
      <w:r>
        <w:rPr/>
        <w:t>las </w:t>
      </w:r>
      <w:r>
        <w:rPr>
          <w:spacing w:val="-4"/>
        </w:rPr>
        <w:t>obligaciones aplicables </w:t>
      </w:r>
      <w:r>
        <w:rPr/>
        <w:t>en </w:t>
      </w:r>
      <w:r>
        <w:rPr>
          <w:spacing w:val="-4"/>
        </w:rPr>
        <w:t>materia medioambiental, social </w:t>
      </w:r>
      <w:r>
        <w:rPr/>
        <w:t>o </w:t>
      </w:r>
      <w:r>
        <w:rPr>
          <w:spacing w:val="-4"/>
        </w:rPr>
        <w:t>laboral, </w:t>
      </w:r>
      <w:r>
        <w:rPr>
          <w:spacing w:val="-3"/>
        </w:rPr>
        <w:t>nacional</w:t>
      </w:r>
      <w:r>
        <w:rPr>
          <w:spacing w:val="-9"/>
        </w:rPr>
        <w:t> </w:t>
      </w:r>
      <w:r>
        <w:rPr/>
        <w:t>o</w:t>
      </w:r>
      <w:r>
        <w:rPr>
          <w:spacing w:val="-6"/>
        </w:rPr>
        <w:t> </w:t>
      </w:r>
      <w:r>
        <w:rPr>
          <w:spacing w:val="-4"/>
        </w:rPr>
        <w:t>internacional,</w:t>
      </w:r>
      <w:r>
        <w:rPr>
          <w:spacing w:val="-7"/>
        </w:rPr>
        <w:t> </w:t>
      </w:r>
      <w:r>
        <w:rPr>
          <w:spacing w:val="-4"/>
        </w:rPr>
        <w:t>incluyendo</w:t>
      </w:r>
      <w:r>
        <w:rPr>
          <w:spacing w:val="-6"/>
        </w:rPr>
        <w:t> </w:t>
      </w:r>
      <w:r>
        <w:rPr/>
        <w:t>el</w:t>
      </w:r>
      <w:r>
        <w:rPr>
          <w:spacing w:val="-9"/>
        </w:rPr>
        <w:t> </w:t>
      </w:r>
      <w:r>
        <w:rPr>
          <w:spacing w:val="-4"/>
        </w:rPr>
        <w:t>incumplimiento</w:t>
      </w:r>
      <w:r>
        <w:rPr>
          <w:spacing w:val="-6"/>
        </w:rPr>
        <w:t> </w:t>
      </w:r>
      <w:r>
        <w:rPr>
          <w:spacing w:val="-3"/>
        </w:rPr>
        <w:t>de</w:t>
      </w:r>
      <w:r>
        <w:rPr>
          <w:spacing w:val="-8"/>
        </w:rPr>
        <w:t> </w:t>
      </w:r>
      <w:r>
        <w:rPr>
          <w:spacing w:val="-3"/>
        </w:rPr>
        <w:t>los</w:t>
      </w:r>
      <w:r>
        <w:rPr>
          <w:spacing w:val="-8"/>
        </w:rPr>
        <w:t> </w:t>
      </w:r>
      <w:r>
        <w:rPr>
          <w:spacing w:val="-4"/>
        </w:rPr>
        <w:t>convenios</w:t>
      </w:r>
      <w:r>
        <w:rPr>
          <w:spacing w:val="-7"/>
        </w:rPr>
        <w:t> </w:t>
      </w:r>
      <w:r>
        <w:rPr>
          <w:spacing w:val="-4"/>
        </w:rPr>
        <w:t>colectivos</w:t>
      </w:r>
      <w:r>
        <w:rPr>
          <w:spacing w:val="-6"/>
        </w:rPr>
        <w:t> </w:t>
      </w:r>
      <w:r>
        <w:rPr>
          <w:spacing w:val="-4"/>
        </w:rPr>
        <w:t>sectoriales</w:t>
      </w:r>
      <w:r>
        <w:rPr>
          <w:spacing w:val="-9"/>
        </w:rPr>
        <w:t> </w:t>
      </w:r>
      <w:r>
        <w:rPr>
          <w:spacing w:val="-4"/>
        </w:rPr>
        <w:t>vigentes.</w:t>
      </w:r>
      <w:r>
        <w:rPr>
          <w:spacing w:val="-6"/>
        </w:rPr>
        <w:t> </w:t>
      </w:r>
      <w:r>
        <w:rPr/>
        <w:t>En</w:t>
      </w:r>
      <w:r>
        <w:rPr>
          <w:spacing w:val="-10"/>
        </w:rPr>
        <w:t> </w:t>
      </w:r>
      <w:r>
        <w:rPr>
          <w:spacing w:val="-3"/>
        </w:rPr>
        <w:t>todo</w:t>
      </w:r>
      <w:r>
        <w:rPr>
          <w:spacing w:val="-6"/>
        </w:rPr>
        <w:t> </w:t>
      </w:r>
      <w:r>
        <w:rPr>
          <w:spacing w:val="-4"/>
        </w:rPr>
        <w:t>caso,</w:t>
      </w:r>
      <w:r>
        <w:rPr>
          <w:spacing w:val="-6"/>
        </w:rPr>
        <w:t> </w:t>
      </w:r>
      <w:r>
        <w:rPr/>
        <w:t>se </w:t>
      </w:r>
      <w:r>
        <w:rPr>
          <w:spacing w:val="-4"/>
        </w:rPr>
        <w:t>entenderá, </w:t>
      </w:r>
      <w:r>
        <w:rPr>
          <w:spacing w:val="-3"/>
        </w:rPr>
        <w:t>que </w:t>
      </w:r>
      <w:r>
        <w:rPr/>
        <w:t>la </w:t>
      </w:r>
      <w:r>
        <w:rPr>
          <w:spacing w:val="-4"/>
        </w:rPr>
        <w:t>justificación </w:t>
      </w:r>
      <w:r>
        <w:rPr>
          <w:spacing w:val="-3"/>
        </w:rPr>
        <w:t>no </w:t>
      </w:r>
      <w:r>
        <w:rPr>
          <w:spacing w:val="-4"/>
        </w:rPr>
        <w:t>explica satisfactoriamente </w:t>
      </w:r>
      <w:r>
        <w:rPr>
          <w:spacing w:val="-3"/>
        </w:rPr>
        <w:t>el bajo </w:t>
      </w:r>
      <w:r>
        <w:rPr>
          <w:spacing w:val="-4"/>
        </w:rPr>
        <w:t>nivel </w:t>
      </w:r>
      <w:r>
        <w:rPr>
          <w:spacing w:val="-3"/>
        </w:rPr>
        <w:t>de los </w:t>
      </w:r>
      <w:r>
        <w:rPr>
          <w:spacing w:val="-4"/>
        </w:rPr>
        <w:t>precios </w:t>
      </w:r>
      <w:r>
        <w:rPr/>
        <w:t>o </w:t>
      </w:r>
      <w:r>
        <w:rPr>
          <w:spacing w:val="-4"/>
        </w:rPr>
        <w:t>costes propuestos </w:t>
      </w:r>
      <w:r>
        <w:rPr>
          <w:spacing w:val="-3"/>
        </w:rPr>
        <w:t>por el licitador,</w:t>
      </w:r>
      <w:r>
        <w:rPr>
          <w:spacing w:val="-16"/>
        </w:rPr>
        <w:t> </w:t>
      </w:r>
      <w:r>
        <w:rPr>
          <w:spacing w:val="-4"/>
        </w:rPr>
        <w:t>cuando</w:t>
      </w:r>
      <w:r>
        <w:rPr>
          <w:spacing w:val="-12"/>
        </w:rPr>
        <w:t> </w:t>
      </w:r>
      <w:r>
        <w:rPr>
          <w:spacing w:val="-4"/>
        </w:rPr>
        <w:t>esta</w:t>
      </w:r>
      <w:r>
        <w:rPr>
          <w:spacing w:val="-13"/>
        </w:rPr>
        <w:t> </w:t>
      </w:r>
      <w:r>
        <w:rPr>
          <w:spacing w:val="-3"/>
        </w:rPr>
        <w:t>sea</w:t>
      </w:r>
      <w:r>
        <w:rPr>
          <w:spacing w:val="-15"/>
        </w:rPr>
        <w:t> </w:t>
      </w:r>
      <w:r>
        <w:rPr>
          <w:spacing w:val="-4"/>
        </w:rPr>
        <w:t>incompleta</w:t>
      </w:r>
      <w:r>
        <w:rPr>
          <w:spacing w:val="-15"/>
        </w:rPr>
        <w:t> </w:t>
      </w:r>
      <w:r>
        <w:rPr/>
        <w:t>o</w:t>
      </w:r>
      <w:r>
        <w:rPr>
          <w:spacing w:val="-13"/>
        </w:rPr>
        <w:t> </w:t>
      </w:r>
      <w:r>
        <w:rPr>
          <w:spacing w:val="-3"/>
        </w:rPr>
        <w:t>se</w:t>
      </w:r>
      <w:r>
        <w:rPr>
          <w:spacing w:val="-15"/>
        </w:rPr>
        <w:t> </w:t>
      </w:r>
      <w:r>
        <w:rPr>
          <w:spacing w:val="-4"/>
        </w:rPr>
        <w:t>fundamente</w:t>
      </w:r>
      <w:r>
        <w:rPr>
          <w:spacing w:val="-12"/>
        </w:rPr>
        <w:t> </w:t>
      </w:r>
      <w:r>
        <w:rPr>
          <w:spacing w:val="-3"/>
        </w:rPr>
        <w:t>en</w:t>
      </w:r>
      <w:r>
        <w:rPr>
          <w:spacing w:val="-15"/>
        </w:rPr>
        <w:t> </w:t>
      </w:r>
      <w:r>
        <w:rPr>
          <w:spacing w:val="-4"/>
        </w:rPr>
        <w:t>hipótesis</w:t>
      </w:r>
      <w:r>
        <w:rPr>
          <w:spacing w:val="-16"/>
        </w:rPr>
        <w:t> </w:t>
      </w:r>
      <w:r>
        <w:rPr/>
        <w:t>o</w:t>
      </w:r>
      <w:r>
        <w:rPr>
          <w:spacing w:val="-12"/>
        </w:rPr>
        <w:t> </w:t>
      </w:r>
      <w:r>
        <w:rPr>
          <w:spacing w:val="-4"/>
        </w:rPr>
        <w:t>prácticas</w:t>
      </w:r>
      <w:r>
        <w:rPr>
          <w:spacing w:val="-16"/>
        </w:rPr>
        <w:t> </w:t>
      </w:r>
      <w:r>
        <w:rPr>
          <w:spacing w:val="-4"/>
        </w:rPr>
        <w:t>inadecuadas</w:t>
      </w:r>
      <w:r>
        <w:rPr>
          <w:spacing w:val="-15"/>
        </w:rPr>
        <w:t> </w:t>
      </w:r>
      <w:r>
        <w:rPr>
          <w:spacing w:val="-4"/>
        </w:rPr>
        <w:t>desde</w:t>
      </w:r>
      <w:r>
        <w:rPr>
          <w:spacing w:val="-13"/>
        </w:rPr>
        <w:t> </w:t>
      </w:r>
      <w:r>
        <w:rPr>
          <w:spacing w:val="-3"/>
        </w:rPr>
        <w:t>el</w:t>
      </w:r>
      <w:r>
        <w:rPr>
          <w:spacing w:val="-10"/>
        </w:rPr>
        <w:t> </w:t>
      </w:r>
      <w:r>
        <w:rPr>
          <w:spacing w:val="-3"/>
        </w:rPr>
        <w:t>punto</w:t>
      </w:r>
      <w:r>
        <w:rPr>
          <w:spacing w:val="-16"/>
        </w:rPr>
        <w:t> </w:t>
      </w:r>
      <w:r>
        <w:rPr/>
        <w:t>de</w:t>
      </w:r>
      <w:r>
        <w:rPr>
          <w:spacing w:val="-14"/>
        </w:rPr>
        <w:t> </w:t>
      </w:r>
      <w:r>
        <w:rPr>
          <w:spacing w:val="-4"/>
        </w:rPr>
        <w:t>vista</w:t>
      </w:r>
      <w:r>
        <w:rPr>
          <w:spacing w:val="-12"/>
        </w:rPr>
        <w:t> </w:t>
      </w:r>
      <w:r>
        <w:rPr>
          <w:spacing w:val="-4"/>
        </w:rPr>
        <w:t>técnico, jurídico </w:t>
      </w:r>
      <w:r>
        <w:rPr/>
        <w:t>o</w:t>
      </w:r>
      <w:r>
        <w:rPr>
          <w:spacing w:val="-8"/>
        </w:rPr>
        <w:t> </w:t>
      </w:r>
      <w:r>
        <w:rPr>
          <w:spacing w:val="-4"/>
        </w:rPr>
        <w:t>económico.</w:t>
      </w:r>
    </w:p>
    <w:p>
      <w:pPr>
        <w:pStyle w:val="BodyText"/>
        <w:ind w:left="872" w:right="142" w:firstLine="708"/>
        <w:jc w:val="both"/>
      </w:pPr>
      <w:r>
        <w:rPr>
          <w:spacing w:val="-3"/>
        </w:rPr>
        <w:t>La </w:t>
      </w:r>
      <w:r>
        <w:rPr>
          <w:spacing w:val="-4"/>
        </w:rPr>
        <w:t>Mesa </w:t>
      </w:r>
      <w:r>
        <w:rPr>
          <w:spacing w:val="-3"/>
        </w:rPr>
        <w:t>de </w:t>
      </w:r>
      <w:r>
        <w:rPr>
          <w:spacing w:val="-4"/>
        </w:rPr>
        <w:t>Contratación, previo asesoramiento técnico </w:t>
      </w:r>
      <w:r>
        <w:rPr>
          <w:spacing w:val="-3"/>
        </w:rPr>
        <w:t>del </w:t>
      </w:r>
      <w:r>
        <w:rPr>
          <w:spacing w:val="-4"/>
        </w:rPr>
        <w:t>servicio correspondiente, </w:t>
      </w:r>
      <w:r>
        <w:rPr>
          <w:spacing w:val="-3"/>
        </w:rPr>
        <w:t>evaluará toda </w:t>
      </w:r>
      <w:r>
        <w:rPr/>
        <w:t>la </w:t>
      </w:r>
      <w:r>
        <w:rPr>
          <w:spacing w:val="-4"/>
        </w:rPr>
        <w:t>información </w:t>
      </w:r>
      <w:r>
        <w:rPr/>
        <w:t>y </w:t>
      </w:r>
      <w:r>
        <w:rPr>
          <w:spacing w:val="-4"/>
        </w:rPr>
        <w:t>documentación proporcionada por </w:t>
      </w:r>
      <w:r>
        <w:rPr/>
        <w:t>el </w:t>
      </w:r>
      <w:r>
        <w:rPr>
          <w:spacing w:val="-4"/>
        </w:rPr>
        <w:t>licitante </w:t>
      </w:r>
      <w:r>
        <w:rPr/>
        <w:t>en </w:t>
      </w:r>
      <w:r>
        <w:rPr>
          <w:spacing w:val="-3"/>
        </w:rPr>
        <w:t>plazo </w:t>
      </w:r>
      <w:r>
        <w:rPr/>
        <w:t>y </w:t>
      </w:r>
      <w:r>
        <w:rPr>
          <w:spacing w:val="-4"/>
        </w:rPr>
        <w:t>elevará </w:t>
      </w:r>
      <w:r>
        <w:rPr>
          <w:spacing w:val="-3"/>
        </w:rPr>
        <w:t>de forma </w:t>
      </w:r>
      <w:r>
        <w:rPr>
          <w:spacing w:val="-4"/>
        </w:rPr>
        <w:t>motivada </w:t>
      </w:r>
      <w:r>
        <w:rPr/>
        <w:t>la </w:t>
      </w:r>
      <w:r>
        <w:rPr>
          <w:spacing w:val="-4"/>
        </w:rPr>
        <w:t>correspondiente propuesta </w:t>
      </w:r>
      <w:r>
        <w:rPr/>
        <w:t>de </w:t>
      </w:r>
      <w:r>
        <w:rPr>
          <w:spacing w:val="-4"/>
        </w:rPr>
        <w:t>aceptación </w:t>
      </w:r>
      <w:r>
        <w:rPr/>
        <w:t>o </w:t>
      </w:r>
      <w:r>
        <w:rPr>
          <w:spacing w:val="-3"/>
        </w:rPr>
        <w:t>rechazo al órgano de </w:t>
      </w:r>
      <w:r>
        <w:rPr>
          <w:spacing w:val="-4"/>
        </w:rPr>
        <w:t>contratación.</w:t>
      </w:r>
    </w:p>
    <w:p>
      <w:pPr>
        <w:pStyle w:val="BodyText"/>
        <w:ind w:left="872" w:right="139"/>
        <w:jc w:val="both"/>
      </w:pPr>
      <w:r>
        <w:rPr/>
        <w:t>Si </w:t>
      </w:r>
      <w:r>
        <w:rPr>
          <w:spacing w:val="-3"/>
        </w:rPr>
        <w:t>el </w:t>
      </w:r>
      <w:r>
        <w:rPr>
          <w:spacing w:val="-4"/>
        </w:rPr>
        <w:t>órgano </w:t>
      </w:r>
      <w:r>
        <w:rPr>
          <w:spacing w:val="-3"/>
        </w:rPr>
        <w:t>de </w:t>
      </w:r>
      <w:r>
        <w:rPr>
          <w:spacing w:val="-4"/>
        </w:rPr>
        <w:t>contratación, considerado </w:t>
      </w:r>
      <w:r>
        <w:rPr/>
        <w:t>la </w:t>
      </w:r>
      <w:r>
        <w:rPr>
          <w:spacing w:val="-4"/>
        </w:rPr>
        <w:t>justificación efectuada </w:t>
      </w:r>
      <w:r>
        <w:rPr>
          <w:spacing w:val="-3"/>
        </w:rPr>
        <w:t>por </w:t>
      </w:r>
      <w:r>
        <w:rPr/>
        <w:t>el </w:t>
      </w:r>
      <w:r>
        <w:rPr>
          <w:spacing w:val="-4"/>
        </w:rPr>
        <w:t>licitador </w:t>
      </w:r>
      <w:r>
        <w:rPr/>
        <w:t>y </w:t>
      </w:r>
      <w:r>
        <w:rPr>
          <w:spacing w:val="-3"/>
        </w:rPr>
        <w:t>los </w:t>
      </w:r>
      <w:r>
        <w:rPr>
          <w:spacing w:val="-4"/>
        </w:rPr>
        <w:t>informes mencionados </w:t>
      </w:r>
      <w:r>
        <w:rPr/>
        <w:t>en el </w:t>
      </w:r>
      <w:r>
        <w:rPr>
          <w:spacing w:val="-4"/>
        </w:rPr>
        <w:t>apartado </w:t>
      </w:r>
      <w:r>
        <w:rPr>
          <w:spacing w:val="-3"/>
        </w:rPr>
        <w:t>cuarto del artículo </w:t>
      </w:r>
      <w:r>
        <w:rPr/>
        <w:t>149 de la </w:t>
      </w:r>
      <w:r>
        <w:rPr>
          <w:spacing w:val="-3"/>
        </w:rPr>
        <w:t>LCSP, </w:t>
      </w:r>
      <w:r>
        <w:rPr>
          <w:spacing w:val="-4"/>
        </w:rPr>
        <w:t>estimase </w:t>
      </w:r>
      <w:r>
        <w:rPr>
          <w:spacing w:val="-3"/>
        </w:rPr>
        <w:t>que </w:t>
      </w:r>
      <w:r>
        <w:rPr/>
        <w:t>la </w:t>
      </w:r>
      <w:r>
        <w:rPr>
          <w:spacing w:val="-4"/>
        </w:rPr>
        <w:t>información recabada </w:t>
      </w:r>
      <w:r>
        <w:rPr>
          <w:spacing w:val="-3"/>
        </w:rPr>
        <w:t>no explica </w:t>
      </w:r>
      <w:r>
        <w:rPr>
          <w:spacing w:val="-4"/>
        </w:rPr>
        <w:t>satisfactoriamente </w:t>
      </w:r>
      <w:r>
        <w:rPr/>
        <w:t>el </w:t>
      </w:r>
      <w:r>
        <w:rPr>
          <w:spacing w:val="-3"/>
        </w:rPr>
        <w:t>bajo </w:t>
      </w:r>
      <w:r>
        <w:rPr>
          <w:spacing w:val="-4"/>
        </w:rPr>
        <w:t>nivel </w:t>
      </w:r>
      <w:r>
        <w:rPr/>
        <w:t>de </w:t>
      </w:r>
      <w:r>
        <w:rPr>
          <w:spacing w:val="-3"/>
        </w:rPr>
        <w:t>los </w:t>
      </w:r>
      <w:r>
        <w:rPr>
          <w:spacing w:val="-4"/>
        </w:rPr>
        <w:t>precios </w:t>
      </w:r>
      <w:r>
        <w:rPr/>
        <w:t>o </w:t>
      </w:r>
      <w:r>
        <w:rPr>
          <w:spacing w:val="-4"/>
        </w:rPr>
        <w:t>costes propuestos por </w:t>
      </w:r>
      <w:r>
        <w:rPr>
          <w:spacing w:val="-3"/>
        </w:rPr>
        <w:t>el </w:t>
      </w:r>
      <w:r>
        <w:rPr>
          <w:spacing w:val="-4"/>
        </w:rPr>
        <w:t>licitador </w:t>
      </w:r>
      <w:r>
        <w:rPr/>
        <w:t>y </w:t>
      </w:r>
      <w:r>
        <w:rPr>
          <w:spacing w:val="-3"/>
        </w:rPr>
        <w:t>que, por </w:t>
      </w:r>
      <w:r>
        <w:rPr/>
        <w:t>lo </w:t>
      </w:r>
      <w:r>
        <w:rPr>
          <w:spacing w:val="-3"/>
        </w:rPr>
        <w:t>tanto, </w:t>
      </w:r>
      <w:r>
        <w:rPr/>
        <w:t>la </w:t>
      </w:r>
      <w:r>
        <w:rPr>
          <w:spacing w:val="-4"/>
        </w:rPr>
        <w:t>oferta </w:t>
      </w:r>
      <w:r>
        <w:rPr/>
        <w:t>no </w:t>
      </w:r>
      <w:r>
        <w:rPr>
          <w:spacing w:val="-4"/>
        </w:rPr>
        <w:t>puede </w:t>
      </w:r>
      <w:r>
        <w:rPr>
          <w:spacing w:val="-3"/>
        </w:rPr>
        <w:t>ser </w:t>
      </w:r>
      <w:r>
        <w:rPr>
          <w:spacing w:val="-4"/>
        </w:rPr>
        <w:t>cumplida como consecuencia</w:t>
      </w:r>
      <w:r>
        <w:rPr>
          <w:spacing w:val="-5"/>
        </w:rPr>
        <w:t> </w:t>
      </w:r>
      <w:r>
        <w:rPr>
          <w:spacing w:val="-4"/>
        </w:rPr>
        <w:t>de</w:t>
      </w:r>
      <w:r>
        <w:rPr>
          <w:spacing w:val="-6"/>
        </w:rPr>
        <w:t> </w:t>
      </w:r>
      <w:r>
        <w:rPr/>
        <w:t>la</w:t>
      </w:r>
      <w:r>
        <w:rPr>
          <w:spacing w:val="-6"/>
        </w:rPr>
        <w:t> </w:t>
      </w:r>
      <w:r>
        <w:rPr>
          <w:spacing w:val="-4"/>
        </w:rPr>
        <w:t>inclusión</w:t>
      </w:r>
      <w:r>
        <w:rPr>
          <w:spacing w:val="-8"/>
        </w:rPr>
        <w:t> </w:t>
      </w:r>
      <w:r>
        <w:rPr/>
        <w:t>de</w:t>
      </w:r>
      <w:r>
        <w:rPr>
          <w:spacing w:val="-6"/>
        </w:rPr>
        <w:t> </w:t>
      </w:r>
      <w:r>
        <w:rPr>
          <w:spacing w:val="-4"/>
        </w:rPr>
        <w:t>valores anormales,</w:t>
      </w:r>
      <w:r>
        <w:rPr>
          <w:spacing w:val="-6"/>
        </w:rPr>
        <w:t> </w:t>
      </w:r>
      <w:r>
        <w:rPr/>
        <w:t>la</w:t>
      </w:r>
      <w:r>
        <w:rPr>
          <w:spacing w:val="-5"/>
        </w:rPr>
        <w:t> </w:t>
      </w:r>
      <w:r>
        <w:rPr>
          <w:spacing w:val="-4"/>
        </w:rPr>
        <w:t>excluirá</w:t>
      </w:r>
      <w:r>
        <w:rPr>
          <w:spacing w:val="-5"/>
        </w:rPr>
        <w:t> </w:t>
      </w:r>
      <w:r>
        <w:rPr>
          <w:spacing w:val="-3"/>
        </w:rPr>
        <w:t>de</w:t>
      </w:r>
      <w:r>
        <w:rPr>
          <w:spacing w:val="-7"/>
        </w:rPr>
        <w:t> </w:t>
      </w:r>
      <w:r>
        <w:rPr/>
        <w:t>la</w:t>
      </w:r>
      <w:r>
        <w:rPr>
          <w:spacing w:val="-7"/>
        </w:rPr>
        <w:t> </w:t>
      </w:r>
      <w:r>
        <w:rPr>
          <w:spacing w:val="-4"/>
        </w:rPr>
        <w:t>clasificación</w:t>
      </w:r>
      <w:r>
        <w:rPr>
          <w:spacing w:val="-6"/>
        </w:rPr>
        <w:t> </w:t>
      </w:r>
      <w:r>
        <w:rPr/>
        <w:t>y</w:t>
      </w:r>
      <w:r>
        <w:rPr>
          <w:spacing w:val="-6"/>
        </w:rPr>
        <w:t> </w:t>
      </w:r>
      <w:r>
        <w:rPr>
          <w:spacing w:val="-4"/>
        </w:rPr>
        <w:t>acordará</w:t>
      </w:r>
      <w:r>
        <w:rPr>
          <w:spacing w:val="-7"/>
        </w:rPr>
        <w:t> </w:t>
      </w:r>
      <w:r>
        <w:rPr/>
        <w:t>la</w:t>
      </w:r>
      <w:r>
        <w:rPr>
          <w:spacing w:val="-7"/>
        </w:rPr>
        <w:t> </w:t>
      </w:r>
      <w:r>
        <w:rPr>
          <w:spacing w:val="-4"/>
        </w:rPr>
        <w:t>adjudicación</w:t>
      </w:r>
      <w:r>
        <w:rPr>
          <w:spacing w:val="-8"/>
        </w:rPr>
        <w:t> </w:t>
      </w:r>
      <w:r>
        <w:rPr/>
        <w:t>a</w:t>
      </w:r>
      <w:r>
        <w:rPr>
          <w:spacing w:val="-6"/>
        </w:rPr>
        <w:t> </w:t>
      </w:r>
      <w:r>
        <w:rPr>
          <w:spacing w:val="-3"/>
        </w:rPr>
        <w:t>favor</w:t>
      </w:r>
      <w:r>
        <w:rPr>
          <w:spacing w:val="-7"/>
        </w:rPr>
        <w:t> </w:t>
      </w:r>
      <w:r>
        <w:rPr/>
        <w:t>de</w:t>
      </w:r>
      <w:r>
        <w:rPr>
          <w:spacing w:val="-6"/>
        </w:rPr>
        <w:t> </w:t>
      </w:r>
      <w:r>
        <w:rPr/>
        <w:t>la </w:t>
      </w:r>
      <w:r>
        <w:rPr>
          <w:spacing w:val="-3"/>
        </w:rPr>
        <w:t>mejor </w:t>
      </w:r>
      <w:r>
        <w:rPr>
          <w:spacing w:val="-4"/>
        </w:rPr>
        <w:t>oferta, </w:t>
      </w:r>
      <w:r>
        <w:rPr/>
        <w:t>de </w:t>
      </w:r>
      <w:r>
        <w:rPr>
          <w:spacing w:val="-4"/>
        </w:rPr>
        <w:t>acuerdo </w:t>
      </w:r>
      <w:r>
        <w:rPr>
          <w:spacing w:val="-3"/>
        </w:rPr>
        <w:t>con </w:t>
      </w:r>
      <w:r>
        <w:rPr/>
        <w:t>el</w:t>
      </w:r>
      <w:r>
        <w:rPr>
          <w:spacing w:val="-39"/>
        </w:rPr>
        <w:t> </w:t>
      </w:r>
      <w:r>
        <w:rPr>
          <w:spacing w:val="-4"/>
        </w:rPr>
        <w:t>orden </w:t>
      </w:r>
      <w:r>
        <w:rPr>
          <w:spacing w:val="-3"/>
        </w:rPr>
        <w:t>en que hayan </w:t>
      </w:r>
      <w:r>
        <w:rPr>
          <w:spacing w:val="-4"/>
        </w:rPr>
        <w:t>quedado clasificadas.</w:t>
      </w:r>
    </w:p>
    <w:p>
      <w:pPr>
        <w:pStyle w:val="BodyText"/>
        <w:spacing w:before="1"/>
        <w:ind w:left="872" w:right="139" w:firstLine="708"/>
        <w:jc w:val="both"/>
      </w:pPr>
      <w:r>
        <w:rPr>
          <w:spacing w:val="-4"/>
        </w:rPr>
        <w:t>Cuando </w:t>
      </w:r>
      <w:r>
        <w:rPr>
          <w:spacing w:val="-3"/>
        </w:rPr>
        <w:t>una </w:t>
      </w:r>
      <w:r>
        <w:rPr>
          <w:spacing w:val="-4"/>
        </w:rPr>
        <w:t>empresa que hubiere estado </w:t>
      </w:r>
      <w:r>
        <w:rPr>
          <w:spacing w:val="-3"/>
        </w:rPr>
        <w:t>incursa </w:t>
      </w:r>
      <w:r>
        <w:rPr/>
        <w:t>en </w:t>
      </w:r>
      <w:r>
        <w:rPr>
          <w:spacing w:val="-4"/>
        </w:rPr>
        <w:t>presunción </w:t>
      </w:r>
      <w:r>
        <w:rPr>
          <w:spacing w:val="-3"/>
        </w:rPr>
        <w:t>de </w:t>
      </w:r>
      <w:r>
        <w:rPr>
          <w:spacing w:val="-4"/>
        </w:rPr>
        <w:t>anormalidad hubiera resultado adjudicataria </w:t>
      </w:r>
      <w:r>
        <w:rPr>
          <w:spacing w:val="-3"/>
        </w:rPr>
        <w:t>del </w:t>
      </w:r>
      <w:r>
        <w:rPr>
          <w:spacing w:val="-4"/>
        </w:rPr>
        <w:t>contrato, </w:t>
      </w:r>
      <w:r>
        <w:rPr>
          <w:spacing w:val="-3"/>
        </w:rPr>
        <w:t>el órgano de </w:t>
      </w:r>
      <w:r>
        <w:rPr>
          <w:spacing w:val="-4"/>
        </w:rPr>
        <w:t>contratación establecerá mecanismos adecuados </w:t>
      </w:r>
      <w:r>
        <w:rPr>
          <w:spacing w:val="-3"/>
        </w:rPr>
        <w:t>para </w:t>
      </w:r>
      <w:r>
        <w:rPr>
          <w:spacing w:val="-4"/>
        </w:rPr>
        <w:t>realizar </w:t>
      </w:r>
      <w:r>
        <w:rPr>
          <w:spacing w:val="-3"/>
        </w:rPr>
        <w:t>un </w:t>
      </w:r>
      <w:r>
        <w:rPr>
          <w:spacing w:val="-4"/>
        </w:rPr>
        <w:t>seguimiento pormenorizado </w:t>
      </w:r>
      <w:r>
        <w:rPr/>
        <w:t>de</w:t>
      </w:r>
      <w:r>
        <w:rPr>
          <w:spacing w:val="-9"/>
        </w:rPr>
        <w:t> </w:t>
      </w:r>
      <w:r>
        <w:rPr/>
        <w:t>la</w:t>
      </w:r>
      <w:r>
        <w:rPr>
          <w:spacing w:val="-9"/>
        </w:rPr>
        <w:t> </w:t>
      </w:r>
      <w:r>
        <w:rPr>
          <w:spacing w:val="-4"/>
        </w:rPr>
        <w:t>ejecución</w:t>
      </w:r>
      <w:r>
        <w:rPr>
          <w:spacing w:val="-5"/>
        </w:rPr>
        <w:t> </w:t>
      </w:r>
      <w:r>
        <w:rPr>
          <w:spacing w:val="-4"/>
        </w:rPr>
        <w:t>del</w:t>
      </w:r>
      <w:r>
        <w:rPr>
          <w:spacing w:val="-8"/>
        </w:rPr>
        <w:t> </w:t>
      </w:r>
      <w:r>
        <w:rPr>
          <w:spacing w:val="-3"/>
        </w:rPr>
        <w:t>mismo</w:t>
      </w:r>
      <w:r>
        <w:rPr>
          <w:spacing w:val="-8"/>
        </w:rPr>
        <w:t> </w:t>
      </w:r>
      <w:r>
        <w:rPr>
          <w:spacing w:val="-4"/>
        </w:rPr>
        <w:t>con</w:t>
      </w:r>
      <w:r>
        <w:rPr>
          <w:spacing w:val="-7"/>
        </w:rPr>
        <w:t> </w:t>
      </w:r>
      <w:r>
        <w:rPr/>
        <w:t>el</w:t>
      </w:r>
      <w:r>
        <w:rPr>
          <w:spacing w:val="-8"/>
        </w:rPr>
        <w:t> </w:t>
      </w:r>
      <w:r>
        <w:rPr>
          <w:spacing w:val="-4"/>
        </w:rPr>
        <w:t>objetivo</w:t>
      </w:r>
      <w:r>
        <w:rPr>
          <w:spacing w:val="-5"/>
        </w:rPr>
        <w:t> </w:t>
      </w:r>
      <w:r>
        <w:rPr>
          <w:spacing w:val="-3"/>
        </w:rPr>
        <w:t>de</w:t>
      </w:r>
      <w:r>
        <w:rPr>
          <w:spacing w:val="-7"/>
        </w:rPr>
        <w:t> </w:t>
      </w:r>
      <w:r>
        <w:rPr>
          <w:spacing w:val="-4"/>
        </w:rPr>
        <w:t>garantizar</w:t>
      </w:r>
      <w:r>
        <w:rPr>
          <w:spacing w:val="-9"/>
        </w:rPr>
        <w:t> </w:t>
      </w:r>
      <w:r>
        <w:rPr/>
        <w:t>la</w:t>
      </w:r>
      <w:r>
        <w:rPr>
          <w:spacing w:val="-7"/>
        </w:rPr>
        <w:t> </w:t>
      </w:r>
      <w:r>
        <w:rPr>
          <w:spacing w:val="-4"/>
        </w:rPr>
        <w:t>correcta</w:t>
      </w:r>
      <w:r>
        <w:rPr>
          <w:spacing w:val="-9"/>
        </w:rPr>
        <w:t> </w:t>
      </w:r>
      <w:r>
        <w:rPr>
          <w:spacing w:val="-4"/>
        </w:rPr>
        <w:t>ejecución</w:t>
      </w:r>
      <w:r>
        <w:rPr>
          <w:spacing w:val="-8"/>
        </w:rPr>
        <w:t> </w:t>
      </w:r>
      <w:r>
        <w:rPr>
          <w:spacing w:val="-3"/>
        </w:rPr>
        <w:t>del</w:t>
      </w:r>
      <w:r>
        <w:rPr>
          <w:spacing w:val="-7"/>
        </w:rPr>
        <w:t> </w:t>
      </w:r>
      <w:r>
        <w:rPr>
          <w:spacing w:val="-4"/>
        </w:rPr>
        <w:t>contrato</w:t>
      </w:r>
      <w:r>
        <w:rPr>
          <w:spacing w:val="-8"/>
        </w:rPr>
        <w:t> </w:t>
      </w:r>
      <w:r>
        <w:rPr>
          <w:spacing w:val="-3"/>
        </w:rPr>
        <w:t>sin</w:t>
      </w:r>
      <w:r>
        <w:rPr>
          <w:spacing w:val="-7"/>
        </w:rPr>
        <w:t> </w:t>
      </w:r>
      <w:r>
        <w:rPr>
          <w:spacing w:val="-4"/>
        </w:rPr>
        <w:t>que</w:t>
      </w:r>
      <w:r>
        <w:rPr>
          <w:spacing w:val="-6"/>
        </w:rPr>
        <w:t> </w:t>
      </w:r>
      <w:r>
        <w:rPr>
          <w:spacing w:val="-3"/>
        </w:rPr>
        <w:t>se</w:t>
      </w:r>
      <w:r>
        <w:rPr>
          <w:spacing w:val="-8"/>
        </w:rPr>
        <w:t> </w:t>
      </w:r>
      <w:r>
        <w:rPr>
          <w:spacing w:val="-4"/>
        </w:rPr>
        <w:t>produzca</w:t>
      </w:r>
      <w:r>
        <w:rPr>
          <w:spacing w:val="-8"/>
        </w:rPr>
        <w:t> </w:t>
      </w:r>
      <w:r>
        <w:rPr>
          <w:spacing w:val="-4"/>
        </w:rPr>
        <w:t>una</w:t>
      </w:r>
      <w:r>
        <w:rPr>
          <w:spacing w:val="-8"/>
        </w:rPr>
        <w:t> </w:t>
      </w:r>
      <w:r>
        <w:rPr>
          <w:spacing w:val="-3"/>
        </w:rPr>
        <w:t>merma </w:t>
      </w:r>
      <w:r>
        <w:rPr/>
        <w:t>en la </w:t>
      </w:r>
      <w:r>
        <w:rPr>
          <w:spacing w:val="-3"/>
        </w:rPr>
        <w:t>calidad </w:t>
      </w:r>
      <w:r>
        <w:rPr/>
        <w:t>de </w:t>
      </w:r>
      <w:r>
        <w:rPr>
          <w:spacing w:val="-3"/>
        </w:rPr>
        <w:t>los </w:t>
      </w:r>
      <w:r>
        <w:rPr>
          <w:spacing w:val="-4"/>
        </w:rPr>
        <w:t>servicios</w:t>
      </w:r>
      <w:r>
        <w:rPr>
          <w:spacing w:val="-37"/>
        </w:rPr>
        <w:t> </w:t>
      </w:r>
      <w:r>
        <w:rPr>
          <w:spacing w:val="-4"/>
        </w:rPr>
        <w:t>contratados.</w:t>
      </w:r>
    </w:p>
    <w:p>
      <w:pPr>
        <w:pStyle w:val="BodyText"/>
        <w:ind w:left="872" w:right="141" w:firstLine="708"/>
        <w:jc w:val="both"/>
      </w:pPr>
      <w:r>
        <w:rPr>
          <w:spacing w:val="-3"/>
        </w:rPr>
        <w:t>No </w:t>
      </w:r>
      <w:r>
        <w:rPr>
          <w:spacing w:val="-4"/>
        </w:rPr>
        <w:t>podrá declararse desierta </w:t>
      </w:r>
      <w:r>
        <w:rPr/>
        <w:t>la </w:t>
      </w:r>
      <w:r>
        <w:rPr>
          <w:spacing w:val="-4"/>
        </w:rPr>
        <w:t>licitación siempre </w:t>
      </w:r>
      <w:r>
        <w:rPr>
          <w:spacing w:val="-3"/>
        </w:rPr>
        <w:t>que </w:t>
      </w:r>
      <w:r>
        <w:rPr>
          <w:spacing w:val="-4"/>
        </w:rPr>
        <w:t>exista alguna proposición </w:t>
      </w:r>
      <w:r>
        <w:rPr>
          <w:spacing w:val="-3"/>
        </w:rPr>
        <w:t>que </w:t>
      </w:r>
      <w:r>
        <w:rPr/>
        <w:t>sea </w:t>
      </w:r>
      <w:r>
        <w:rPr>
          <w:spacing w:val="-4"/>
        </w:rPr>
        <w:t>admisible </w:t>
      </w:r>
      <w:r>
        <w:rPr>
          <w:spacing w:val="-3"/>
        </w:rPr>
        <w:t>con </w:t>
      </w:r>
      <w:r>
        <w:rPr>
          <w:spacing w:val="-4"/>
        </w:rPr>
        <w:t>arreglo </w:t>
      </w:r>
      <w:r>
        <w:rPr/>
        <w:t>a </w:t>
      </w:r>
      <w:r>
        <w:rPr>
          <w:spacing w:val="-2"/>
        </w:rPr>
        <w:t>las </w:t>
      </w:r>
      <w:r>
        <w:rPr>
          <w:spacing w:val="-4"/>
        </w:rPr>
        <w:t>condiciones exigidas </w:t>
      </w:r>
      <w:r>
        <w:rPr/>
        <w:t>en el </w:t>
      </w:r>
      <w:r>
        <w:rPr>
          <w:spacing w:val="-4"/>
        </w:rPr>
        <w:t>presente </w:t>
      </w:r>
      <w:r>
        <w:rPr>
          <w:spacing w:val="-3"/>
        </w:rPr>
        <w:t>pliego </w:t>
      </w:r>
      <w:r>
        <w:rPr/>
        <w:t>y en </w:t>
      </w:r>
      <w:r>
        <w:rPr>
          <w:spacing w:val="-3"/>
        </w:rPr>
        <w:t>el de </w:t>
      </w:r>
      <w:r>
        <w:rPr>
          <w:spacing w:val="-4"/>
        </w:rPr>
        <w:t>prescripciones técnicas.</w:t>
      </w:r>
    </w:p>
    <w:p>
      <w:pPr>
        <w:pStyle w:val="BodyText"/>
        <w:ind w:left="872" w:right="140" w:firstLine="708"/>
        <w:jc w:val="both"/>
      </w:pPr>
      <w:r>
        <w:rPr/>
        <w:t>Una vez realizada por la Mesa de Contratación la evaluación de la </w:t>
      </w:r>
      <w:r>
        <w:rPr>
          <w:i/>
        </w:rPr>
        <w:t>oferta económica y propuesta sujeta a </w:t>
      </w:r>
      <w:r>
        <w:rPr>
          <w:i/>
        </w:rPr>
        <w:t>evaluación posterior</w:t>
      </w:r>
      <w:r>
        <w:rPr/>
        <w:t>, </w:t>
      </w:r>
      <w:r>
        <w:rPr>
          <w:spacing w:val="-3"/>
        </w:rPr>
        <w:t>tras </w:t>
      </w:r>
      <w:r>
        <w:rPr>
          <w:spacing w:val="-4"/>
        </w:rPr>
        <w:t>solicitar, </w:t>
      </w:r>
      <w:r>
        <w:rPr/>
        <w:t>en su </w:t>
      </w:r>
      <w:r>
        <w:rPr>
          <w:spacing w:val="-4"/>
        </w:rPr>
        <w:t>caso, </w:t>
      </w:r>
      <w:r>
        <w:rPr>
          <w:spacing w:val="-3"/>
        </w:rPr>
        <w:t>los </w:t>
      </w:r>
      <w:r>
        <w:rPr>
          <w:spacing w:val="-4"/>
        </w:rPr>
        <w:t>informes técnicos </w:t>
      </w:r>
      <w:r>
        <w:rPr>
          <w:spacing w:val="-3"/>
        </w:rPr>
        <w:t>que </w:t>
      </w:r>
      <w:r>
        <w:rPr>
          <w:spacing w:val="-4"/>
        </w:rPr>
        <w:t>estime oportunos, </w:t>
      </w:r>
      <w:r>
        <w:rPr/>
        <w:t>ésta elevará al órgano de contratación</w:t>
      </w:r>
      <w:r>
        <w:rPr>
          <w:spacing w:val="-10"/>
        </w:rPr>
        <w:t> </w:t>
      </w:r>
      <w:r>
        <w:rPr/>
        <w:t>la</w:t>
      </w:r>
      <w:r>
        <w:rPr>
          <w:spacing w:val="-7"/>
        </w:rPr>
        <w:t> </w:t>
      </w:r>
      <w:r>
        <w:rPr/>
        <w:t>propuesta</w:t>
      </w:r>
      <w:r>
        <w:rPr>
          <w:spacing w:val="-10"/>
        </w:rPr>
        <w:t> </w:t>
      </w:r>
      <w:r>
        <w:rPr/>
        <w:t>de</w:t>
      </w:r>
      <w:r>
        <w:rPr>
          <w:spacing w:val="-10"/>
        </w:rPr>
        <w:t> </w:t>
      </w:r>
      <w:r>
        <w:rPr/>
        <w:t>adjudicación</w:t>
      </w:r>
      <w:r>
        <w:rPr>
          <w:spacing w:val="-9"/>
        </w:rPr>
        <w:t> </w:t>
      </w:r>
      <w:r>
        <w:rPr/>
        <w:t>razonada</w:t>
      </w:r>
      <w:r>
        <w:rPr>
          <w:spacing w:val="-10"/>
        </w:rPr>
        <w:t> </w:t>
      </w:r>
      <w:r>
        <w:rPr/>
        <w:t>que</w:t>
      </w:r>
      <w:r>
        <w:rPr>
          <w:spacing w:val="-8"/>
        </w:rPr>
        <w:t> </w:t>
      </w:r>
      <w:r>
        <w:rPr/>
        <w:t>considere</w:t>
      </w:r>
      <w:r>
        <w:rPr>
          <w:spacing w:val="-7"/>
        </w:rPr>
        <w:t> </w:t>
      </w:r>
      <w:r>
        <w:rPr/>
        <w:t>adecuada,</w:t>
      </w:r>
      <w:r>
        <w:rPr>
          <w:spacing w:val="-10"/>
        </w:rPr>
        <w:t> </w:t>
      </w:r>
      <w:r>
        <w:rPr/>
        <w:t>que</w:t>
      </w:r>
      <w:r>
        <w:rPr>
          <w:spacing w:val="-6"/>
        </w:rPr>
        <w:t> </w:t>
      </w:r>
      <w:r>
        <w:rPr/>
        <w:t>incluirá</w:t>
      </w:r>
      <w:r>
        <w:rPr>
          <w:spacing w:val="-9"/>
        </w:rPr>
        <w:t> </w:t>
      </w:r>
      <w:r>
        <w:rPr/>
        <w:t>en</w:t>
      </w:r>
      <w:r>
        <w:rPr>
          <w:spacing w:val="-9"/>
        </w:rPr>
        <w:t> </w:t>
      </w:r>
      <w:r>
        <w:rPr/>
        <w:t>todo</w:t>
      </w:r>
      <w:r>
        <w:rPr>
          <w:spacing w:val="-8"/>
        </w:rPr>
        <w:t> </w:t>
      </w:r>
      <w:r>
        <w:rPr/>
        <w:t>caso</w:t>
      </w:r>
      <w:r>
        <w:rPr>
          <w:spacing w:val="-8"/>
        </w:rPr>
        <w:t> </w:t>
      </w:r>
      <w:r>
        <w:rPr/>
        <w:t>la</w:t>
      </w:r>
      <w:r>
        <w:rPr>
          <w:spacing w:val="-6"/>
        </w:rPr>
        <w:t> </w:t>
      </w:r>
      <w:r>
        <w:rPr/>
        <w:t>ponderación de los criterios indicados en la cláusula 11 del presente pliego, acompañada de las actas de sus reuniones y de la documentación</w:t>
      </w:r>
      <w:r>
        <w:rPr>
          <w:spacing w:val="-10"/>
        </w:rPr>
        <w:t> </w:t>
      </w:r>
      <w:r>
        <w:rPr/>
        <w:t>generada</w:t>
      </w:r>
      <w:r>
        <w:rPr>
          <w:spacing w:val="-6"/>
        </w:rPr>
        <w:t> </w:t>
      </w:r>
      <w:r>
        <w:rPr/>
        <w:t>en</w:t>
      </w:r>
      <w:r>
        <w:rPr>
          <w:spacing w:val="-10"/>
        </w:rPr>
        <w:t> </w:t>
      </w:r>
      <w:r>
        <w:rPr/>
        <w:t>sus</w:t>
      </w:r>
      <w:r>
        <w:rPr>
          <w:spacing w:val="-7"/>
        </w:rPr>
        <w:t> </w:t>
      </w:r>
      <w:r>
        <w:rPr/>
        <w:t>actuaciones</w:t>
      </w:r>
      <w:r>
        <w:rPr>
          <w:spacing w:val="-7"/>
        </w:rPr>
        <w:t> </w:t>
      </w:r>
      <w:r>
        <w:rPr/>
        <w:t>y,</w:t>
      </w:r>
      <w:r>
        <w:rPr>
          <w:spacing w:val="-12"/>
        </w:rPr>
        <w:t> </w:t>
      </w:r>
      <w:r>
        <w:rPr/>
        <w:t>en</w:t>
      </w:r>
      <w:r>
        <w:rPr>
          <w:spacing w:val="-9"/>
        </w:rPr>
        <w:t> </w:t>
      </w:r>
      <w:r>
        <w:rPr/>
        <w:t>su</w:t>
      </w:r>
      <w:r>
        <w:rPr>
          <w:spacing w:val="-11"/>
        </w:rPr>
        <w:t> </w:t>
      </w:r>
      <w:r>
        <w:rPr/>
        <w:t>caso,</w:t>
      </w:r>
      <w:r>
        <w:rPr>
          <w:spacing w:val="-8"/>
        </w:rPr>
        <w:t> </w:t>
      </w:r>
      <w:r>
        <w:rPr/>
        <w:t>de</w:t>
      </w:r>
      <w:r>
        <w:rPr>
          <w:spacing w:val="-7"/>
        </w:rPr>
        <w:t> </w:t>
      </w:r>
      <w:r>
        <w:rPr/>
        <w:t>los</w:t>
      </w:r>
      <w:r>
        <w:rPr>
          <w:spacing w:val="-7"/>
        </w:rPr>
        <w:t> </w:t>
      </w:r>
      <w:r>
        <w:rPr/>
        <w:t>informes</w:t>
      </w:r>
      <w:r>
        <w:rPr>
          <w:spacing w:val="-8"/>
        </w:rPr>
        <w:t> </w:t>
      </w:r>
      <w:r>
        <w:rPr/>
        <w:t>emitidos.</w:t>
      </w:r>
      <w:r>
        <w:rPr>
          <w:spacing w:val="-11"/>
        </w:rPr>
        <w:t> </w:t>
      </w:r>
      <w:r>
        <w:rPr/>
        <w:t>Dicha</w:t>
      </w:r>
      <w:r>
        <w:rPr>
          <w:spacing w:val="-8"/>
        </w:rPr>
        <w:t> </w:t>
      </w:r>
      <w:r>
        <w:rPr/>
        <w:t>propuesta</w:t>
      </w:r>
      <w:r>
        <w:rPr>
          <w:spacing w:val="-6"/>
        </w:rPr>
        <w:t> </w:t>
      </w:r>
      <w:r>
        <w:rPr/>
        <w:t>no</w:t>
      </w:r>
      <w:r>
        <w:rPr>
          <w:spacing w:val="-7"/>
        </w:rPr>
        <w:t> </w:t>
      </w:r>
      <w:r>
        <w:rPr/>
        <w:t>crea</w:t>
      </w:r>
      <w:r>
        <w:rPr>
          <w:spacing w:val="-10"/>
        </w:rPr>
        <w:t> </w:t>
      </w:r>
      <w:r>
        <w:rPr/>
        <w:t>derecho alguno mientras el órgano de contratación no dicte la resolución de</w:t>
      </w:r>
      <w:r>
        <w:rPr>
          <w:spacing w:val="-11"/>
        </w:rPr>
        <w:t> </w:t>
      </w:r>
      <w:r>
        <w:rPr/>
        <w:t>adjudicación.</w:t>
      </w:r>
    </w:p>
    <w:p>
      <w:pPr>
        <w:pStyle w:val="BodyText"/>
        <w:spacing w:before="11"/>
        <w:rPr>
          <w:sz w:val="21"/>
        </w:rPr>
      </w:pPr>
    </w:p>
    <w:p>
      <w:pPr>
        <w:pStyle w:val="Heading2"/>
      </w:pPr>
      <w:r>
        <w:rPr/>
        <w:t>17.-</w:t>
      </w:r>
      <w:r>
        <w:rPr>
          <w:u w:val="thick"/>
        </w:rPr>
        <w:t> DOCUMENTACIÓN EXIGIBLE AL LICITADOR A CUYO FAVOR RECAIGA LA PROPUESTA DE</w:t>
      </w:r>
    </w:p>
    <w:p>
      <w:pPr>
        <w:spacing w:line="252" w:lineRule="exact" w:before="0"/>
        <w:ind w:left="872" w:right="0" w:firstLine="0"/>
        <w:jc w:val="left"/>
        <w:rPr>
          <w:b/>
          <w:sz w:val="22"/>
        </w:rPr>
      </w:pPr>
      <w:r>
        <w:rPr>
          <w:b/>
          <w:spacing w:val="-160"/>
          <w:sz w:val="22"/>
          <w:u w:val="thick"/>
        </w:rPr>
        <w:t>A</w:t>
      </w:r>
      <w:r>
        <w:rPr>
          <w:b/>
          <w:spacing w:val="108"/>
          <w:sz w:val="22"/>
        </w:rPr>
        <w:t> </w:t>
      </w:r>
      <w:r>
        <w:rPr>
          <w:b/>
          <w:sz w:val="22"/>
          <w:u w:val="thick"/>
        </w:rPr>
        <w:t>DJUDICACIÓN.</w:t>
      </w:r>
    </w:p>
    <w:p>
      <w:pPr>
        <w:pStyle w:val="BodyText"/>
        <w:spacing w:before="1"/>
        <w:ind w:left="1578"/>
      </w:pPr>
      <w:r>
        <w:rPr/>
        <w:t>Aceptada la propuesta de la Mesa por el órgano de contratación, el servicio encargado de la tramitación del</w:t>
      </w:r>
    </w:p>
    <w:p>
      <w:pPr>
        <w:pStyle w:val="BodyText"/>
        <w:ind w:left="872" w:right="143"/>
        <w:jc w:val="both"/>
      </w:pPr>
      <w:r>
        <w:rPr/>
        <w:t>procedimiento</w:t>
      </w:r>
      <w:r>
        <w:rPr>
          <w:spacing w:val="-4"/>
        </w:rPr>
        <w:t> </w:t>
      </w:r>
      <w:r>
        <w:rPr/>
        <w:t>de</w:t>
      </w:r>
      <w:r>
        <w:rPr>
          <w:spacing w:val="-3"/>
        </w:rPr>
        <w:t> </w:t>
      </w:r>
      <w:r>
        <w:rPr/>
        <w:t>contratación</w:t>
      </w:r>
      <w:r>
        <w:rPr>
          <w:spacing w:val="-3"/>
        </w:rPr>
        <w:t> </w:t>
      </w:r>
      <w:r>
        <w:rPr/>
        <w:t>requerirá</w:t>
      </w:r>
      <w:r>
        <w:rPr>
          <w:spacing w:val="-3"/>
        </w:rPr>
        <w:t> </w:t>
      </w:r>
      <w:r>
        <w:rPr/>
        <w:t>al</w:t>
      </w:r>
      <w:r>
        <w:rPr>
          <w:spacing w:val="-1"/>
        </w:rPr>
        <w:t> </w:t>
      </w:r>
      <w:r>
        <w:rPr/>
        <w:t>licitador</w:t>
      </w:r>
      <w:r>
        <w:rPr>
          <w:spacing w:val="-5"/>
        </w:rPr>
        <w:t> </w:t>
      </w:r>
      <w:r>
        <w:rPr/>
        <w:t>mejor</w:t>
      </w:r>
      <w:r>
        <w:rPr>
          <w:spacing w:val="-3"/>
        </w:rPr>
        <w:t> </w:t>
      </w:r>
      <w:r>
        <w:rPr/>
        <w:t>clasificado</w:t>
      </w:r>
      <w:r>
        <w:rPr>
          <w:spacing w:val="-4"/>
        </w:rPr>
        <w:t> </w:t>
      </w:r>
      <w:r>
        <w:rPr/>
        <w:t>para</w:t>
      </w:r>
      <w:r>
        <w:rPr>
          <w:spacing w:val="-3"/>
        </w:rPr>
        <w:t> </w:t>
      </w:r>
      <w:r>
        <w:rPr/>
        <w:t>que,</w:t>
      </w:r>
      <w:r>
        <w:rPr>
          <w:spacing w:val="-4"/>
        </w:rPr>
        <w:t> </w:t>
      </w:r>
      <w:r>
        <w:rPr/>
        <w:t>dentro</w:t>
      </w:r>
      <w:r>
        <w:rPr>
          <w:spacing w:val="-4"/>
        </w:rPr>
        <w:t> </w:t>
      </w:r>
      <w:r>
        <w:rPr/>
        <w:t>del</w:t>
      </w:r>
      <w:r>
        <w:rPr>
          <w:spacing w:val="-6"/>
        </w:rPr>
        <w:t> </w:t>
      </w:r>
      <w:r>
        <w:rPr/>
        <w:t>plazo</w:t>
      </w:r>
      <w:r>
        <w:rPr>
          <w:spacing w:val="-4"/>
        </w:rPr>
        <w:t> </w:t>
      </w:r>
      <w:r>
        <w:rPr/>
        <w:t>de</w:t>
      </w:r>
      <w:r>
        <w:rPr>
          <w:spacing w:val="-7"/>
        </w:rPr>
        <w:t> </w:t>
      </w:r>
      <w:r>
        <w:rPr/>
        <w:t>DIEZ</w:t>
      </w:r>
      <w:r>
        <w:rPr>
          <w:spacing w:val="-4"/>
        </w:rPr>
        <w:t> </w:t>
      </w:r>
      <w:r>
        <w:rPr/>
        <w:t>(10)</w:t>
      </w:r>
      <w:r>
        <w:rPr>
          <w:spacing w:val="-6"/>
        </w:rPr>
        <w:t> </w:t>
      </w:r>
      <w:r>
        <w:rPr/>
        <w:t>DÍAS HÁBILES, a contar desde el siguiente a aquel en que hubiera recibido el requerimiento, presente la documentación acreditativa </w:t>
      </w:r>
      <w:r>
        <w:rPr>
          <w:spacing w:val="-3"/>
        </w:rPr>
        <w:t>de </w:t>
      </w:r>
      <w:r>
        <w:rPr/>
        <w:t>las circunstancias referidas en la declaración responsable a la que se refiere el artículo 140.1 de la LCSP y que a continuación se</w:t>
      </w:r>
      <w:r>
        <w:rPr>
          <w:spacing w:val="-5"/>
        </w:rPr>
        <w:t> </w:t>
      </w:r>
      <w:r>
        <w:rPr/>
        <w:t>relacionan:</w:t>
      </w:r>
    </w:p>
    <w:p>
      <w:pPr>
        <w:pStyle w:val="Heading2"/>
        <w:numPr>
          <w:ilvl w:val="3"/>
          <w:numId w:val="6"/>
        </w:numPr>
        <w:tabs>
          <w:tab w:pos="1939" w:val="left" w:leader="none"/>
        </w:tabs>
        <w:spacing w:line="252" w:lineRule="exact" w:before="0" w:after="0"/>
        <w:ind w:left="1938" w:right="0" w:hanging="361"/>
        <w:jc w:val="both"/>
      </w:pPr>
      <w:r>
        <w:rPr/>
        <w:t>Los documentos que acrediten la personalidad jurídica y capacidad de obrar del</w:t>
      </w:r>
      <w:r>
        <w:rPr>
          <w:spacing w:val="-12"/>
        </w:rPr>
        <w:t> </w:t>
      </w:r>
      <w:r>
        <w:rPr/>
        <w:t>empresario.</w:t>
      </w:r>
    </w:p>
    <w:p>
      <w:pPr>
        <w:pStyle w:val="ListParagraph"/>
        <w:numPr>
          <w:ilvl w:val="4"/>
          <w:numId w:val="6"/>
        </w:numPr>
        <w:tabs>
          <w:tab w:pos="2299" w:val="left" w:leader="none"/>
        </w:tabs>
        <w:spacing w:line="252" w:lineRule="exact" w:before="0" w:after="0"/>
        <w:ind w:left="2298" w:right="0" w:hanging="361"/>
        <w:jc w:val="both"/>
        <w:rPr>
          <w:sz w:val="22"/>
        </w:rPr>
      </w:pPr>
      <w:r>
        <w:rPr>
          <w:sz w:val="22"/>
          <w:u w:val="single"/>
        </w:rPr>
        <w:t>Personas</w:t>
      </w:r>
      <w:r>
        <w:rPr>
          <w:spacing w:val="-1"/>
          <w:sz w:val="22"/>
          <w:u w:val="single"/>
        </w:rPr>
        <w:t> </w:t>
      </w:r>
      <w:r>
        <w:rPr>
          <w:sz w:val="22"/>
          <w:u w:val="single"/>
        </w:rPr>
        <w:t>Jurídicas:</w:t>
      </w:r>
    </w:p>
    <w:p>
      <w:pPr>
        <w:pStyle w:val="BodyText"/>
        <w:ind w:left="872" w:right="143"/>
        <w:jc w:val="both"/>
      </w:pPr>
      <w:r>
        <w:rPr/>
        <w:t>La acreditación de su personalidad jurídica y capacidad de obrar se realizará mediante escritura o documento de constitución, los estatutos o el acto fundacional, en los que consten las normas por las que se regula su actividad, debidamente</w:t>
      </w:r>
      <w:r>
        <w:rPr>
          <w:spacing w:val="-7"/>
        </w:rPr>
        <w:t> </w:t>
      </w:r>
      <w:r>
        <w:rPr/>
        <w:t>inscritos</w:t>
      </w:r>
      <w:r>
        <w:rPr>
          <w:spacing w:val="-5"/>
        </w:rPr>
        <w:t> </w:t>
      </w:r>
      <w:r>
        <w:rPr/>
        <w:t>en</w:t>
      </w:r>
      <w:r>
        <w:rPr>
          <w:spacing w:val="-5"/>
        </w:rPr>
        <w:t> </w:t>
      </w:r>
      <w:r>
        <w:rPr/>
        <w:t>su</w:t>
      </w:r>
      <w:r>
        <w:rPr>
          <w:spacing w:val="-7"/>
        </w:rPr>
        <w:t> </w:t>
      </w:r>
      <w:r>
        <w:rPr/>
        <w:t>caso,</w:t>
      </w:r>
      <w:r>
        <w:rPr>
          <w:spacing w:val="-5"/>
        </w:rPr>
        <w:t> </w:t>
      </w:r>
      <w:r>
        <w:rPr/>
        <w:t>en</w:t>
      </w:r>
      <w:r>
        <w:rPr>
          <w:spacing w:val="-8"/>
        </w:rPr>
        <w:t> </w:t>
      </w:r>
      <w:r>
        <w:rPr/>
        <w:t>el</w:t>
      </w:r>
      <w:r>
        <w:rPr>
          <w:spacing w:val="-5"/>
        </w:rPr>
        <w:t> </w:t>
      </w:r>
      <w:r>
        <w:rPr/>
        <w:t>Registro</w:t>
      </w:r>
      <w:r>
        <w:rPr>
          <w:spacing w:val="-5"/>
        </w:rPr>
        <w:t> </w:t>
      </w:r>
      <w:r>
        <w:rPr/>
        <w:t>Público</w:t>
      </w:r>
      <w:r>
        <w:rPr>
          <w:spacing w:val="-5"/>
        </w:rPr>
        <w:t> </w:t>
      </w:r>
      <w:r>
        <w:rPr/>
        <w:t>que</w:t>
      </w:r>
      <w:r>
        <w:rPr>
          <w:spacing w:val="-4"/>
        </w:rPr>
        <w:t> </w:t>
      </w:r>
      <w:r>
        <w:rPr/>
        <w:t>corresponda,</w:t>
      </w:r>
      <w:r>
        <w:rPr>
          <w:spacing w:val="-7"/>
        </w:rPr>
        <w:t> </w:t>
      </w:r>
      <w:r>
        <w:rPr/>
        <w:t>según</w:t>
      </w:r>
      <w:r>
        <w:rPr>
          <w:spacing w:val="-5"/>
        </w:rPr>
        <w:t> </w:t>
      </w:r>
      <w:r>
        <w:rPr/>
        <w:t>el</w:t>
      </w:r>
      <w:r>
        <w:rPr>
          <w:spacing w:val="-6"/>
        </w:rPr>
        <w:t> </w:t>
      </w:r>
      <w:r>
        <w:rPr/>
        <w:t>tipo</w:t>
      </w:r>
      <w:r>
        <w:rPr>
          <w:spacing w:val="-5"/>
        </w:rPr>
        <w:t> </w:t>
      </w:r>
      <w:r>
        <w:rPr/>
        <w:t>de</w:t>
      </w:r>
      <w:r>
        <w:rPr>
          <w:spacing w:val="-6"/>
        </w:rPr>
        <w:t> </w:t>
      </w:r>
      <w:r>
        <w:rPr/>
        <w:t>persona</w:t>
      </w:r>
      <w:r>
        <w:rPr>
          <w:spacing w:val="-5"/>
        </w:rPr>
        <w:t> </w:t>
      </w:r>
      <w:r>
        <w:rPr/>
        <w:t>jurídica</w:t>
      </w:r>
      <w:r>
        <w:rPr>
          <w:spacing w:val="-6"/>
        </w:rPr>
        <w:t> </w:t>
      </w:r>
      <w:r>
        <w:rPr/>
        <w:t>de</w:t>
      </w:r>
      <w:r>
        <w:rPr>
          <w:spacing w:val="-6"/>
        </w:rPr>
        <w:t> </w:t>
      </w:r>
      <w:r>
        <w:rPr/>
        <w:t>que</w:t>
      </w:r>
      <w:r>
        <w:rPr>
          <w:spacing w:val="-5"/>
        </w:rPr>
        <w:t> </w:t>
      </w:r>
      <w:r>
        <w:rPr/>
        <w:t>se trate.</w:t>
      </w:r>
    </w:p>
    <w:p>
      <w:pPr>
        <w:pStyle w:val="ListParagraph"/>
        <w:numPr>
          <w:ilvl w:val="4"/>
          <w:numId w:val="6"/>
        </w:numPr>
        <w:tabs>
          <w:tab w:pos="2299" w:val="left" w:leader="none"/>
        </w:tabs>
        <w:spacing w:line="240" w:lineRule="auto" w:before="0" w:after="0"/>
        <w:ind w:left="2298" w:right="0" w:hanging="361"/>
        <w:jc w:val="left"/>
        <w:rPr>
          <w:sz w:val="22"/>
        </w:rPr>
      </w:pPr>
      <w:r>
        <w:rPr>
          <w:sz w:val="22"/>
          <w:u w:val="single"/>
        </w:rPr>
        <w:t>Empresarios</w:t>
      </w:r>
      <w:r>
        <w:rPr>
          <w:spacing w:val="-1"/>
          <w:sz w:val="22"/>
          <w:u w:val="single"/>
        </w:rPr>
        <w:t> </w:t>
      </w:r>
      <w:r>
        <w:rPr>
          <w:sz w:val="22"/>
          <w:u w:val="single"/>
        </w:rPr>
        <w:t>individuales:</w:t>
      </w:r>
    </w:p>
    <w:p>
      <w:pPr>
        <w:pStyle w:val="BodyText"/>
        <w:spacing w:before="2"/>
        <w:ind w:left="872"/>
      </w:pPr>
      <w:r>
        <w:rPr/>
        <w:t>La acreditación de su personalidad y capacidad de obrar se realizará mediante la presentación de una copia auténtica del Documento Nacional de Identidad o el que, en su caso, lo sustituya reglamentariamente.</w:t>
      </w:r>
    </w:p>
    <w:p>
      <w:pPr>
        <w:pStyle w:val="BodyText"/>
        <w:spacing w:before="11"/>
        <w:rPr>
          <w:sz w:val="21"/>
        </w:rPr>
      </w:pPr>
    </w:p>
    <w:p>
      <w:pPr>
        <w:pStyle w:val="ListParagraph"/>
        <w:numPr>
          <w:ilvl w:val="4"/>
          <w:numId w:val="6"/>
        </w:numPr>
        <w:tabs>
          <w:tab w:pos="2299" w:val="left" w:leader="none"/>
        </w:tabs>
        <w:spacing w:line="240" w:lineRule="auto" w:before="0" w:after="0"/>
        <w:ind w:left="2298" w:right="143" w:hanging="360"/>
        <w:jc w:val="left"/>
        <w:rPr>
          <w:sz w:val="22"/>
        </w:rPr>
      </w:pPr>
      <w:r>
        <w:rPr>
          <w:sz w:val="22"/>
          <w:u w:val="single"/>
        </w:rPr>
        <w:t>Empresas no españolas de Estados miembros de la Unión Europea o signatarios del Acuerdo sobre Espacio Económico</w:t>
      </w:r>
      <w:r>
        <w:rPr>
          <w:spacing w:val="1"/>
          <w:sz w:val="22"/>
          <w:u w:val="single"/>
        </w:rPr>
        <w:t> </w:t>
      </w:r>
      <w:r>
        <w:rPr>
          <w:sz w:val="22"/>
          <w:u w:val="single"/>
        </w:rPr>
        <w:t>Europeo:</w:t>
      </w:r>
    </w:p>
    <w:p>
      <w:pPr>
        <w:pStyle w:val="BodyText"/>
        <w:ind w:left="872"/>
      </w:pPr>
      <w:r>
        <w:rPr/>
        <w:t>Se acreditará mediante su inscripción en el registro procedente, de acuerdo con la legislación del Estado donde estén establecidos, o mediante la representación de una declaración jurada o las certificaciones que se indican en el Anexo</w:t>
      </w:r>
    </w:p>
    <w:p>
      <w:pPr>
        <w:pStyle w:val="BodyText"/>
        <w:spacing w:line="251" w:lineRule="exact"/>
        <w:ind w:left="872"/>
      </w:pPr>
      <w:r>
        <w:rPr/>
        <w:t>I.3 del RGLCAP.</w:t>
      </w:r>
    </w:p>
    <w:p>
      <w:pPr>
        <w:pStyle w:val="BodyText"/>
        <w:rPr>
          <w:sz w:val="20"/>
        </w:rPr>
      </w:pPr>
    </w:p>
    <w:p>
      <w:pPr>
        <w:pStyle w:val="BodyText"/>
        <w:spacing w:before="2"/>
        <w:rPr>
          <w:sz w:val="17"/>
        </w:rPr>
      </w:pPr>
    </w:p>
    <w:p>
      <w:pPr>
        <w:pStyle w:val="BodyText"/>
        <w:ind w:left="3581" w:right="2859"/>
        <w:jc w:val="center"/>
        <w:rPr>
          <w:rFonts w:ascii="Arial"/>
        </w:rPr>
      </w:pPr>
      <w:r>
        <w:rPr>
          <w:rFonts w:ascii="Arial"/>
          <w:color w:val="4472C3"/>
        </w:rPr>
        <w:t>12</w:t>
      </w:r>
    </w:p>
    <w:p>
      <w:pPr>
        <w:spacing w:after="0"/>
        <w:jc w:val="center"/>
        <w:rPr>
          <w:rFonts w:ascii="Arial"/>
        </w:rPr>
        <w:sectPr>
          <w:pgSz w:w="11910" w:h="16840"/>
          <w:pgMar w:top="1580" w:bottom="280" w:left="260" w:right="420"/>
        </w:sectPr>
      </w:pPr>
    </w:p>
    <w:p>
      <w:pPr>
        <w:pStyle w:val="BodyText"/>
        <w:rPr>
          <w:rFonts w:ascii="Arial"/>
          <w:sz w:val="20"/>
        </w:rPr>
      </w:pPr>
      <w:r>
        <w:rPr/>
        <w:drawing>
          <wp:anchor distT="0" distB="0" distL="0" distR="0" allowOverlap="1" layoutInCell="1" locked="0" behindDoc="1" simplePos="0" relativeHeight="248037376">
            <wp:simplePos x="0" y="0"/>
            <wp:positionH relativeFrom="page">
              <wp:posOffset>3047</wp:posOffset>
            </wp:positionH>
            <wp:positionV relativeFrom="page">
              <wp:posOffset>0</wp:posOffset>
            </wp:positionV>
            <wp:extent cx="7557516" cy="10689335"/>
            <wp:effectExtent l="0" t="0" r="0" b="0"/>
            <wp:wrapNone/>
            <wp:docPr id="19" name="image1.png"/>
            <wp:cNvGraphicFramePr>
              <a:graphicFrameLocks noChangeAspect="1"/>
            </wp:cNvGraphicFramePr>
            <a:graphic>
              <a:graphicData uri="http://schemas.openxmlformats.org/drawingml/2006/picture">
                <pic:pic>
                  <pic:nvPicPr>
                    <pic:cNvPr id="20" name="image1.png"/>
                    <pic:cNvPicPr/>
                  </pic:nvPicPr>
                  <pic:blipFill>
                    <a:blip r:embed="rId5" cstate="print"/>
                    <a:stretch>
                      <a:fillRect/>
                    </a:stretch>
                  </pic:blipFill>
                  <pic:spPr>
                    <a:xfrm>
                      <a:off x="0" y="0"/>
                      <a:ext cx="7557516" cy="10689335"/>
                    </a:xfrm>
                    <a:prstGeom prst="rect">
                      <a:avLst/>
                    </a:prstGeom>
                  </pic:spPr>
                </pic:pic>
              </a:graphicData>
            </a:graphic>
          </wp:anchor>
        </w:drawing>
      </w:r>
    </w:p>
    <w:p>
      <w:pPr>
        <w:pStyle w:val="BodyText"/>
        <w:rPr>
          <w:rFonts w:ascii="Arial"/>
          <w:sz w:val="20"/>
        </w:rPr>
      </w:pPr>
    </w:p>
    <w:p>
      <w:pPr>
        <w:pStyle w:val="ListParagraph"/>
        <w:numPr>
          <w:ilvl w:val="4"/>
          <w:numId w:val="6"/>
        </w:numPr>
        <w:tabs>
          <w:tab w:pos="2299" w:val="left" w:leader="none"/>
        </w:tabs>
        <w:spacing w:line="252" w:lineRule="exact" w:before="208" w:after="0"/>
        <w:ind w:left="2298" w:right="0" w:hanging="361"/>
        <w:jc w:val="left"/>
        <w:rPr>
          <w:sz w:val="22"/>
        </w:rPr>
      </w:pPr>
      <w:r>
        <w:rPr>
          <w:sz w:val="22"/>
          <w:u w:val="single"/>
        </w:rPr>
        <w:t>Los demás empresarios</w:t>
      </w:r>
      <w:r>
        <w:rPr>
          <w:spacing w:val="-3"/>
          <w:sz w:val="22"/>
          <w:u w:val="single"/>
        </w:rPr>
        <w:t> </w:t>
      </w:r>
      <w:r>
        <w:rPr>
          <w:sz w:val="22"/>
          <w:u w:val="single"/>
        </w:rPr>
        <w:t>extranjeros:</w:t>
      </w:r>
    </w:p>
    <w:p>
      <w:pPr>
        <w:pStyle w:val="BodyText"/>
        <w:ind w:left="872"/>
      </w:pPr>
      <w:r>
        <w:rPr/>
        <w:t>Se acreditará mediante informe expedido por la Oficina Económica y Comercial de España en el exterior, en los términos establecidos en el artículo 68 de la LCSP.</w:t>
      </w:r>
    </w:p>
    <w:p>
      <w:pPr>
        <w:pStyle w:val="BodyText"/>
        <w:spacing w:before="1"/>
      </w:pPr>
    </w:p>
    <w:p>
      <w:pPr>
        <w:pStyle w:val="ListParagraph"/>
        <w:numPr>
          <w:ilvl w:val="4"/>
          <w:numId w:val="6"/>
        </w:numPr>
        <w:tabs>
          <w:tab w:pos="2299" w:val="left" w:leader="none"/>
        </w:tabs>
        <w:spacing w:line="252" w:lineRule="exact" w:before="0" w:after="0"/>
        <w:ind w:left="2298" w:right="0" w:hanging="361"/>
        <w:jc w:val="left"/>
        <w:rPr>
          <w:sz w:val="22"/>
        </w:rPr>
      </w:pPr>
      <w:r>
        <w:rPr>
          <w:sz w:val="22"/>
          <w:u w:val="single"/>
        </w:rPr>
        <w:t>Uniones temporales de</w:t>
      </w:r>
      <w:r>
        <w:rPr>
          <w:spacing w:val="-4"/>
          <w:sz w:val="22"/>
          <w:u w:val="single"/>
        </w:rPr>
        <w:t> </w:t>
      </w:r>
      <w:r>
        <w:rPr>
          <w:sz w:val="22"/>
          <w:u w:val="single"/>
        </w:rPr>
        <w:t>Empresarios:</w:t>
      </w:r>
    </w:p>
    <w:p>
      <w:pPr>
        <w:pStyle w:val="BodyText"/>
        <w:ind w:left="872" w:right="142"/>
      </w:pPr>
      <w:r>
        <w:rPr/>
        <w:t>Cada uno de los miembros de la unión de empresarios acreditará su personalidad y capacidad de obrar con arreglo a lo dispuesto en los apartados precedentes.</w:t>
      </w:r>
    </w:p>
    <w:p>
      <w:pPr>
        <w:pStyle w:val="BodyText"/>
        <w:spacing w:before="11"/>
        <w:rPr>
          <w:sz w:val="21"/>
        </w:rPr>
      </w:pPr>
    </w:p>
    <w:p>
      <w:pPr>
        <w:pStyle w:val="BodyText"/>
        <w:ind w:left="872" w:right="143"/>
      </w:pPr>
      <w:r>
        <w:rPr/>
        <w:t>Cuando dos o más empresas acudan a una licitación constituyendo una unión temporal de empresarios la oferta deberá estar firmada por todos y cada uno de los miembros que la componen.</w:t>
      </w:r>
    </w:p>
    <w:p>
      <w:pPr>
        <w:pStyle w:val="BodyText"/>
        <w:spacing w:before="11"/>
        <w:rPr>
          <w:sz w:val="21"/>
        </w:rPr>
      </w:pPr>
    </w:p>
    <w:p>
      <w:pPr>
        <w:pStyle w:val="Heading2"/>
        <w:numPr>
          <w:ilvl w:val="3"/>
          <w:numId w:val="6"/>
        </w:numPr>
        <w:tabs>
          <w:tab w:pos="1939" w:val="left" w:leader="none"/>
        </w:tabs>
        <w:spacing w:line="240" w:lineRule="auto" w:before="0" w:after="0"/>
        <w:ind w:left="1938" w:right="0" w:hanging="361"/>
        <w:jc w:val="left"/>
      </w:pPr>
      <w:r>
        <w:rPr/>
        <w:t>Los documentos que acrediten, en su caso, la representación del</w:t>
      </w:r>
      <w:r>
        <w:rPr>
          <w:spacing w:val="-10"/>
        </w:rPr>
        <w:t> </w:t>
      </w:r>
      <w:r>
        <w:rPr/>
        <w:t>empresario.</w:t>
      </w:r>
    </w:p>
    <w:p>
      <w:pPr>
        <w:pStyle w:val="BodyText"/>
        <w:spacing w:before="1"/>
        <w:ind w:left="872" w:right="143"/>
      </w:pPr>
      <w:r>
        <w:rPr/>
        <w:t>Los que comparezcan o firmen proposiciones en nombre de otro, o actúen como su mandatario, deberán presentar poder bastante al efecto, acompañado del D.N.I. o del documento que, en su caso, le sustituya reglamentariamente. Si el licitador fuese persona jurídica, el poder bastante deberá figurar inscrito, en su caso, en el Registro Mercantil. Si se trata de un poder especial para un acto concreto no será necesario la inscripción previa en el citado Registro.</w:t>
      </w:r>
    </w:p>
    <w:p>
      <w:pPr>
        <w:pStyle w:val="BodyText"/>
      </w:pPr>
    </w:p>
    <w:p>
      <w:pPr>
        <w:pStyle w:val="Heading2"/>
        <w:numPr>
          <w:ilvl w:val="3"/>
          <w:numId w:val="6"/>
        </w:numPr>
        <w:tabs>
          <w:tab w:pos="1934" w:val="left" w:leader="none"/>
        </w:tabs>
        <w:spacing w:line="252" w:lineRule="exact" w:before="0" w:after="0"/>
        <w:ind w:left="1933" w:right="0" w:hanging="358"/>
        <w:jc w:val="left"/>
      </w:pPr>
      <w:r>
        <w:rPr/>
        <w:t>Los documentos que acrediten la solvencia económica y financiera y técnica o</w:t>
      </w:r>
      <w:r>
        <w:rPr>
          <w:spacing w:val="-12"/>
        </w:rPr>
        <w:t> </w:t>
      </w:r>
      <w:r>
        <w:rPr/>
        <w:t>profesional.</w:t>
      </w:r>
    </w:p>
    <w:p>
      <w:pPr>
        <w:pStyle w:val="BodyText"/>
        <w:ind w:left="872"/>
      </w:pPr>
      <w:r>
        <w:rPr/>
        <w:t>La solvencia económica y financiera y técnica o profesional se acreditará mediante la aportación de los documentos que se indican en la Cláusula 4 del presente pliego.</w:t>
      </w:r>
    </w:p>
    <w:p>
      <w:pPr>
        <w:pStyle w:val="BodyText"/>
        <w:spacing w:before="1"/>
      </w:pPr>
    </w:p>
    <w:p>
      <w:pPr>
        <w:pStyle w:val="BodyText"/>
        <w:ind w:left="872" w:right="142"/>
        <w:jc w:val="both"/>
      </w:pPr>
      <w:r>
        <w:rPr/>
        <w:t>Asimismo, de conformidad con lo dispuesto en el artículo 95 de a LCSP, la Fundación, como entidad contratante, podrá</w:t>
      </w:r>
      <w:r>
        <w:rPr>
          <w:spacing w:val="-6"/>
        </w:rPr>
        <w:t> </w:t>
      </w:r>
      <w:r>
        <w:rPr/>
        <w:t>solicitar</w:t>
      </w:r>
      <w:r>
        <w:rPr>
          <w:spacing w:val="-5"/>
        </w:rPr>
        <w:t> </w:t>
      </w:r>
      <w:r>
        <w:rPr/>
        <w:t>aclaraciones</w:t>
      </w:r>
      <w:r>
        <w:rPr>
          <w:spacing w:val="-8"/>
        </w:rPr>
        <w:t> </w:t>
      </w:r>
      <w:r>
        <w:rPr/>
        <w:t>sobre</w:t>
      </w:r>
      <w:r>
        <w:rPr>
          <w:spacing w:val="-7"/>
        </w:rPr>
        <w:t> </w:t>
      </w:r>
      <w:r>
        <w:rPr/>
        <w:t>la</w:t>
      </w:r>
      <w:r>
        <w:rPr>
          <w:spacing w:val="-6"/>
        </w:rPr>
        <w:t> </w:t>
      </w:r>
      <w:r>
        <w:rPr/>
        <w:t>documentación</w:t>
      </w:r>
      <w:r>
        <w:rPr>
          <w:spacing w:val="-6"/>
        </w:rPr>
        <w:t> </w:t>
      </w:r>
      <w:r>
        <w:rPr/>
        <w:t>presentada</w:t>
      </w:r>
      <w:r>
        <w:rPr>
          <w:spacing w:val="-5"/>
        </w:rPr>
        <w:t> </w:t>
      </w:r>
      <w:r>
        <w:rPr/>
        <w:t>para</w:t>
      </w:r>
      <w:r>
        <w:rPr>
          <w:spacing w:val="-5"/>
        </w:rPr>
        <w:t> </w:t>
      </w:r>
      <w:r>
        <w:rPr/>
        <w:t>acreditar</w:t>
      </w:r>
      <w:r>
        <w:rPr>
          <w:spacing w:val="-6"/>
        </w:rPr>
        <w:t> </w:t>
      </w:r>
      <w:r>
        <w:rPr/>
        <w:t>la</w:t>
      </w:r>
      <w:r>
        <w:rPr>
          <w:spacing w:val="-3"/>
        </w:rPr>
        <w:t> </w:t>
      </w:r>
      <w:r>
        <w:rPr/>
        <w:t>solvencia,</w:t>
      </w:r>
      <w:r>
        <w:rPr>
          <w:spacing w:val="-5"/>
        </w:rPr>
        <w:t> </w:t>
      </w:r>
      <w:r>
        <w:rPr/>
        <w:t>o</w:t>
      </w:r>
      <w:r>
        <w:rPr>
          <w:spacing w:val="-6"/>
        </w:rPr>
        <w:t> </w:t>
      </w:r>
      <w:r>
        <w:rPr/>
        <w:t>requerir</w:t>
      </w:r>
      <w:r>
        <w:rPr>
          <w:spacing w:val="-5"/>
        </w:rPr>
        <w:t> </w:t>
      </w:r>
      <w:r>
        <w:rPr/>
        <w:t>la</w:t>
      </w:r>
      <w:r>
        <w:rPr>
          <w:spacing w:val="-6"/>
        </w:rPr>
        <w:t> </w:t>
      </w:r>
      <w:r>
        <w:rPr/>
        <w:t>presentación de otros documentos</w:t>
      </w:r>
      <w:r>
        <w:rPr>
          <w:spacing w:val="-2"/>
        </w:rPr>
        <w:t> </w:t>
      </w:r>
      <w:r>
        <w:rPr/>
        <w:t>complementarios.</w:t>
      </w:r>
    </w:p>
    <w:p>
      <w:pPr>
        <w:pStyle w:val="BodyText"/>
        <w:spacing w:before="11"/>
        <w:rPr>
          <w:sz w:val="13"/>
        </w:rPr>
      </w:pPr>
    </w:p>
    <w:p>
      <w:pPr>
        <w:pStyle w:val="Heading2"/>
        <w:spacing w:before="91"/>
      </w:pPr>
      <w:r>
        <w:rPr>
          <w:spacing w:val="-160"/>
          <w:u w:val="thick"/>
        </w:rPr>
        <w:t>C</w:t>
      </w:r>
      <w:r>
        <w:rPr>
          <w:spacing w:val="108"/>
        </w:rPr>
        <w:t> </w:t>
      </w:r>
      <w:r>
        <w:rPr>
          <w:u w:val="thick"/>
        </w:rPr>
        <w:t>ertificación del Registro Oficial de Licitadores.</w:t>
      </w:r>
    </w:p>
    <w:p>
      <w:pPr>
        <w:spacing w:before="2"/>
        <w:ind w:left="872" w:right="141" w:firstLine="0"/>
        <w:jc w:val="both"/>
        <w:rPr>
          <w:sz w:val="22"/>
        </w:rPr>
      </w:pPr>
      <w:r>
        <w:rPr>
          <w:sz w:val="22"/>
          <w:shd w:fill="FFFFFF" w:color="auto" w:val="clear"/>
        </w:rPr>
        <w:t>La presentación del </w:t>
      </w:r>
      <w:r>
        <w:rPr>
          <w:b/>
          <w:sz w:val="22"/>
          <w:shd w:fill="FFFFFF" w:color="auto" w:val="clear"/>
        </w:rPr>
        <w:t>certificado de estar inscrito en el Registro Oficial de Licitadores y Empresas Clasificadas</w:t>
      </w:r>
      <w:r>
        <w:rPr>
          <w:b/>
          <w:sz w:val="22"/>
        </w:rPr>
        <w:t> del Sector Público o en el Registro de Contratistas de la Comunidad Autónoma de Canarias </w:t>
      </w:r>
      <w:r>
        <w:rPr>
          <w:sz w:val="22"/>
        </w:rPr>
        <w:t>exime de aportar la documentación acreditativa de la capacidad de obrar y de la representación (siempre y cuando la representación sea la misma que conste en el certificado aportado), así como de la acreditativa de la solvencia y de no estar incurso en prohibición de contratar.</w:t>
      </w:r>
    </w:p>
    <w:p>
      <w:pPr>
        <w:pStyle w:val="BodyText"/>
        <w:ind w:left="872" w:right="143"/>
        <w:jc w:val="both"/>
      </w:pPr>
      <w:r>
        <w:rPr/>
        <w:t>De</w:t>
      </w:r>
      <w:r>
        <w:rPr>
          <w:spacing w:val="-6"/>
        </w:rPr>
        <w:t> </w:t>
      </w:r>
      <w:r>
        <w:rPr/>
        <w:t>acuerdo</w:t>
      </w:r>
      <w:r>
        <w:rPr>
          <w:spacing w:val="-10"/>
        </w:rPr>
        <w:t> </w:t>
      </w:r>
      <w:r>
        <w:rPr/>
        <w:t>con</w:t>
      </w:r>
      <w:r>
        <w:rPr>
          <w:spacing w:val="-8"/>
        </w:rPr>
        <w:t> </w:t>
      </w:r>
      <w:r>
        <w:rPr/>
        <w:t>lo</w:t>
      </w:r>
      <w:r>
        <w:rPr>
          <w:spacing w:val="-6"/>
        </w:rPr>
        <w:t> </w:t>
      </w:r>
      <w:r>
        <w:rPr/>
        <w:t>dispuesto</w:t>
      </w:r>
      <w:r>
        <w:rPr>
          <w:spacing w:val="-5"/>
        </w:rPr>
        <w:t> </w:t>
      </w:r>
      <w:r>
        <w:rPr/>
        <w:t>en</w:t>
      </w:r>
      <w:r>
        <w:rPr>
          <w:spacing w:val="-10"/>
        </w:rPr>
        <w:t> </w:t>
      </w:r>
      <w:r>
        <w:rPr/>
        <w:t>el</w:t>
      </w:r>
      <w:r>
        <w:rPr>
          <w:spacing w:val="-7"/>
        </w:rPr>
        <w:t> </w:t>
      </w:r>
      <w:r>
        <w:rPr/>
        <w:t>artículo</w:t>
      </w:r>
      <w:r>
        <w:rPr>
          <w:spacing w:val="-6"/>
        </w:rPr>
        <w:t> </w:t>
      </w:r>
      <w:r>
        <w:rPr/>
        <w:t>19.1.d)</w:t>
      </w:r>
      <w:r>
        <w:rPr>
          <w:spacing w:val="-5"/>
        </w:rPr>
        <w:t> </w:t>
      </w:r>
      <w:r>
        <w:rPr/>
        <w:t>del</w:t>
      </w:r>
      <w:r>
        <w:rPr>
          <w:spacing w:val="-10"/>
        </w:rPr>
        <w:t> </w:t>
      </w:r>
      <w:r>
        <w:rPr/>
        <w:t>Decreto</w:t>
      </w:r>
      <w:r>
        <w:rPr>
          <w:spacing w:val="-8"/>
        </w:rPr>
        <w:t> </w:t>
      </w:r>
      <w:r>
        <w:rPr/>
        <w:t>48/2009,</w:t>
      </w:r>
      <w:r>
        <w:rPr>
          <w:spacing w:val="-10"/>
        </w:rPr>
        <w:t> </w:t>
      </w:r>
      <w:r>
        <w:rPr/>
        <w:t>por</w:t>
      </w:r>
      <w:r>
        <w:rPr>
          <w:spacing w:val="-7"/>
        </w:rPr>
        <w:t> </w:t>
      </w:r>
      <w:r>
        <w:rPr/>
        <w:t>el</w:t>
      </w:r>
      <w:r>
        <w:rPr>
          <w:spacing w:val="-6"/>
        </w:rPr>
        <w:t> </w:t>
      </w:r>
      <w:r>
        <w:rPr/>
        <w:t>que</w:t>
      </w:r>
      <w:r>
        <w:rPr>
          <w:spacing w:val="-9"/>
        </w:rPr>
        <w:t> </w:t>
      </w:r>
      <w:r>
        <w:rPr/>
        <w:t>se</w:t>
      </w:r>
      <w:r>
        <w:rPr>
          <w:spacing w:val="-8"/>
        </w:rPr>
        <w:t> </w:t>
      </w:r>
      <w:r>
        <w:rPr/>
        <w:t>establecen</w:t>
      </w:r>
      <w:r>
        <w:rPr>
          <w:spacing w:val="-7"/>
        </w:rPr>
        <w:t> </w:t>
      </w:r>
      <w:r>
        <w:rPr/>
        <w:t>en</w:t>
      </w:r>
      <w:r>
        <w:rPr>
          <w:spacing w:val="-8"/>
        </w:rPr>
        <w:t> </w:t>
      </w:r>
      <w:r>
        <w:rPr/>
        <w:t>la</w:t>
      </w:r>
      <w:r>
        <w:rPr>
          <w:spacing w:val="-18"/>
        </w:rPr>
        <w:t> </w:t>
      </w:r>
      <w:r>
        <w:rPr/>
        <w:t>Administración Pública</w:t>
      </w:r>
      <w:r>
        <w:rPr>
          <w:spacing w:val="-11"/>
        </w:rPr>
        <w:t> </w:t>
      </w:r>
      <w:r>
        <w:rPr/>
        <w:t>de</w:t>
      </w:r>
      <w:r>
        <w:rPr>
          <w:spacing w:val="-12"/>
        </w:rPr>
        <w:t> </w:t>
      </w:r>
      <w:r>
        <w:rPr/>
        <w:t>la</w:t>
      </w:r>
      <w:r>
        <w:rPr>
          <w:spacing w:val="-11"/>
        </w:rPr>
        <w:t> </w:t>
      </w:r>
      <w:r>
        <w:rPr/>
        <w:t>Comunidad</w:t>
      </w:r>
      <w:r>
        <w:rPr>
          <w:spacing w:val="-20"/>
        </w:rPr>
        <w:t> </w:t>
      </w:r>
      <w:r>
        <w:rPr/>
        <w:t>Autónoma</w:t>
      </w:r>
      <w:r>
        <w:rPr>
          <w:spacing w:val="-12"/>
        </w:rPr>
        <w:t> </w:t>
      </w:r>
      <w:r>
        <w:rPr/>
        <w:t>de</w:t>
      </w:r>
      <w:r>
        <w:rPr>
          <w:spacing w:val="-8"/>
        </w:rPr>
        <w:t> </w:t>
      </w:r>
      <w:r>
        <w:rPr/>
        <w:t>Canarias</w:t>
      </w:r>
      <w:r>
        <w:rPr>
          <w:spacing w:val="-9"/>
        </w:rPr>
        <w:t> </w:t>
      </w:r>
      <w:r>
        <w:rPr/>
        <w:t>medidas</w:t>
      </w:r>
      <w:r>
        <w:rPr>
          <w:spacing w:val="-11"/>
        </w:rPr>
        <w:t> </w:t>
      </w:r>
      <w:r>
        <w:rPr/>
        <w:t>ante</w:t>
      </w:r>
      <w:r>
        <w:rPr>
          <w:spacing w:val="-11"/>
        </w:rPr>
        <w:t> </w:t>
      </w:r>
      <w:r>
        <w:rPr/>
        <w:t>la</w:t>
      </w:r>
      <w:r>
        <w:rPr>
          <w:spacing w:val="-14"/>
        </w:rPr>
        <w:t> </w:t>
      </w:r>
      <w:r>
        <w:rPr/>
        <w:t>crisis</w:t>
      </w:r>
      <w:r>
        <w:rPr>
          <w:spacing w:val="-9"/>
        </w:rPr>
        <w:t> </w:t>
      </w:r>
      <w:r>
        <w:rPr/>
        <w:t>económica</w:t>
      </w:r>
      <w:r>
        <w:rPr>
          <w:spacing w:val="-11"/>
        </w:rPr>
        <w:t> </w:t>
      </w:r>
      <w:r>
        <w:rPr/>
        <w:t>y</w:t>
      </w:r>
      <w:r>
        <w:rPr>
          <w:spacing w:val="-12"/>
        </w:rPr>
        <w:t> </w:t>
      </w:r>
      <w:r>
        <w:rPr/>
        <w:t>de</w:t>
      </w:r>
      <w:r>
        <w:rPr>
          <w:spacing w:val="-8"/>
        </w:rPr>
        <w:t> </w:t>
      </w:r>
      <w:r>
        <w:rPr/>
        <w:t>simplificación</w:t>
      </w:r>
      <w:r>
        <w:rPr>
          <w:spacing w:val="-11"/>
        </w:rPr>
        <w:t> </w:t>
      </w:r>
      <w:r>
        <w:rPr/>
        <w:t>administrativa, la licitadora inscrita en el citado Registro podrá, a su elección, sustituir la aportación del correspondiente</w:t>
      </w:r>
      <w:r>
        <w:rPr>
          <w:spacing w:val="-37"/>
        </w:rPr>
        <w:t> </w:t>
      </w:r>
      <w:r>
        <w:rPr/>
        <w:t>certificado por una declaración responsable en la que, manifestando estar inscrito en el Registro, y declarando que los datos obrantes</w:t>
      </w:r>
      <w:r>
        <w:rPr>
          <w:spacing w:val="-11"/>
        </w:rPr>
        <w:t> </w:t>
      </w:r>
      <w:r>
        <w:rPr/>
        <w:t>en</w:t>
      </w:r>
      <w:r>
        <w:rPr>
          <w:spacing w:val="-12"/>
        </w:rPr>
        <w:t> </w:t>
      </w:r>
      <w:r>
        <w:rPr/>
        <w:t>el</w:t>
      </w:r>
      <w:r>
        <w:rPr>
          <w:spacing w:val="-10"/>
        </w:rPr>
        <w:t> </w:t>
      </w:r>
      <w:r>
        <w:rPr/>
        <w:t>mismo</w:t>
      </w:r>
      <w:r>
        <w:rPr>
          <w:spacing w:val="-8"/>
        </w:rPr>
        <w:t> </w:t>
      </w:r>
      <w:r>
        <w:rPr/>
        <w:t>no</w:t>
      </w:r>
      <w:r>
        <w:rPr>
          <w:spacing w:val="-8"/>
        </w:rPr>
        <w:t> </w:t>
      </w:r>
      <w:r>
        <w:rPr/>
        <w:t>han</w:t>
      </w:r>
      <w:r>
        <w:rPr>
          <w:spacing w:val="-8"/>
        </w:rPr>
        <w:t> </w:t>
      </w:r>
      <w:r>
        <w:rPr/>
        <w:t>experimentado</w:t>
      </w:r>
      <w:r>
        <w:rPr>
          <w:spacing w:val="-10"/>
        </w:rPr>
        <w:t> </w:t>
      </w:r>
      <w:r>
        <w:rPr/>
        <w:t>variación,</w:t>
      </w:r>
      <w:r>
        <w:rPr>
          <w:spacing w:val="-12"/>
        </w:rPr>
        <w:t> </w:t>
      </w:r>
      <w:r>
        <w:rPr/>
        <w:t>autorice</w:t>
      </w:r>
      <w:r>
        <w:rPr>
          <w:spacing w:val="-10"/>
        </w:rPr>
        <w:t> </w:t>
      </w:r>
      <w:r>
        <w:rPr/>
        <w:t>expresamente</w:t>
      </w:r>
      <w:r>
        <w:rPr>
          <w:spacing w:val="-9"/>
        </w:rPr>
        <w:t> </w:t>
      </w:r>
      <w:r>
        <w:rPr/>
        <w:t>al</w:t>
      </w:r>
      <w:r>
        <w:rPr>
          <w:spacing w:val="-8"/>
        </w:rPr>
        <w:t> </w:t>
      </w:r>
      <w:r>
        <w:rPr/>
        <w:t>Órgano</w:t>
      </w:r>
      <w:r>
        <w:rPr>
          <w:spacing w:val="-10"/>
        </w:rPr>
        <w:t> </w:t>
      </w:r>
      <w:r>
        <w:rPr/>
        <w:t>de</w:t>
      </w:r>
      <w:r>
        <w:rPr>
          <w:spacing w:val="-8"/>
        </w:rPr>
        <w:t> </w:t>
      </w:r>
      <w:r>
        <w:rPr/>
        <w:t>contratación</w:t>
      </w:r>
      <w:r>
        <w:rPr>
          <w:spacing w:val="-10"/>
        </w:rPr>
        <w:t> </w:t>
      </w:r>
      <w:r>
        <w:rPr/>
        <w:t>para</w:t>
      </w:r>
      <w:r>
        <w:rPr>
          <w:spacing w:val="-11"/>
        </w:rPr>
        <w:t> </w:t>
      </w:r>
      <w:r>
        <w:rPr/>
        <w:t>obtener del citado Registro los datos</w:t>
      </w:r>
      <w:r>
        <w:rPr>
          <w:spacing w:val="-1"/>
        </w:rPr>
        <w:t> </w:t>
      </w:r>
      <w:r>
        <w:rPr/>
        <w:t>correspondientes.</w:t>
      </w:r>
    </w:p>
    <w:p>
      <w:pPr>
        <w:pStyle w:val="BodyText"/>
        <w:ind w:left="872" w:right="144"/>
        <w:jc w:val="both"/>
      </w:pPr>
      <w:r>
        <w:rPr/>
        <w:t>Si la propuesta de adjudicación recayera en una unión temporal de empresas, cada una de las entidades partícipes</w:t>
      </w:r>
      <w:r>
        <w:rPr>
          <w:spacing w:val="-34"/>
        </w:rPr>
        <w:t> </w:t>
      </w:r>
      <w:r>
        <w:rPr/>
        <w:t>en la misma deberá presentar la documentación relacionada en los apartados anteriores, salvo la relativa a la garantía definitiva.</w:t>
      </w:r>
    </w:p>
    <w:p>
      <w:pPr>
        <w:pStyle w:val="BodyText"/>
        <w:ind w:left="872" w:right="145"/>
        <w:jc w:val="both"/>
      </w:pPr>
      <w:r>
        <w:rPr/>
        <w:t>Asimismo,</w:t>
      </w:r>
      <w:r>
        <w:rPr>
          <w:spacing w:val="-12"/>
        </w:rPr>
        <w:t> </w:t>
      </w:r>
      <w:r>
        <w:rPr/>
        <w:t>en</w:t>
      </w:r>
      <w:r>
        <w:rPr>
          <w:spacing w:val="-12"/>
        </w:rPr>
        <w:t> </w:t>
      </w:r>
      <w:r>
        <w:rPr/>
        <w:t>el</w:t>
      </w:r>
      <w:r>
        <w:rPr>
          <w:spacing w:val="-14"/>
        </w:rPr>
        <w:t> </w:t>
      </w:r>
      <w:r>
        <w:rPr/>
        <w:t>supuesto</w:t>
      </w:r>
      <w:r>
        <w:rPr>
          <w:spacing w:val="-12"/>
        </w:rPr>
        <w:t> </w:t>
      </w:r>
      <w:r>
        <w:rPr>
          <w:spacing w:val="-3"/>
        </w:rPr>
        <w:t>de</w:t>
      </w:r>
      <w:r>
        <w:rPr>
          <w:spacing w:val="-10"/>
        </w:rPr>
        <w:t> </w:t>
      </w:r>
      <w:r>
        <w:rPr/>
        <w:t>que,</w:t>
      </w:r>
      <w:r>
        <w:rPr>
          <w:spacing w:val="-15"/>
        </w:rPr>
        <w:t> </w:t>
      </w:r>
      <w:r>
        <w:rPr/>
        <w:t>con</w:t>
      </w:r>
      <w:r>
        <w:rPr>
          <w:spacing w:val="-14"/>
        </w:rPr>
        <w:t> </w:t>
      </w:r>
      <w:r>
        <w:rPr/>
        <w:t>arreglo</w:t>
      </w:r>
      <w:r>
        <w:rPr>
          <w:spacing w:val="-12"/>
        </w:rPr>
        <w:t> </w:t>
      </w:r>
      <w:r>
        <w:rPr/>
        <w:t>a</w:t>
      </w:r>
      <w:r>
        <w:rPr>
          <w:spacing w:val="-16"/>
        </w:rPr>
        <w:t> </w:t>
      </w:r>
      <w:r>
        <w:rPr/>
        <w:t>lo</w:t>
      </w:r>
      <w:r>
        <w:rPr>
          <w:spacing w:val="-15"/>
        </w:rPr>
        <w:t> </w:t>
      </w:r>
      <w:r>
        <w:rPr/>
        <w:t>establecido</w:t>
      </w:r>
      <w:r>
        <w:rPr>
          <w:spacing w:val="-14"/>
        </w:rPr>
        <w:t> </w:t>
      </w:r>
      <w:r>
        <w:rPr/>
        <w:t>en</w:t>
      </w:r>
      <w:r>
        <w:rPr>
          <w:spacing w:val="-12"/>
        </w:rPr>
        <w:t> </w:t>
      </w:r>
      <w:r>
        <w:rPr/>
        <w:t>la</w:t>
      </w:r>
      <w:r>
        <w:rPr>
          <w:spacing w:val="-11"/>
        </w:rPr>
        <w:t> </w:t>
      </w:r>
      <w:r>
        <w:rPr/>
        <w:t>cláusula</w:t>
      </w:r>
      <w:r>
        <w:rPr>
          <w:spacing w:val="-13"/>
        </w:rPr>
        <w:t> </w:t>
      </w:r>
      <w:r>
        <w:rPr/>
        <w:t>4</w:t>
      </w:r>
      <w:r>
        <w:rPr>
          <w:spacing w:val="-14"/>
        </w:rPr>
        <w:t> </w:t>
      </w:r>
      <w:r>
        <w:rPr/>
        <w:t>del</w:t>
      </w:r>
      <w:r>
        <w:rPr>
          <w:spacing w:val="-15"/>
        </w:rPr>
        <w:t> </w:t>
      </w:r>
      <w:r>
        <w:rPr/>
        <w:t>presente</w:t>
      </w:r>
      <w:r>
        <w:rPr>
          <w:spacing w:val="-12"/>
        </w:rPr>
        <w:t> </w:t>
      </w:r>
      <w:r>
        <w:rPr/>
        <w:t>pliego,</w:t>
      </w:r>
      <w:r>
        <w:rPr>
          <w:spacing w:val="-12"/>
        </w:rPr>
        <w:t> </w:t>
      </w:r>
      <w:r>
        <w:rPr/>
        <w:t>la</w:t>
      </w:r>
      <w:r>
        <w:rPr>
          <w:spacing w:val="-12"/>
        </w:rPr>
        <w:t> </w:t>
      </w:r>
      <w:r>
        <w:rPr/>
        <w:t>entidad</w:t>
      </w:r>
      <w:r>
        <w:rPr>
          <w:spacing w:val="-12"/>
        </w:rPr>
        <w:t> </w:t>
      </w:r>
      <w:r>
        <w:rPr/>
        <w:t>propuesta como</w:t>
      </w:r>
      <w:r>
        <w:rPr>
          <w:spacing w:val="-8"/>
        </w:rPr>
        <w:t> </w:t>
      </w:r>
      <w:r>
        <w:rPr/>
        <w:t>adjudicataria</w:t>
      </w:r>
      <w:r>
        <w:rPr>
          <w:spacing w:val="-7"/>
        </w:rPr>
        <w:t> </w:t>
      </w:r>
      <w:r>
        <w:rPr/>
        <w:t>vaya</w:t>
      </w:r>
      <w:r>
        <w:rPr>
          <w:spacing w:val="-8"/>
        </w:rPr>
        <w:t> </w:t>
      </w:r>
      <w:r>
        <w:rPr/>
        <w:t>a</w:t>
      </w:r>
      <w:r>
        <w:rPr>
          <w:spacing w:val="-8"/>
        </w:rPr>
        <w:t> </w:t>
      </w:r>
      <w:r>
        <w:rPr/>
        <w:t>recurrir</w:t>
      </w:r>
      <w:r>
        <w:rPr>
          <w:spacing w:val="-8"/>
        </w:rPr>
        <w:t> </w:t>
      </w:r>
      <w:r>
        <w:rPr/>
        <w:t>a</w:t>
      </w:r>
      <w:r>
        <w:rPr>
          <w:spacing w:val="-7"/>
        </w:rPr>
        <w:t> </w:t>
      </w:r>
      <w:r>
        <w:rPr/>
        <w:t>las</w:t>
      </w:r>
      <w:r>
        <w:rPr>
          <w:spacing w:val="-10"/>
        </w:rPr>
        <w:t> </w:t>
      </w:r>
      <w:r>
        <w:rPr/>
        <w:t>capacidades</w:t>
      </w:r>
      <w:r>
        <w:rPr>
          <w:spacing w:val="-8"/>
        </w:rPr>
        <w:t> </w:t>
      </w:r>
      <w:r>
        <w:rPr/>
        <w:t>de</w:t>
      </w:r>
      <w:r>
        <w:rPr>
          <w:spacing w:val="-8"/>
        </w:rPr>
        <w:t> </w:t>
      </w:r>
      <w:r>
        <w:rPr/>
        <w:t>otras</w:t>
      </w:r>
      <w:r>
        <w:rPr>
          <w:spacing w:val="-7"/>
        </w:rPr>
        <w:t> </w:t>
      </w:r>
      <w:r>
        <w:rPr/>
        <w:t>empresas,</w:t>
      </w:r>
      <w:r>
        <w:rPr>
          <w:spacing w:val="-10"/>
        </w:rPr>
        <w:t> </w:t>
      </w:r>
      <w:r>
        <w:rPr/>
        <w:t>también</w:t>
      </w:r>
      <w:r>
        <w:rPr>
          <w:spacing w:val="-10"/>
        </w:rPr>
        <w:t> </w:t>
      </w:r>
      <w:r>
        <w:rPr/>
        <w:t>habrá</w:t>
      </w:r>
      <w:r>
        <w:rPr>
          <w:spacing w:val="-9"/>
        </w:rPr>
        <w:t> </w:t>
      </w:r>
      <w:r>
        <w:rPr/>
        <w:t>de</w:t>
      </w:r>
      <w:r>
        <w:rPr>
          <w:spacing w:val="-7"/>
        </w:rPr>
        <w:t> </w:t>
      </w:r>
      <w:r>
        <w:rPr/>
        <w:t>aportarse</w:t>
      </w:r>
      <w:r>
        <w:rPr>
          <w:spacing w:val="-6"/>
        </w:rPr>
        <w:t> </w:t>
      </w:r>
      <w:r>
        <w:rPr/>
        <w:t>la</w:t>
      </w:r>
      <w:r>
        <w:rPr>
          <w:spacing w:val="-9"/>
        </w:rPr>
        <w:t> </w:t>
      </w:r>
      <w:r>
        <w:rPr/>
        <w:t>documentación relacionada en los apartados anteriores, referida a éstas últimas, salvo la relativa a la garantía</w:t>
      </w:r>
      <w:r>
        <w:rPr>
          <w:spacing w:val="-14"/>
        </w:rPr>
        <w:t> </w:t>
      </w:r>
      <w:r>
        <w:rPr/>
        <w:t>definitiva.</w:t>
      </w:r>
    </w:p>
    <w:p>
      <w:pPr>
        <w:pStyle w:val="Heading2"/>
      </w:pPr>
      <w:r>
        <w:rPr>
          <w:spacing w:val="-160"/>
          <w:u w:val="thick"/>
        </w:rPr>
        <w:t>D</w:t>
      </w:r>
      <w:r>
        <w:rPr>
          <w:spacing w:val="107"/>
        </w:rPr>
        <w:t> </w:t>
      </w:r>
      <w:r>
        <w:rPr>
          <w:u w:val="thick"/>
        </w:rPr>
        <w:t>ocumentación acreditativa de no concurrir causa de prohibición para contratar.</w:t>
      </w:r>
    </w:p>
    <w:p>
      <w:pPr>
        <w:pStyle w:val="BodyText"/>
        <w:ind w:left="872" w:right="143"/>
        <w:jc w:val="both"/>
      </w:pPr>
      <w:r>
        <w:rPr/>
        <w:t>Deberá aportarse testimonio judicial, certificación administrativa o declaración responsable otorgada ante una autoridad administrativa u organismo profesional cualificado, o mediante acta de manifestaciones ante notario público, de no estar incurso en las prohibiciones para contratar con la Administración establecidas en el artículo 71 de la LCSP.</w:t>
      </w:r>
    </w:p>
    <w:p>
      <w:pPr>
        <w:pStyle w:val="Heading2"/>
        <w:numPr>
          <w:ilvl w:val="3"/>
          <w:numId w:val="6"/>
        </w:numPr>
        <w:tabs>
          <w:tab w:pos="1939" w:val="left" w:leader="none"/>
        </w:tabs>
        <w:spacing w:line="252" w:lineRule="exact" w:before="0" w:after="0"/>
        <w:ind w:left="1938" w:right="0" w:hanging="361"/>
        <w:jc w:val="left"/>
      </w:pPr>
      <w:r>
        <w:rPr/>
        <w:t>Obligaciones</w:t>
      </w:r>
      <w:r>
        <w:rPr>
          <w:spacing w:val="-2"/>
        </w:rPr>
        <w:t> </w:t>
      </w:r>
      <w:r>
        <w:rPr/>
        <w:t>tributarias.</w:t>
      </w:r>
    </w:p>
    <w:p>
      <w:pPr>
        <w:pStyle w:val="ListParagraph"/>
        <w:numPr>
          <w:ilvl w:val="0"/>
          <w:numId w:val="8"/>
        </w:numPr>
        <w:tabs>
          <w:tab w:pos="1851" w:val="left" w:leader="none"/>
        </w:tabs>
        <w:spacing w:line="240" w:lineRule="auto" w:before="0" w:after="0"/>
        <w:ind w:left="872" w:right="142" w:firstLine="705"/>
        <w:jc w:val="left"/>
        <w:rPr>
          <w:sz w:val="22"/>
        </w:rPr>
      </w:pPr>
      <w:r>
        <w:rPr>
          <w:sz w:val="22"/>
        </w:rPr>
        <w:t>Certificación positiva, expedida por la Agencia Estatal de Administración Tributaria, de hallarse al corriente en el cumplimiento de sus obligaciones</w:t>
      </w:r>
      <w:r>
        <w:rPr>
          <w:spacing w:val="-1"/>
          <w:sz w:val="22"/>
        </w:rPr>
        <w:t> </w:t>
      </w:r>
      <w:r>
        <w:rPr>
          <w:sz w:val="22"/>
        </w:rPr>
        <w:t>tributarias.</w:t>
      </w:r>
    </w:p>
    <w:p>
      <w:pPr>
        <w:pStyle w:val="BodyText"/>
        <w:rPr>
          <w:sz w:val="20"/>
        </w:rPr>
      </w:pPr>
    </w:p>
    <w:p>
      <w:pPr>
        <w:pStyle w:val="BodyText"/>
        <w:spacing w:before="196"/>
        <w:ind w:left="3581" w:right="2859"/>
        <w:jc w:val="center"/>
        <w:rPr>
          <w:rFonts w:ascii="Arial"/>
        </w:rPr>
      </w:pPr>
      <w:r>
        <w:rPr>
          <w:rFonts w:ascii="Arial"/>
          <w:color w:val="4472C3"/>
        </w:rPr>
        <w:t>13</w:t>
      </w:r>
    </w:p>
    <w:p>
      <w:pPr>
        <w:spacing w:after="0"/>
        <w:jc w:val="center"/>
        <w:rPr>
          <w:rFonts w:ascii="Arial"/>
        </w:rPr>
        <w:sectPr>
          <w:pgSz w:w="11910" w:h="16840"/>
          <w:pgMar w:top="1580" w:bottom="280" w:left="260" w:right="420"/>
        </w:sectPr>
      </w:pPr>
    </w:p>
    <w:p>
      <w:pPr>
        <w:pStyle w:val="BodyText"/>
        <w:rPr>
          <w:rFonts w:ascii="Arial"/>
          <w:sz w:val="20"/>
        </w:rPr>
      </w:pPr>
      <w:r>
        <w:rPr/>
        <w:drawing>
          <wp:anchor distT="0" distB="0" distL="0" distR="0" allowOverlap="1" layoutInCell="1" locked="0" behindDoc="1" simplePos="0" relativeHeight="248038400">
            <wp:simplePos x="0" y="0"/>
            <wp:positionH relativeFrom="page">
              <wp:posOffset>3047</wp:posOffset>
            </wp:positionH>
            <wp:positionV relativeFrom="page">
              <wp:posOffset>0</wp:posOffset>
            </wp:positionV>
            <wp:extent cx="7557516" cy="10689335"/>
            <wp:effectExtent l="0" t="0" r="0" b="0"/>
            <wp:wrapNone/>
            <wp:docPr id="21" name="image1.png"/>
            <wp:cNvGraphicFramePr>
              <a:graphicFrameLocks noChangeAspect="1"/>
            </wp:cNvGraphicFramePr>
            <a:graphic>
              <a:graphicData uri="http://schemas.openxmlformats.org/drawingml/2006/picture">
                <pic:pic>
                  <pic:nvPicPr>
                    <pic:cNvPr id="22" name="image1.png"/>
                    <pic:cNvPicPr/>
                  </pic:nvPicPr>
                  <pic:blipFill>
                    <a:blip r:embed="rId5" cstate="print"/>
                    <a:stretch>
                      <a:fillRect/>
                    </a:stretch>
                  </pic:blipFill>
                  <pic:spPr>
                    <a:xfrm>
                      <a:off x="0" y="0"/>
                      <a:ext cx="7557516" cy="10689335"/>
                    </a:xfrm>
                    <a:prstGeom prst="rect">
                      <a:avLst/>
                    </a:prstGeom>
                  </pic:spPr>
                </pic:pic>
              </a:graphicData>
            </a:graphic>
          </wp:anchor>
        </w:drawing>
      </w:r>
    </w:p>
    <w:p>
      <w:pPr>
        <w:pStyle w:val="BodyText"/>
        <w:rPr>
          <w:rFonts w:ascii="Arial"/>
          <w:sz w:val="20"/>
        </w:rPr>
      </w:pPr>
    </w:p>
    <w:p>
      <w:pPr>
        <w:pStyle w:val="ListParagraph"/>
        <w:numPr>
          <w:ilvl w:val="0"/>
          <w:numId w:val="8"/>
        </w:numPr>
        <w:tabs>
          <w:tab w:pos="1879" w:val="left" w:leader="none"/>
        </w:tabs>
        <w:spacing w:line="240" w:lineRule="auto" w:before="208" w:after="0"/>
        <w:ind w:left="872" w:right="141" w:firstLine="705"/>
        <w:jc w:val="both"/>
        <w:rPr>
          <w:sz w:val="22"/>
        </w:rPr>
      </w:pPr>
      <w:r>
        <w:rPr>
          <w:sz w:val="22"/>
        </w:rPr>
        <w:t>Certificación positiva, expedida por la Agencia Tributaria Canaria, de hallarse al corriente en el cumplimiento de sus obligaciones</w:t>
      </w:r>
      <w:r>
        <w:rPr>
          <w:spacing w:val="-3"/>
          <w:sz w:val="22"/>
        </w:rPr>
        <w:t> </w:t>
      </w:r>
      <w:r>
        <w:rPr>
          <w:sz w:val="22"/>
        </w:rPr>
        <w:t>tributarias.</w:t>
      </w:r>
    </w:p>
    <w:p>
      <w:pPr>
        <w:spacing w:before="0"/>
        <w:ind w:left="872" w:right="144" w:firstLine="705"/>
        <w:jc w:val="both"/>
        <w:rPr>
          <w:sz w:val="22"/>
        </w:rPr>
      </w:pPr>
      <w:r>
        <w:rPr>
          <w:sz w:val="22"/>
        </w:rPr>
        <w:t>Si el licitador propuesto como adjudicatario no está obligada a presentar todas o alguno de los certificados antes relacionados, habrá de </w:t>
      </w:r>
      <w:r>
        <w:rPr>
          <w:b/>
          <w:sz w:val="22"/>
        </w:rPr>
        <w:t>acreditar tal circunstancia mediante declaración responsable</w:t>
      </w:r>
      <w:r>
        <w:rPr>
          <w:sz w:val="22"/>
        </w:rPr>
        <w:t>.</w:t>
      </w:r>
    </w:p>
    <w:p>
      <w:pPr>
        <w:pStyle w:val="BodyText"/>
        <w:spacing w:before="1"/>
        <w:ind w:left="872" w:right="143"/>
        <w:jc w:val="both"/>
      </w:pPr>
      <w:r>
        <w:rPr/>
        <w:t>Las personas extranjeras, sean físicas o jurídicas, pertenecientes o no a Estados miembros de la Unión Europea que no tengan domicilio fiscal en España, deberán presentar certificación expedida por autoridad competente en el país de procedencia, acreditativa de hallarse al corriente en el cumplimiento de las correspondientes obligaciones tributarias. Toda la documentación relacionada en este apartado habrá de referirse a los doce últimos meses.</w:t>
      </w:r>
    </w:p>
    <w:p>
      <w:pPr>
        <w:pStyle w:val="Heading2"/>
        <w:numPr>
          <w:ilvl w:val="3"/>
          <w:numId w:val="6"/>
        </w:numPr>
        <w:tabs>
          <w:tab w:pos="1939" w:val="left" w:leader="none"/>
        </w:tabs>
        <w:spacing w:line="251" w:lineRule="exact" w:before="0" w:after="0"/>
        <w:ind w:left="1938" w:right="0" w:hanging="361"/>
        <w:jc w:val="both"/>
      </w:pPr>
      <w:r>
        <w:rPr/>
        <w:t>Obligaciones con la Seguridad</w:t>
      </w:r>
      <w:r>
        <w:rPr>
          <w:spacing w:val="-6"/>
        </w:rPr>
        <w:t> </w:t>
      </w:r>
      <w:r>
        <w:rPr/>
        <w:t>Social.</w:t>
      </w:r>
    </w:p>
    <w:p>
      <w:pPr>
        <w:pStyle w:val="BodyText"/>
        <w:spacing w:before="1"/>
        <w:ind w:left="872" w:right="145"/>
        <w:jc w:val="both"/>
      </w:pPr>
      <w:r>
        <w:rPr/>
        <w:t>Certificación positiva, expedida por la Tesorería General de la Seguridad Social, de hallarse al corriente en el cumplimiento de sus obligaciones con la Seguridad Social.</w:t>
      </w:r>
    </w:p>
    <w:p>
      <w:pPr>
        <w:pStyle w:val="BodyText"/>
        <w:ind w:left="872" w:right="143"/>
        <w:jc w:val="both"/>
      </w:pPr>
      <w:r>
        <w:rPr/>
        <w:t>Las personas extranjeras, sean físicas o jurídicas, pertenecientes o no a Estados miembros de la Unión Europea que no</w:t>
      </w:r>
      <w:r>
        <w:rPr>
          <w:spacing w:val="-6"/>
        </w:rPr>
        <w:t> </w:t>
      </w:r>
      <w:r>
        <w:rPr/>
        <w:t>tengan</w:t>
      </w:r>
      <w:r>
        <w:rPr>
          <w:spacing w:val="-5"/>
        </w:rPr>
        <w:t> </w:t>
      </w:r>
      <w:r>
        <w:rPr/>
        <w:t>domicilio</w:t>
      </w:r>
      <w:r>
        <w:rPr>
          <w:spacing w:val="-6"/>
        </w:rPr>
        <w:t> </w:t>
      </w:r>
      <w:r>
        <w:rPr/>
        <w:t>fiscal</w:t>
      </w:r>
      <w:r>
        <w:rPr>
          <w:spacing w:val="-4"/>
        </w:rPr>
        <w:t> </w:t>
      </w:r>
      <w:r>
        <w:rPr/>
        <w:t>en</w:t>
      </w:r>
      <w:r>
        <w:rPr>
          <w:spacing w:val="-8"/>
        </w:rPr>
        <w:t> </w:t>
      </w:r>
      <w:r>
        <w:rPr/>
        <w:t>España,</w:t>
      </w:r>
      <w:r>
        <w:rPr>
          <w:spacing w:val="-5"/>
        </w:rPr>
        <w:t> </w:t>
      </w:r>
      <w:r>
        <w:rPr/>
        <w:t>habrán</w:t>
      </w:r>
      <w:r>
        <w:rPr>
          <w:spacing w:val="-7"/>
        </w:rPr>
        <w:t> </w:t>
      </w:r>
      <w:r>
        <w:rPr/>
        <w:t>de</w:t>
      </w:r>
      <w:r>
        <w:rPr>
          <w:spacing w:val="-4"/>
        </w:rPr>
        <w:t> </w:t>
      </w:r>
      <w:r>
        <w:rPr/>
        <w:t>presentar</w:t>
      </w:r>
      <w:r>
        <w:rPr>
          <w:spacing w:val="-5"/>
        </w:rPr>
        <w:t> </w:t>
      </w:r>
      <w:r>
        <w:rPr/>
        <w:t>certificación,</w:t>
      </w:r>
      <w:r>
        <w:rPr>
          <w:spacing w:val="-10"/>
        </w:rPr>
        <w:t> </w:t>
      </w:r>
      <w:r>
        <w:rPr/>
        <w:t>también</w:t>
      </w:r>
      <w:r>
        <w:rPr>
          <w:spacing w:val="-5"/>
        </w:rPr>
        <w:t> </w:t>
      </w:r>
      <w:r>
        <w:rPr/>
        <w:t>expedida</w:t>
      </w:r>
      <w:r>
        <w:rPr>
          <w:spacing w:val="-3"/>
        </w:rPr>
        <w:t> </w:t>
      </w:r>
      <w:r>
        <w:rPr/>
        <w:t>por</w:t>
      </w:r>
      <w:r>
        <w:rPr>
          <w:spacing w:val="-6"/>
        </w:rPr>
        <w:t> </w:t>
      </w:r>
      <w:r>
        <w:rPr/>
        <w:t>autoridad</w:t>
      </w:r>
      <w:r>
        <w:rPr>
          <w:spacing w:val="-5"/>
        </w:rPr>
        <w:t> </w:t>
      </w:r>
      <w:r>
        <w:rPr/>
        <w:t>competente, en la que se acredite que se hallan al corriente en el cumplimiento de las obligaciones sociales que se exijan en el país de su nacionalidad. </w:t>
      </w:r>
      <w:r>
        <w:rPr>
          <w:spacing w:val="-5"/>
        </w:rPr>
        <w:t>Toda </w:t>
      </w:r>
      <w:r>
        <w:rPr/>
        <w:t>la documentación relacionada en este apartado habrá de referirse a los doce últimos meses.</w:t>
      </w:r>
    </w:p>
    <w:p>
      <w:pPr>
        <w:pStyle w:val="Heading2"/>
        <w:numPr>
          <w:ilvl w:val="3"/>
          <w:numId w:val="6"/>
        </w:numPr>
        <w:tabs>
          <w:tab w:pos="1939" w:val="left" w:leader="none"/>
        </w:tabs>
        <w:spacing w:line="252" w:lineRule="exact" w:before="1" w:after="0"/>
        <w:ind w:left="1938" w:right="0" w:hanging="361"/>
        <w:jc w:val="both"/>
      </w:pPr>
      <w:r>
        <w:rPr/>
        <w:t>Impuesto sobre actividades</w:t>
      </w:r>
      <w:r>
        <w:rPr>
          <w:spacing w:val="-6"/>
        </w:rPr>
        <w:t> </w:t>
      </w:r>
      <w:r>
        <w:rPr/>
        <w:t>económicas.</w:t>
      </w:r>
    </w:p>
    <w:p>
      <w:pPr>
        <w:pStyle w:val="BodyText"/>
        <w:ind w:left="872" w:right="145"/>
        <w:jc w:val="both"/>
      </w:pPr>
      <w:r>
        <w:rPr/>
        <w:t>De acuerdo con lo dispuesto en el artículo 15 del RGLCAP, en relación con este impuesto deberá presentarse la siguiente documentación:</w:t>
      </w:r>
    </w:p>
    <w:p>
      <w:pPr>
        <w:pStyle w:val="BodyText"/>
        <w:ind w:left="872" w:right="144" w:firstLine="708"/>
        <w:jc w:val="both"/>
      </w:pPr>
      <w:r>
        <w:rPr/>
        <w:t>- Justificante de estar dado de alta en el Impuesto sobre Actividades Económicas en el epígrafe correspondiente al objeto del contrato y al corriente en el pago del mismo, aportando al efecto copia de la carta de pago del último ejercicio, a la que se acompañará una declaración responsable de no haberse dado de baja en la matrícula del citado impuesto.</w:t>
      </w:r>
    </w:p>
    <w:p>
      <w:pPr>
        <w:pStyle w:val="BodyText"/>
        <w:ind w:left="872" w:right="143"/>
        <w:jc w:val="both"/>
      </w:pPr>
      <w:r>
        <w:rPr/>
        <w:t>En</w:t>
      </w:r>
      <w:r>
        <w:rPr>
          <w:spacing w:val="-7"/>
        </w:rPr>
        <w:t> </w:t>
      </w:r>
      <w:r>
        <w:rPr/>
        <w:t>el</w:t>
      </w:r>
      <w:r>
        <w:rPr>
          <w:spacing w:val="-6"/>
        </w:rPr>
        <w:t> </w:t>
      </w:r>
      <w:r>
        <w:rPr/>
        <w:t>caso</w:t>
      </w:r>
      <w:r>
        <w:rPr>
          <w:spacing w:val="-6"/>
        </w:rPr>
        <w:t> </w:t>
      </w:r>
      <w:r>
        <w:rPr/>
        <w:t>de</w:t>
      </w:r>
      <w:r>
        <w:rPr>
          <w:spacing w:val="-4"/>
        </w:rPr>
        <w:t> </w:t>
      </w:r>
      <w:r>
        <w:rPr/>
        <w:t>estar</w:t>
      </w:r>
      <w:r>
        <w:rPr>
          <w:spacing w:val="-4"/>
        </w:rPr>
        <w:t> </w:t>
      </w:r>
      <w:r>
        <w:rPr/>
        <w:t>exento</w:t>
      </w:r>
      <w:r>
        <w:rPr>
          <w:spacing w:val="-6"/>
        </w:rPr>
        <w:t> </w:t>
      </w:r>
      <w:r>
        <w:rPr/>
        <w:t>de</w:t>
      </w:r>
      <w:r>
        <w:rPr>
          <w:spacing w:val="-7"/>
        </w:rPr>
        <w:t> </w:t>
      </w:r>
      <w:r>
        <w:rPr/>
        <w:t>este</w:t>
      </w:r>
      <w:r>
        <w:rPr>
          <w:spacing w:val="-4"/>
        </w:rPr>
        <w:t> </w:t>
      </w:r>
      <w:r>
        <w:rPr/>
        <w:t>impuesto</w:t>
      </w:r>
      <w:r>
        <w:rPr>
          <w:spacing w:val="-6"/>
        </w:rPr>
        <w:t> </w:t>
      </w:r>
      <w:r>
        <w:rPr/>
        <w:t>presentará</w:t>
      </w:r>
      <w:r>
        <w:rPr>
          <w:spacing w:val="-4"/>
        </w:rPr>
        <w:t> </w:t>
      </w:r>
      <w:r>
        <w:rPr/>
        <w:t>declaración</w:t>
      </w:r>
      <w:r>
        <w:rPr>
          <w:spacing w:val="-6"/>
        </w:rPr>
        <w:t> </w:t>
      </w:r>
      <w:r>
        <w:rPr/>
        <w:t>responsable</w:t>
      </w:r>
      <w:r>
        <w:rPr>
          <w:spacing w:val="-4"/>
        </w:rPr>
        <w:t> </w:t>
      </w:r>
      <w:r>
        <w:rPr/>
        <w:t>indicando</w:t>
      </w:r>
      <w:r>
        <w:rPr>
          <w:spacing w:val="-6"/>
        </w:rPr>
        <w:t> </w:t>
      </w:r>
      <w:r>
        <w:rPr/>
        <w:t>el</w:t>
      </w:r>
      <w:r>
        <w:rPr>
          <w:spacing w:val="-8"/>
        </w:rPr>
        <w:t> </w:t>
      </w:r>
      <w:r>
        <w:rPr/>
        <w:t>motivo</w:t>
      </w:r>
      <w:r>
        <w:rPr>
          <w:spacing w:val="-6"/>
        </w:rPr>
        <w:t> </w:t>
      </w:r>
      <w:r>
        <w:rPr/>
        <w:t>de</w:t>
      </w:r>
      <w:r>
        <w:rPr>
          <w:spacing w:val="-6"/>
        </w:rPr>
        <w:t> </w:t>
      </w:r>
      <w:r>
        <w:rPr/>
        <w:t>la</w:t>
      </w:r>
      <w:r>
        <w:rPr>
          <w:spacing w:val="-7"/>
        </w:rPr>
        <w:t> </w:t>
      </w:r>
      <w:r>
        <w:rPr/>
        <w:t>exención</w:t>
      </w:r>
      <w:r>
        <w:rPr>
          <w:spacing w:val="-8"/>
        </w:rPr>
        <w:t> </w:t>
      </w:r>
      <w:r>
        <w:rPr/>
        <w:t>y, en su caso, resolución de concesión de exención y alta en dicho</w:t>
      </w:r>
      <w:r>
        <w:rPr>
          <w:spacing w:val="-4"/>
        </w:rPr>
        <w:t> </w:t>
      </w:r>
      <w:r>
        <w:rPr/>
        <w:t>impuesto.</w:t>
      </w:r>
    </w:p>
    <w:p>
      <w:pPr>
        <w:pStyle w:val="BodyText"/>
        <w:ind w:left="872" w:right="142"/>
        <w:jc w:val="both"/>
      </w:pPr>
      <w:r>
        <w:rPr/>
        <w:t>En todo caso, las personas físicas no tendrán que aportar los documentos siguientes: Recibo acreditativo de haber abonado el citado impuesto y declaración responsable de exención.</w:t>
      </w:r>
    </w:p>
    <w:p>
      <w:pPr>
        <w:pStyle w:val="BodyText"/>
        <w:spacing w:before="9"/>
        <w:rPr>
          <w:sz w:val="21"/>
        </w:rPr>
      </w:pPr>
    </w:p>
    <w:p>
      <w:pPr>
        <w:pStyle w:val="Heading2"/>
        <w:numPr>
          <w:ilvl w:val="3"/>
          <w:numId w:val="6"/>
        </w:numPr>
        <w:tabs>
          <w:tab w:pos="1939" w:val="left" w:leader="none"/>
        </w:tabs>
        <w:spacing w:line="240" w:lineRule="auto" w:before="0" w:after="0"/>
        <w:ind w:left="1938" w:right="0" w:hanging="361"/>
        <w:jc w:val="both"/>
      </w:pPr>
      <w:r>
        <w:rPr/>
        <w:t>Garantía</w:t>
      </w:r>
      <w:r>
        <w:rPr>
          <w:spacing w:val="-1"/>
        </w:rPr>
        <w:t> </w:t>
      </w:r>
      <w:r>
        <w:rPr/>
        <w:t>definitiva.</w:t>
      </w:r>
    </w:p>
    <w:p>
      <w:pPr>
        <w:pStyle w:val="BodyText"/>
        <w:spacing w:before="2"/>
        <w:ind w:left="872" w:right="143"/>
        <w:jc w:val="both"/>
      </w:pPr>
      <w:r>
        <w:rPr/>
        <w:t>Documento</w:t>
      </w:r>
      <w:r>
        <w:rPr>
          <w:spacing w:val="-12"/>
        </w:rPr>
        <w:t> </w:t>
      </w:r>
      <w:r>
        <w:rPr/>
        <w:t>acreditativo</w:t>
      </w:r>
      <w:r>
        <w:rPr>
          <w:spacing w:val="-10"/>
        </w:rPr>
        <w:t> </w:t>
      </w:r>
      <w:r>
        <w:rPr/>
        <w:t>de</w:t>
      </w:r>
      <w:r>
        <w:rPr>
          <w:spacing w:val="-10"/>
        </w:rPr>
        <w:t> </w:t>
      </w:r>
      <w:r>
        <w:rPr/>
        <w:t>haber</w:t>
      </w:r>
      <w:r>
        <w:rPr>
          <w:spacing w:val="-11"/>
        </w:rPr>
        <w:t> </w:t>
      </w:r>
      <w:r>
        <w:rPr/>
        <w:t>constituido</w:t>
      </w:r>
      <w:r>
        <w:rPr>
          <w:spacing w:val="-9"/>
        </w:rPr>
        <w:t> </w:t>
      </w:r>
      <w:r>
        <w:rPr/>
        <w:t>una</w:t>
      </w:r>
      <w:r>
        <w:rPr>
          <w:spacing w:val="-11"/>
        </w:rPr>
        <w:t> </w:t>
      </w:r>
      <w:r>
        <w:rPr/>
        <w:t>garantía</w:t>
      </w:r>
      <w:r>
        <w:rPr>
          <w:spacing w:val="-9"/>
        </w:rPr>
        <w:t> </w:t>
      </w:r>
      <w:r>
        <w:rPr/>
        <w:t>del</w:t>
      </w:r>
      <w:r>
        <w:rPr>
          <w:spacing w:val="-10"/>
        </w:rPr>
        <w:t> </w:t>
      </w:r>
      <w:r>
        <w:rPr/>
        <w:t>cinco</w:t>
      </w:r>
      <w:r>
        <w:rPr>
          <w:spacing w:val="-9"/>
        </w:rPr>
        <w:t> </w:t>
      </w:r>
      <w:r>
        <w:rPr/>
        <w:t>por</w:t>
      </w:r>
      <w:r>
        <w:rPr>
          <w:spacing w:val="-10"/>
        </w:rPr>
        <w:t> </w:t>
      </w:r>
      <w:r>
        <w:rPr/>
        <w:t>ciento</w:t>
      </w:r>
      <w:r>
        <w:rPr>
          <w:spacing w:val="-11"/>
        </w:rPr>
        <w:t> </w:t>
      </w:r>
      <w:r>
        <w:rPr/>
        <w:t>(5%)</w:t>
      </w:r>
      <w:r>
        <w:rPr>
          <w:spacing w:val="-12"/>
        </w:rPr>
        <w:t> </w:t>
      </w:r>
      <w:r>
        <w:rPr/>
        <w:t>del</w:t>
      </w:r>
      <w:r>
        <w:rPr>
          <w:spacing w:val="-9"/>
        </w:rPr>
        <w:t> </w:t>
      </w:r>
      <w:r>
        <w:rPr/>
        <w:t>importe</w:t>
      </w:r>
      <w:r>
        <w:rPr>
          <w:spacing w:val="-11"/>
        </w:rPr>
        <w:t> </w:t>
      </w:r>
      <w:r>
        <w:rPr/>
        <w:t>adjudicado,</w:t>
      </w:r>
      <w:r>
        <w:rPr>
          <w:spacing w:val="-9"/>
        </w:rPr>
        <w:t> </w:t>
      </w:r>
      <w:r>
        <w:rPr/>
        <w:t>excluido IGIC.</w:t>
      </w:r>
    </w:p>
    <w:p>
      <w:pPr>
        <w:pStyle w:val="BodyText"/>
        <w:ind w:left="872" w:right="144"/>
        <w:jc w:val="both"/>
      </w:pPr>
      <w:r>
        <w:rPr/>
        <w:t>Para la constitución de la garantía se estará a lo dispuesto en los artículos 107 y siguientes de la LCSP y 61 del RGLCAP.</w:t>
      </w:r>
    </w:p>
    <w:p>
      <w:pPr>
        <w:pStyle w:val="BodyText"/>
        <w:ind w:left="872" w:right="141"/>
        <w:jc w:val="both"/>
      </w:pPr>
      <w:r>
        <w:rPr/>
        <w:t>Si </w:t>
      </w:r>
      <w:r>
        <w:rPr>
          <w:spacing w:val="-3"/>
        </w:rPr>
        <w:t>su </w:t>
      </w:r>
      <w:r>
        <w:rPr>
          <w:spacing w:val="-4"/>
        </w:rPr>
        <w:t>oferta hubiese estado </w:t>
      </w:r>
      <w:r>
        <w:rPr>
          <w:spacing w:val="-3"/>
        </w:rPr>
        <w:t>incursa </w:t>
      </w:r>
      <w:r>
        <w:rPr>
          <w:spacing w:val="-4"/>
        </w:rPr>
        <w:t>inicialmente </w:t>
      </w:r>
      <w:r>
        <w:rPr/>
        <w:t>en </w:t>
      </w:r>
      <w:r>
        <w:rPr>
          <w:spacing w:val="-4"/>
        </w:rPr>
        <w:t>presunción </w:t>
      </w:r>
      <w:r>
        <w:rPr/>
        <w:t>de </w:t>
      </w:r>
      <w:r>
        <w:rPr>
          <w:spacing w:val="-4"/>
        </w:rPr>
        <w:t>anormalidad, </w:t>
      </w:r>
      <w:r>
        <w:rPr>
          <w:spacing w:val="-3"/>
        </w:rPr>
        <w:t>además de </w:t>
      </w:r>
      <w:r>
        <w:rPr/>
        <w:t>la </w:t>
      </w:r>
      <w:r>
        <w:rPr>
          <w:spacing w:val="-4"/>
        </w:rPr>
        <w:t>garantía </w:t>
      </w:r>
      <w:r>
        <w:rPr>
          <w:spacing w:val="-3"/>
        </w:rPr>
        <w:t>reseñada, </w:t>
      </w:r>
      <w:r>
        <w:rPr>
          <w:spacing w:val="-4"/>
        </w:rPr>
        <w:t>deberá constituir </w:t>
      </w:r>
      <w:r>
        <w:rPr>
          <w:spacing w:val="-3"/>
        </w:rPr>
        <w:t>una </w:t>
      </w:r>
      <w:r>
        <w:rPr>
          <w:spacing w:val="-4"/>
        </w:rPr>
        <w:t>garantía complementaria por importe </w:t>
      </w:r>
      <w:r>
        <w:rPr>
          <w:spacing w:val="-3"/>
        </w:rPr>
        <w:t>del </w:t>
      </w:r>
      <w:r>
        <w:rPr/>
        <w:t>3%, IGIC excluido, que a todos los efectos, tendrá la consideración de garantía definitiva.</w:t>
      </w:r>
    </w:p>
    <w:p>
      <w:pPr>
        <w:pStyle w:val="BodyText"/>
        <w:ind w:left="872" w:right="145"/>
        <w:jc w:val="both"/>
      </w:pPr>
      <w:r>
        <w:rPr/>
        <w:t>La garantía podrá constituirse en metálico, mediante aval, en valores de Duda Pública, o por contrato de seguro de caución, en la forma y condiciones establecidas reglamentariamente, debiendo depositarse su importe, o la documentación acreditativa correspondiente, en la Fundación.</w:t>
      </w:r>
    </w:p>
    <w:p>
      <w:pPr>
        <w:pStyle w:val="BodyText"/>
        <w:ind w:left="872" w:right="144"/>
        <w:jc w:val="both"/>
      </w:pPr>
      <w:r>
        <w:rPr/>
        <w:t>Cuando, como consecuencia de una modificación del contrato, experimente variación el precio del mismo, deberá reajustarse la garantía, para que guarde la debida proporción con el nuevo precio modificado, en el plazo de </w:t>
      </w:r>
      <w:r>
        <w:rPr>
          <w:u w:val="single"/>
        </w:rPr>
        <w:t>quince</w:t>
      </w:r>
      <w:r>
        <w:rPr/>
        <w:t> </w:t>
      </w:r>
      <w:r>
        <w:rPr>
          <w:u w:val="single"/>
        </w:rPr>
        <w:t>días</w:t>
      </w:r>
      <w:r>
        <w:rPr/>
        <w:t> contados desde la fecha en que se notifique al empresario el acuerdo de modificación.</w:t>
      </w:r>
    </w:p>
    <w:p>
      <w:pPr>
        <w:pStyle w:val="BodyText"/>
        <w:ind w:left="872" w:right="143"/>
        <w:jc w:val="both"/>
      </w:pPr>
      <w:r>
        <w:rPr/>
        <w:t>En el plazo de </w:t>
      </w:r>
      <w:r>
        <w:rPr>
          <w:u w:val="single"/>
        </w:rPr>
        <w:t>quince días</w:t>
      </w:r>
      <w:r>
        <w:rPr/>
        <w:t>, contados desde la fecha en que se hagan efectivas, en su caso, las penalidades o indemnizaciones, la adjudicataria deberá reponer o ampliar la garantía constituida en la cuantía que corresponda, incurriendo, en caso contrario, en causa de resolución.</w:t>
      </w:r>
    </w:p>
    <w:p>
      <w:pPr>
        <w:pStyle w:val="BodyText"/>
        <w:spacing w:line="252" w:lineRule="exact"/>
        <w:ind w:left="872"/>
        <w:jc w:val="both"/>
      </w:pPr>
      <w:r>
        <w:rPr/>
        <w:t>La acreditación de la constitución de la garantía podrá hacerse mediante medios electrónicos.</w:t>
      </w:r>
    </w:p>
    <w:p>
      <w:pPr>
        <w:pStyle w:val="BodyText"/>
        <w:spacing w:before="1"/>
        <w:ind w:left="872" w:right="147"/>
        <w:jc w:val="both"/>
      </w:pPr>
      <w:r>
        <w:rPr/>
        <w:t>La devolución o cancelación de la garantía definitiva se realizará, una vez producido el vencimiento del plazo de garantía señalado y cumplido satisfactoriamente el contrato, o resuelto éste sin culpa del contratista.</w:t>
      </w:r>
    </w:p>
    <w:p>
      <w:pPr>
        <w:pStyle w:val="BodyText"/>
        <w:spacing w:before="10"/>
        <w:rPr>
          <w:sz w:val="21"/>
        </w:rPr>
      </w:pPr>
    </w:p>
    <w:p>
      <w:pPr>
        <w:pStyle w:val="ListParagraph"/>
        <w:numPr>
          <w:ilvl w:val="3"/>
          <w:numId w:val="6"/>
        </w:numPr>
        <w:tabs>
          <w:tab w:pos="1822" w:val="left" w:leader="none"/>
        </w:tabs>
        <w:spacing w:line="240" w:lineRule="auto" w:before="1" w:after="0"/>
        <w:ind w:left="872" w:right="142" w:firstLine="708"/>
        <w:jc w:val="both"/>
        <w:rPr>
          <w:sz w:val="22"/>
        </w:rPr>
      </w:pPr>
      <w:r>
        <w:rPr>
          <w:b/>
          <w:spacing w:val="-4"/>
          <w:sz w:val="22"/>
        </w:rPr>
        <w:t>Seguro </w:t>
      </w:r>
      <w:r>
        <w:rPr>
          <w:b/>
          <w:sz w:val="22"/>
        </w:rPr>
        <w:t>de </w:t>
      </w:r>
      <w:r>
        <w:rPr>
          <w:b/>
          <w:spacing w:val="-4"/>
          <w:sz w:val="22"/>
        </w:rPr>
        <w:t>responsabilidad civil: </w:t>
      </w:r>
      <w:r>
        <w:rPr>
          <w:spacing w:val="-3"/>
          <w:sz w:val="22"/>
        </w:rPr>
        <w:t>Con </w:t>
      </w:r>
      <w:r>
        <w:rPr>
          <w:sz w:val="22"/>
        </w:rPr>
        <w:t>el </w:t>
      </w:r>
      <w:r>
        <w:rPr>
          <w:spacing w:val="-3"/>
          <w:sz w:val="22"/>
        </w:rPr>
        <w:t>fin de cubrir los </w:t>
      </w:r>
      <w:r>
        <w:rPr>
          <w:spacing w:val="-4"/>
          <w:sz w:val="22"/>
        </w:rPr>
        <w:t>riesgos derivados </w:t>
      </w:r>
      <w:r>
        <w:rPr>
          <w:spacing w:val="-3"/>
          <w:sz w:val="22"/>
        </w:rPr>
        <w:t>de </w:t>
      </w:r>
      <w:r>
        <w:rPr>
          <w:sz w:val="22"/>
        </w:rPr>
        <w:t>la </w:t>
      </w:r>
      <w:r>
        <w:rPr>
          <w:spacing w:val="-4"/>
          <w:sz w:val="22"/>
        </w:rPr>
        <w:t>ejecución del </w:t>
      </w:r>
      <w:r>
        <w:rPr>
          <w:spacing w:val="-3"/>
          <w:sz w:val="22"/>
        </w:rPr>
        <w:t>contrato, el </w:t>
      </w:r>
      <w:r>
        <w:rPr>
          <w:spacing w:val="-4"/>
          <w:sz w:val="22"/>
        </w:rPr>
        <w:t>adjudicatario deberá acreditar </w:t>
      </w:r>
      <w:r>
        <w:rPr>
          <w:sz w:val="22"/>
        </w:rPr>
        <w:t>en </w:t>
      </w:r>
      <w:r>
        <w:rPr>
          <w:spacing w:val="-3"/>
          <w:sz w:val="22"/>
        </w:rPr>
        <w:t>el </w:t>
      </w:r>
      <w:r>
        <w:rPr>
          <w:spacing w:val="-4"/>
          <w:sz w:val="22"/>
        </w:rPr>
        <w:t>momento </w:t>
      </w:r>
      <w:r>
        <w:rPr>
          <w:sz w:val="22"/>
        </w:rPr>
        <w:t>de su </w:t>
      </w:r>
      <w:r>
        <w:rPr>
          <w:spacing w:val="-4"/>
          <w:sz w:val="22"/>
        </w:rPr>
        <w:t>formalización </w:t>
      </w:r>
      <w:r>
        <w:rPr>
          <w:sz w:val="22"/>
        </w:rPr>
        <w:t>la </w:t>
      </w:r>
      <w:r>
        <w:rPr>
          <w:spacing w:val="-4"/>
          <w:sz w:val="22"/>
        </w:rPr>
        <w:t>suscripción </w:t>
      </w:r>
      <w:r>
        <w:rPr>
          <w:spacing w:val="-3"/>
          <w:sz w:val="22"/>
        </w:rPr>
        <w:t>de </w:t>
      </w:r>
      <w:r>
        <w:rPr>
          <w:spacing w:val="-4"/>
          <w:sz w:val="22"/>
        </w:rPr>
        <w:t>una póliza </w:t>
      </w:r>
      <w:r>
        <w:rPr>
          <w:sz w:val="22"/>
        </w:rPr>
        <w:t>de </w:t>
      </w:r>
      <w:r>
        <w:rPr>
          <w:spacing w:val="-3"/>
          <w:sz w:val="22"/>
        </w:rPr>
        <w:t>seguro </w:t>
      </w:r>
      <w:r>
        <w:rPr>
          <w:spacing w:val="-4"/>
          <w:sz w:val="22"/>
        </w:rPr>
        <w:t>de responsabilidad civil </w:t>
      </w:r>
      <w:r>
        <w:rPr>
          <w:spacing w:val="-3"/>
          <w:sz w:val="22"/>
        </w:rPr>
        <w:t>con </w:t>
      </w:r>
      <w:r>
        <w:rPr>
          <w:spacing w:val="-4"/>
          <w:sz w:val="22"/>
        </w:rPr>
        <w:t>cobertura suficiente. </w:t>
      </w:r>
      <w:r>
        <w:rPr>
          <w:sz w:val="22"/>
        </w:rPr>
        <w:t>A </w:t>
      </w:r>
      <w:r>
        <w:rPr>
          <w:spacing w:val="-4"/>
          <w:sz w:val="22"/>
        </w:rPr>
        <w:t>estos efectos será </w:t>
      </w:r>
      <w:r>
        <w:rPr>
          <w:spacing w:val="-3"/>
          <w:sz w:val="22"/>
        </w:rPr>
        <w:t>válida </w:t>
      </w:r>
      <w:r>
        <w:rPr>
          <w:sz w:val="22"/>
        </w:rPr>
        <w:t>la </w:t>
      </w:r>
      <w:r>
        <w:rPr>
          <w:spacing w:val="-3"/>
          <w:sz w:val="22"/>
        </w:rPr>
        <w:t>póliza que, </w:t>
      </w:r>
      <w:r>
        <w:rPr>
          <w:sz w:val="22"/>
        </w:rPr>
        <w:t>en </w:t>
      </w:r>
      <w:r>
        <w:rPr>
          <w:spacing w:val="-3"/>
          <w:sz w:val="22"/>
        </w:rPr>
        <w:t>su </w:t>
      </w:r>
      <w:r>
        <w:rPr>
          <w:spacing w:val="-4"/>
          <w:sz w:val="22"/>
        </w:rPr>
        <w:t>caso, </w:t>
      </w:r>
      <w:r>
        <w:rPr>
          <w:spacing w:val="-3"/>
          <w:sz w:val="22"/>
        </w:rPr>
        <w:t>tuviera </w:t>
      </w:r>
      <w:r>
        <w:rPr>
          <w:spacing w:val="-4"/>
          <w:sz w:val="22"/>
        </w:rPr>
        <w:t>constituida</w:t>
      </w:r>
      <w:r>
        <w:rPr>
          <w:spacing w:val="-21"/>
          <w:sz w:val="22"/>
        </w:rPr>
        <w:t> </w:t>
      </w:r>
      <w:r>
        <w:rPr>
          <w:sz w:val="22"/>
        </w:rPr>
        <w:t>el</w:t>
      </w:r>
    </w:p>
    <w:p>
      <w:pPr>
        <w:pStyle w:val="BodyText"/>
        <w:spacing w:before="173"/>
        <w:ind w:left="3581" w:right="2859"/>
        <w:jc w:val="center"/>
        <w:rPr>
          <w:rFonts w:ascii="Arial"/>
        </w:rPr>
      </w:pPr>
      <w:r>
        <w:rPr>
          <w:rFonts w:ascii="Arial"/>
          <w:color w:val="4472C3"/>
        </w:rPr>
        <w:t>14</w:t>
      </w:r>
    </w:p>
    <w:p>
      <w:pPr>
        <w:spacing w:after="0"/>
        <w:jc w:val="center"/>
        <w:rPr>
          <w:rFonts w:ascii="Arial"/>
        </w:rPr>
        <w:sectPr>
          <w:pgSz w:w="11910" w:h="16840"/>
          <w:pgMar w:top="1580" w:bottom="280" w:left="260" w:right="420"/>
        </w:sectPr>
      </w:pPr>
    </w:p>
    <w:p>
      <w:pPr>
        <w:pStyle w:val="BodyText"/>
        <w:rPr>
          <w:rFonts w:ascii="Arial"/>
          <w:sz w:val="20"/>
        </w:rPr>
      </w:pPr>
      <w:r>
        <w:rPr/>
        <w:drawing>
          <wp:anchor distT="0" distB="0" distL="0" distR="0" allowOverlap="1" layoutInCell="1" locked="0" behindDoc="1" simplePos="0" relativeHeight="248039424">
            <wp:simplePos x="0" y="0"/>
            <wp:positionH relativeFrom="page">
              <wp:posOffset>3047</wp:posOffset>
            </wp:positionH>
            <wp:positionV relativeFrom="page">
              <wp:posOffset>0</wp:posOffset>
            </wp:positionV>
            <wp:extent cx="7557516" cy="10689335"/>
            <wp:effectExtent l="0" t="0" r="0" b="0"/>
            <wp:wrapNone/>
            <wp:docPr id="23" name="image1.png"/>
            <wp:cNvGraphicFramePr>
              <a:graphicFrameLocks noChangeAspect="1"/>
            </wp:cNvGraphicFramePr>
            <a:graphic>
              <a:graphicData uri="http://schemas.openxmlformats.org/drawingml/2006/picture">
                <pic:pic>
                  <pic:nvPicPr>
                    <pic:cNvPr id="24" name="image1.png"/>
                    <pic:cNvPicPr/>
                  </pic:nvPicPr>
                  <pic:blipFill>
                    <a:blip r:embed="rId5" cstate="print"/>
                    <a:stretch>
                      <a:fillRect/>
                    </a:stretch>
                  </pic:blipFill>
                  <pic:spPr>
                    <a:xfrm>
                      <a:off x="0" y="0"/>
                      <a:ext cx="7557516" cy="10689335"/>
                    </a:xfrm>
                    <a:prstGeom prst="rect">
                      <a:avLst/>
                    </a:prstGeom>
                  </pic:spPr>
                </pic:pic>
              </a:graphicData>
            </a:graphic>
          </wp:anchor>
        </w:drawing>
      </w:r>
    </w:p>
    <w:p>
      <w:pPr>
        <w:pStyle w:val="BodyText"/>
        <w:rPr>
          <w:rFonts w:ascii="Arial"/>
          <w:sz w:val="20"/>
        </w:rPr>
      </w:pPr>
    </w:p>
    <w:p>
      <w:pPr>
        <w:pStyle w:val="BodyText"/>
        <w:spacing w:before="208"/>
        <w:ind w:left="872" w:right="139"/>
        <w:jc w:val="both"/>
      </w:pPr>
      <w:r>
        <w:rPr/>
        <w:t>adjudicatario para la cobertura de los riesgos profesionales derivados de su actividad empresarial, siempre y cuando quede cubierto el riesgo inherente al presente contrato. Esta póliza de seguro deberá permanecer vigente durante la duración del contrato, incluidas las posibles prórrogas.</w:t>
      </w:r>
    </w:p>
    <w:p>
      <w:pPr>
        <w:pStyle w:val="BodyText"/>
        <w:spacing w:before="1"/>
      </w:pPr>
    </w:p>
    <w:p>
      <w:pPr>
        <w:pStyle w:val="BodyText"/>
        <w:ind w:left="872" w:right="141"/>
        <w:jc w:val="both"/>
      </w:pPr>
      <w:r>
        <w:rPr>
          <w:spacing w:val="-3"/>
        </w:rPr>
        <w:t>Cuando el </w:t>
      </w:r>
      <w:r>
        <w:rPr>
          <w:spacing w:val="-4"/>
        </w:rPr>
        <w:t>empresario </w:t>
      </w:r>
      <w:r>
        <w:rPr>
          <w:spacing w:val="-3"/>
        </w:rPr>
        <w:t>tenga </w:t>
      </w:r>
      <w:r>
        <w:rPr/>
        <w:t>que </w:t>
      </w:r>
      <w:r>
        <w:rPr>
          <w:spacing w:val="-4"/>
        </w:rPr>
        <w:t>aportar documentos públicos notariales </w:t>
      </w:r>
      <w:r>
        <w:rPr/>
        <w:t>o </w:t>
      </w:r>
      <w:r>
        <w:rPr>
          <w:spacing w:val="-4"/>
        </w:rPr>
        <w:t>registrales presentará directamente </w:t>
      </w:r>
      <w:r>
        <w:rPr/>
        <w:t>las </w:t>
      </w:r>
      <w:r>
        <w:rPr>
          <w:spacing w:val="-3"/>
        </w:rPr>
        <w:t>copias </w:t>
      </w:r>
      <w:r>
        <w:rPr>
          <w:spacing w:val="-4"/>
        </w:rPr>
        <w:t>auténticas </w:t>
      </w:r>
      <w:r>
        <w:rPr/>
        <w:t>de </w:t>
      </w:r>
      <w:r>
        <w:rPr>
          <w:spacing w:val="-4"/>
        </w:rPr>
        <w:t>estos documentos </w:t>
      </w:r>
      <w:r>
        <w:rPr>
          <w:spacing w:val="-3"/>
        </w:rPr>
        <w:t>públicos ante los </w:t>
      </w:r>
      <w:r>
        <w:rPr>
          <w:spacing w:val="-4"/>
        </w:rPr>
        <w:t>servicios dependientes </w:t>
      </w:r>
      <w:r>
        <w:rPr>
          <w:spacing w:val="-3"/>
        </w:rPr>
        <w:t>del </w:t>
      </w:r>
      <w:r>
        <w:rPr>
          <w:spacing w:val="-4"/>
        </w:rPr>
        <w:t>órgano </w:t>
      </w:r>
      <w:r>
        <w:rPr>
          <w:spacing w:val="-3"/>
        </w:rPr>
        <w:t>de </w:t>
      </w:r>
      <w:r>
        <w:rPr>
          <w:spacing w:val="-4"/>
        </w:rPr>
        <w:t>contratación.</w:t>
      </w:r>
    </w:p>
    <w:p>
      <w:pPr>
        <w:pStyle w:val="BodyText"/>
        <w:ind w:left="872" w:right="141"/>
        <w:jc w:val="both"/>
      </w:pPr>
      <w:r>
        <w:rPr/>
        <w:t>De no </w:t>
      </w:r>
      <w:r>
        <w:rPr>
          <w:spacing w:val="-4"/>
        </w:rPr>
        <w:t>cumplimentarse adecuadamente </w:t>
      </w:r>
      <w:r>
        <w:rPr/>
        <w:t>el </w:t>
      </w:r>
      <w:r>
        <w:rPr>
          <w:spacing w:val="-4"/>
        </w:rPr>
        <w:t>requerimiento </w:t>
      </w:r>
      <w:r>
        <w:rPr/>
        <w:t>en </w:t>
      </w:r>
      <w:r>
        <w:rPr>
          <w:spacing w:val="-3"/>
        </w:rPr>
        <w:t>el plazo </w:t>
      </w:r>
      <w:r>
        <w:rPr>
          <w:spacing w:val="-4"/>
        </w:rPr>
        <w:t>señalado, </w:t>
      </w:r>
      <w:r>
        <w:rPr>
          <w:spacing w:val="-3"/>
        </w:rPr>
        <w:t>se </w:t>
      </w:r>
      <w:r>
        <w:rPr>
          <w:spacing w:val="-4"/>
        </w:rPr>
        <w:t>entenderá </w:t>
      </w:r>
      <w:r>
        <w:rPr>
          <w:spacing w:val="-3"/>
        </w:rPr>
        <w:t>que </w:t>
      </w:r>
      <w:r>
        <w:rPr/>
        <w:t>el </w:t>
      </w:r>
      <w:r>
        <w:rPr>
          <w:spacing w:val="-4"/>
        </w:rPr>
        <w:t>licitador </w:t>
      </w:r>
      <w:r>
        <w:rPr/>
        <w:t>ha </w:t>
      </w:r>
      <w:r>
        <w:rPr>
          <w:spacing w:val="-3"/>
        </w:rPr>
        <w:t>retirado su oferta, </w:t>
      </w:r>
      <w:r>
        <w:rPr/>
        <w:t>y. </w:t>
      </w:r>
      <w:r>
        <w:rPr>
          <w:spacing w:val="-3"/>
        </w:rPr>
        <w:t>de </w:t>
      </w:r>
      <w:r>
        <w:rPr>
          <w:spacing w:val="-4"/>
        </w:rPr>
        <w:t>acuerdo </w:t>
      </w:r>
      <w:r>
        <w:rPr>
          <w:spacing w:val="-3"/>
        </w:rPr>
        <w:t>con </w:t>
      </w:r>
      <w:r>
        <w:rPr/>
        <w:t>el </w:t>
      </w:r>
      <w:r>
        <w:rPr>
          <w:spacing w:val="-3"/>
        </w:rPr>
        <w:t>artículo </w:t>
      </w:r>
      <w:r>
        <w:rPr>
          <w:spacing w:val="-4"/>
        </w:rPr>
        <w:t>150.2 </w:t>
      </w:r>
      <w:r>
        <w:rPr>
          <w:spacing w:val="-3"/>
        </w:rPr>
        <w:t>de </w:t>
      </w:r>
      <w:r>
        <w:rPr/>
        <w:t>la </w:t>
      </w:r>
      <w:r>
        <w:rPr>
          <w:spacing w:val="-3"/>
        </w:rPr>
        <w:t>LCSP, se </w:t>
      </w:r>
      <w:r>
        <w:rPr/>
        <w:t>le </w:t>
      </w:r>
      <w:r>
        <w:rPr>
          <w:spacing w:val="-4"/>
        </w:rPr>
        <w:t>impondrá </w:t>
      </w:r>
      <w:r>
        <w:rPr>
          <w:spacing w:val="-3"/>
        </w:rPr>
        <w:t>una </w:t>
      </w:r>
      <w:r>
        <w:rPr>
          <w:spacing w:val="-4"/>
        </w:rPr>
        <w:t>penalidad </w:t>
      </w:r>
      <w:r>
        <w:rPr/>
        <w:t>de </w:t>
      </w:r>
      <w:r>
        <w:rPr>
          <w:spacing w:val="-3"/>
        </w:rPr>
        <w:t>un 3% del </w:t>
      </w:r>
      <w:r>
        <w:rPr>
          <w:spacing w:val="-4"/>
        </w:rPr>
        <w:t>presupuesto </w:t>
      </w:r>
      <w:r>
        <w:rPr>
          <w:spacing w:val="-3"/>
        </w:rPr>
        <w:t>base </w:t>
      </w:r>
      <w:r>
        <w:rPr>
          <w:spacing w:val="-5"/>
        </w:rPr>
        <w:t>de </w:t>
      </w:r>
      <w:r>
        <w:rPr>
          <w:spacing w:val="-4"/>
        </w:rPr>
        <w:t>licitación de </w:t>
      </w:r>
      <w:r>
        <w:rPr>
          <w:spacing w:val="-3"/>
        </w:rPr>
        <w:t>este </w:t>
      </w:r>
      <w:r>
        <w:rPr>
          <w:spacing w:val="-4"/>
        </w:rPr>
        <w:t>contrato, excluido IGIC.</w:t>
      </w:r>
    </w:p>
    <w:p>
      <w:pPr>
        <w:pStyle w:val="BodyText"/>
        <w:ind w:left="872" w:right="139"/>
        <w:jc w:val="both"/>
      </w:pPr>
      <w:r>
        <w:rPr>
          <w:spacing w:val="-3"/>
        </w:rPr>
        <w:t>Todo ello sin </w:t>
      </w:r>
      <w:r>
        <w:rPr>
          <w:spacing w:val="-4"/>
        </w:rPr>
        <w:t>perjuicio de </w:t>
      </w:r>
      <w:r>
        <w:rPr>
          <w:spacing w:val="-3"/>
        </w:rPr>
        <w:t>que se pueda </w:t>
      </w:r>
      <w:r>
        <w:rPr>
          <w:spacing w:val="-4"/>
        </w:rPr>
        <w:t>aplicar </w:t>
      </w:r>
      <w:r>
        <w:rPr/>
        <w:t>lo </w:t>
      </w:r>
      <w:r>
        <w:rPr>
          <w:spacing w:val="-4"/>
        </w:rPr>
        <w:t>establecido </w:t>
      </w:r>
      <w:r>
        <w:rPr/>
        <w:t>en la </w:t>
      </w:r>
      <w:r>
        <w:rPr>
          <w:spacing w:val="-3"/>
        </w:rPr>
        <w:t>letra </w:t>
      </w:r>
      <w:r>
        <w:rPr/>
        <w:t>a) </w:t>
      </w:r>
      <w:r>
        <w:rPr>
          <w:spacing w:val="-3"/>
        </w:rPr>
        <w:t>del </w:t>
      </w:r>
      <w:r>
        <w:rPr>
          <w:spacing w:val="-4"/>
        </w:rPr>
        <w:t>artículo </w:t>
      </w:r>
      <w:r>
        <w:rPr>
          <w:spacing w:val="-3"/>
        </w:rPr>
        <w:t>71.2 de </w:t>
      </w:r>
      <w:r>
        <w:rPr/>
        <w:t>la </w:t>
      </w:r>
      <w:r>
        <w:rPr>
          <w:spacing w:val="-3"/>
        </w:rPr>
        <w:t>LCSP </w:t>
      </w:r>
      <w:r>
        <w:rPr>
          <w:spacing w:val="-4"/>
        </w:rPr>
        <w:t>respecto </w:t>
      </w:r>
      <w:r>
        <w:rPr/>
        <w:t>a las </w:t>
      </w:r>
      <w:r>
        <w:rPr>
          <w:spacing w:val="-4"/>
        </w:rPr>
        <w:t>prohibiciones </w:t>
      </w:r>
      <w:r>
        <w:rPr>
          <w:spacing w:val="-3"/>
        </w:rPr>
        <w:t>de </w:t>
      </w:r>
      <w:r>
        <w:rPr>
          <w:spacing w:val="-4"/>
        </w:rPr>
        <w:t>contratar.</w:t>
      </w:r>
    </w:p>
    <w:p>
      <w:pPr>
        <w:pStyle w:val="BodyText"/>
        <w:ind w:left="872" w:right="142"/>
        <w:jc w:val="both"/>
      </w:pPr>
      <w:r>
        <w:rPr/>
        <w:t>En</w:t>
      </w:r>
      <w:r>
        <w:rPr>
          <w:spacing w:val="-15"/>
        </w:rPr>
        <w:t> </w:t>
      </w:r>
      <w:r>
        <w:rPr>
          <w:spacing w:val="-3"/>
        </w:rPr>
        <w:t>este</w:t>
      </w:r>
      <w:r>
        <w:rPr>
          <w:spacing w:val="-16"/>
        </w:rPr>
        <w:t> </w:t>
      </w:r>
      <w:r>
        <w:rPr>
          <w:spacing w:val="-4"/>
        </w:rPr>
        <w:t>supuesto</w:t>
      </w:r>
      <w:r>
        <w:rPr>
          <w:spacing w:val="-17"/>
        </w:rPr>
        <w:t> </w:t>
      </w:r>
      <w:r>
        <w:rPr/>
        <w:t>se</w:t>
      </w:r>
      <w:r>
        <w:rPr>
          <w:spacing w:val="-15"/>
        </w:rPr>
        <w:t> </w:t>
      </w:r>
      <w:r>
        <w:rPr>
          <w:spacing w:val="-4"/>
        </w:rPr>
        <w:t>procederá</w:t>
      </w:r>
      <w:r>
        <w:rPr>
          <w:spacing w:val="-12"/>
        </w:rPr>
        <w:t> </w:t>
      </w:r>
      <w:r>
        <w:rPr/>
        <w:t>a</w:t>
      </w:r>
      <w:r>
        <w:rPr>
          <w:spacing w:val="-16"/>
        </w:rPr>
        <w:t> </w:t>
      </w:r>
      <w:r>
        <w:rPr>
          <w:spacing w:val="-4"/>
        </w:rPr>
        <w:t>recabar</w:t>
      </w:r>
      <w:r>
        <w:rPr>
          <w:spacing w:val="-16"/>
        </w:rPr>
        <w:t> </w:t>
      </w:r>
      <w:r>
        <w:rPr/>
        <w:t>la</w:t>
      </w:r>
      <w:r>
        <w:rPr>
          <w:spacing w:val="-16"/>
        </w:rPr>
        <w:t> </w:t>
      </w:r>
      <w:r>
        <w:rPr>
          <w:spacing w:val="-3"/>
        </w:rPr>
        <w:t>misma</w:t>
      </w:r>
      <w:r>
        <w:rPr>
          <w:spacing w:val="-15"/>
        </w:rPr>
        <w:t> </w:t>
      </w:r>
      <w:r>
        <w:rPr>
          <w:spacing w:val="-4"/>
        </w:rPr>
        <w:t>documentación</w:t>
      </w:r>
      <w:r>
        <w:rPr>
          <w:spacing w:val="-15"/>
        </w:rPr>
        <w:t> </w:t>
      </w:r>
      <w:r>
        <w:rPr>
          <w:spacing w:val="-3"/>
        </w:rPr>
        <w:t>al</w:t>
      </w:r>
      <w:r>
        <w:rPr>
          <w:spacing w:val="-14"/>
        </w:rPr>
        <w:t> </w:t>
      </w:r>
      <w:r>
        <w:rPr>
          <w:spacing w:val="-4"/>
        </w:rPr>
        <w:t>siguiente</w:t>
      </w:r>
      <w:r>
        <w:rPr>
          <w:spacing w:val="-15"/>
        </w:rPr>
        <w:t> </w:t>
      </w:r>
      <w:r>
        <w:rPr>
          <w:spacing w:val="-4"/>
        </w:rPr>
        <w:t>licitador,</w:t>
      </w:r>
      <w:r>
        <w:rPr>
          <w:spacing w:val="-15"/>
        </w:rPr>
        <w:t> </w:t>
      </w:r>
      <w:r>
        <w:rPr>
          <w:spacing w:val="-4"/>
        </w:rPr>
        <w:t>por</w:t>
      </w:r>
      <w:r>
        <w:rPr>
          <w:spacing w:val="-12"/>
        </w:rPr>
        <w:t> </w:t>
      </w:r>
      <w:r>
        <w:rPr>
          <w:spacing w:val="-3"/>
        </w:rPr>
        <w:t>el</w:t>
      </w:r>
      <w:r>
        <w:rPr>
          <w:spacing w:val="-13"/>
        </w:rPr>
        <w:t> </w:t>
      </w:r>
      <w:r>
        <w:rPr>
          <w:spacing w:val="-3"/>
        </w:rPr>
        <w:t>orden</w:t>
      </w:r>
      <w:r>
        <w:rPr>
          <w:spacing w:val="-17"/>
        </w:rPr>
        <w:t> </w:t>
      </w:r>
      <w:r>
        <w:rPr/>
        <w:t>en</w:t>
      </w:r>
      <w:r>
        <w:rPr>
          <w:spacing w:val="-17"/>
        </w:rPr>
        <w:t> </w:t>
      </w:r>
      <w:r>
        <w:rPr>
          <w:spacing w:val="-3"/>
        </w:rPr>
        <w:t>que</w:t>
      </w:r>
      <w:r>
        <w:rPr>
          <w:spacing w:val="-13"/>
        </w:rPr>
        <w:t> </w:t>
      </w:r>
      <w:r>
        <w:rPr>
          <w:spacing w:val="-4"/>
        </w:rPr>
        <w:t>hayan</w:t>
      </w:r>
      <w:r>
        <w:rPr>
          <w:spacing w:val="-12"/>
        </w:rPr>
        <w:t> </w:t>
      </w:r>
      <w:r>
        <w:rPr>
          <w:spacing w:val="-4"/>
        </w:rPr>
        <w:t>quedado clasificadas </w:t>
      </w:r>
      <w:r>
        <w:rPr>
          <w:spacing w:val="-2"/>
        </w:rPr>
        <w:t>las</w:t>
      </w:r>
      <w:r>
        <w:rPr>
          <w:spacing w:val="-14"/>
        </w:rPr>
        <w:t> </w:t>
      </w:r>
      <w:r>
        <w:rPr>
          <w:spacing w:val="-4"/>
        </w:rPr>
        <w:t>ofertas.</w:t>
      </w:r>
    </w:p>
    <w:p>
      <w:pPr>
        <w:pStyle w:val="BodyText"/>
        <w:ind w:left="872" w:right="141"/>
        <w:jc w:val="both"/>
      </w:pPr>
      <w:r>
        <w:rPr/>
        <w:t>En </w:t>
      </w:r>
      <w:r>
        <w:rPr>
          <w:spacing w:val="-4"/>
        </w:rPr>
        <w:t>caso </w:t>
      </w:r>
      <w:r>
        <w:rPr>
          <w:spacing w:val="-3"/>
        </w:rPr>
        <w:t>de que el </w:t>
      </w:r>
      <w:r>
        <w:rPr>
          <w:spacing w:val="-4"/>
        </w:rPr>
        <w:t>órgano </w:t>
      </w:r>
      <w:r>
        <w:rPr>
          <w:spacing w:val="-3"/>
        </w:rPr>
        <w:t>de </w:t>
      </w:r>
      <w:r>
        <w:rPr>
          <w:spacing w:val="-4"/>
        </w:rPr>
        <w:t>contratación </w:t>
      </w:r>
      <w:r>
        <w:rPr/>
        <w:t>lo </w:t>
      </w:r>
      <w:r>
        <w:rPr>
          <w:spacing w:val="-4"/>
        </w:rPr>
        <w:t>considere necesario </w:t>
      </w:r>
      <w:r>
        <w:rPr>
          <w:spacing w:val="-3"/>
        </w:rPr>
        <w:t>por </w:t>
      </w:r>
      <w:r>
        <w:rPr/>
        <w:t>la </w:t>
      </w:r>
      <w:r>
        <w:rPr>
          <w:spacing w:val="-4"/>
        </w:rPr>
        <w:t>complejidad </w:t>
      </w:r>
      <w:r>
        <w:rPr>
          <w:spacing w:val="-3"/>
        </w:rPr>
        <w:t>de </w:t>
      </w:r>
      <w:r>
        <w:rPr/>
        <w:t>la </w:t>
      </w:r>
      <w:r>
        <w:rPr>
          <w:spacing w:val="-4"/>
        </w:rPr>
        <w:t>documentación presentada, podrá convocar </w:t>
      </w:r>
      <w:r>
        <w:rPr/>
        <w:t>de </w:t>
      </w:r>
      <w:r>
        <w:rPr>
          <w:spacing w:val="-4"/>
        </w:rPr>
        <w:t>nuevo </w:t>
      </w:r>
      <w:r>
        <w:rPr/>
        <w:t>a la </w:t>
      </w:r>
      <w:r>
        <w:rPr>
          <w:spacing w:val="-3"/>
        </w:rPr>
        <w:t>Mesa de </w:t>
      </w:r>
      <w:r>
        <w:rPr>
          <w:spacing w:val="-4"/>
        </w:rPr>
        <w:t>contratación </w:t>
      </w:r>
      <w:r>
        <w:rPr>
          <w:spacing w:val="-3"/>
        </w:rPr>
        <w:t>para que </w:t>
      </w:r>
      <w:r>
        <w:rPr>
          <w:spacing w:val="-4"/>
        </w:rPr>
        <w:t>proceda </w:t>
      </w:r>
      <w:r>
        <w:rPr/>
        <w:t>a </w:t>
      </w:r>
      <w:r>
        <w:rPr>
          <w:spacing w:val="-3"/>
        </w:rPr>
        <w:t>su </w:t>
      </w:r>
      <w:r>
        <w:rPr>
          <w:spacing w:val="-4"/>
        </w:rPr>
        <w:t>calificación.</w:t>
      </w:r>
    </w:p>
    <w:p>
      <w:pPr>
        <w:pStyle w:val="BodyText"/>
        <w:spacing w:before="1"/>
        <w:rPr>
          <w:sz w:val="14"/>
        </w:rPr>
      </w:pPr>
    </w:p>
    <w:p>
      <w:pPr>
        <w:pStyle w:val="Heading2"/>
        <w:spacing w:before="91"/>
      </w:pPr>
      <w:r>
        <w:rPr>
          <w:spacing w:val="-3"/>
        </w:rPr>
        <w:t>18.- </w:t>
      </w:r>
      <w:r>
        <w:rPr>
          <w:spacing w:val="-160"/>
          <w:u w:val="thick"/>
        </w:rPr>
        <w:t>A</w:t>
      </w:r>
      <w:r>
        <w:rPr>
          <w:spacing w:val="105"/>
        </w:rPr>
        <w:t> </w:t>
      </w:r>
      <w:r>
        <w:rPr>
          <w:spacing w:val="-4"/>
          <w:u w:val="thick"/>
        </w:rPr>
        <w:t>DJUDICACIÓN DEL CONTRATO.</w:t>
      </w:r>
    </w:p>
    <w:p>
      <w:pPr>
        <w:pStyle w:val="BodyText"/>
        <w:ind w:left="872" w:right="141"/>
        <w:jc w:val="both"/>
      </w:pPr>
      <w:r>
        <w:rPr/>
        <w:t>Recibida en tiempo y forma, la documentación requerida al licitador mejor clasificado, el órgano de contratación adjudicará el contrato dentro de los cinco días hábiles siguientes a la recepción de dicha documentación.</w:t>
      </w:r>
    </w:p>
    <w:p>
      <w:pPr>
        <w:pStyle w:val="BodyText"/>
        <w:ind w:left="872" w:right="144"/>
        <w:jc w:val="both"/>
      </w:pPr>
      <w:r>
        <w:rPr/>
        <w:t>No </w:t>
      </w:r>
      <w:r>
        <w:rPr>
          <w:spacing w:val="-4"/>
        </w:rPr>
        <w:t>podrá declararse desierta </w:t>
      </w:r>
      <w:r>
        <w:rPr>
          <w:spacing w:val="-3"/>
        </w:rPr>
        <w:t>una </w:t>
      </w:r>
      <w:r>
        <w:rPr>
          <w:spacing w:val="-4"/>
        </w:rPr>
        <w:t>licitación cuando exista alguna </w:t>
      </w:r>
      <w:r>
        <w:rPr>
          <w:spacing w:val="-3"/>
        </w:rPr>
        <w:t>oferta </w:t>
      </w:r>
      <w:r>
        <w:rPr/>
        <w:t>o </w:t>
      </w:r>
      <w:r>
        <w:rPr>
          <w:spacing w:val="-4"/>
        </w:rPr>
        <w:t>proposición </w:t>
      </w:r>
      <w:r>
        <w:rPr>
          <w:spacing w:val="-3"/>
        </w:rPr>
        <w:t>que sea </w:t>
      </w:r>
      <w:r>
        <w:rPr>
          <w:spacing w:val="-4"/>
        </w:rPr>
        <w:t>admisible </w:t>
      </w:r>
      <w:r>
        <w:rPr/>
        <w:t>de </w:t>
      </w:r>
      <w:r>
        <w:rPr>
          <w:spacing w:val="-4"/>
        </w:rPr>
        <w:t>acuerdo </w:t>
      </w:r>
      <w:r>
        <w:rPr>
          <w:spacing w:val="-3"/>
        </w:rPr>
        <w:t>con los </w:t>
      </w:r>
      <w:r>
        <w:rPr>
          <w:spacing w:val="-4"/>
        </w:rPr>
        <w:t>criterios </w:t>
      </w:r>
      <w:r>
        <w:rPr>
          <w:spacing w:val="-3"/>
        </w:rPr>
        <w:t>que figuran </w:t>
      </w:r>
      <w:r>
        <w:rPr/>
        <w:t>en </w:t>
      </w:r>
      <w:r>
        <w:rPr>
          <w:spacing w:val="-3"/>
        </w:rPr>
        <w:t>este pliego.</w:t>
      </w:r>
    </w:p>
    <w:p>
      <w:pPr>
        <w:pStyle w:val="BodyText"/>
        <w:ind w:left="872" w:right="140"/>
        <w:jc w:val="both"/>
      </w:pPr>
      <w:r>
        <w:rPr/>
        <w:t>La adjudicación deberá recaer en el plazo máximo de 2 meses a contar desde el siguiente al de apertura de las proposiciones (artículo 158.2 de la LCSP). Este plazo se ampliará a 15 días hábiles cuando sea necesario seguir los trámites a que se refiere el artículo 149.4 de la LCSP, por haber ofertas incursas en presunción de anormalidad.</w:t>
      </w:r>
    </w:p>
    <w:p>
      <w:pPr>
        <w:pStyle w:val="BodyText"/>
        <w:ind w:left="872" w:right="143"/>
        <w:jc w:val="both"/>
      </w:pPr>
      <w:r>
        <w:rPr/>
        <w:t>La </w:t>
      </w:r>
      <w:r>
        <w:rPr>
          <w:spacing w:val="-4"/>
        </w:rPr>
        <w:t>adjudicación deberá </w:t>
      </w:r>
      <w:r>
        <w:rPr>
          <w:spacing w:val="-3"/>
        </w:rPr>
        <w:t>ser motivada, </w:t>
      </w:r>
      <w:r>
        <w:rPr/>
        <w:t>se </w:t>
      </w:r>
      <w:r>
        <w:rPr>
          <w:spacing w:val="-4"/>
        </w:rPr>
        <w:t>notificará </w:t>
      </w:r>
      <w:r>
        <w:rPr/>
        <w:t>al </w:t>
      </w:r>
      <w:r>
        <w:rPr>
          <w:spacing w:val="-4"/>
        </w:rPr>
        <w:t>adjudicatario </w:t>
      </w:r>
      <w:r>
        <w:rPr/>
        <w:t>y a </w:t>
      </w:r>
      <w:r>
        <w:rPr>
          <w:spacing w:val="-3"/>
        </w:rPr>
        <w:t>los restantes </w:t>
      </w:r>
      <w:r>
        <w:rPr>
          <w:spacing w:val="-4"/>
        </w:rPr>
        <w:t>licitadores </w:t>
      </w:r>
      <w:r>
        <w:rPr/>
        <w:t>y se </w:t>
      </w:r>
      <w:r>
        <w:rPr>
          <w:spacing w:val="-4"/>
        </w:rPr>
        <w:t>publicará </w:t>
      </w:r>
      <w:r>
        <w:rPr/>
        <w:t>en el </w:t>
      </w:r>
      <w:r>
        <w:rPr>
          <w:spacing w:val="-4"/>
        </w:rPr>
        <w:t>perfil </w:t>
      </w:r>
      <w:r>
        <w:rPr>
          <w:spacing w:val="-3"/>
        </w:rPr>
        <w:t>del </w:t>
      </w:r>
      <w:r>
        <w:rPr>
          <w:spacing w:val="-4"/>
        </w:rPr>
        <w:t>contratante </w:t>
      </w:r>
      <w:r>
        <w:rPr>
          <w:spacing w:val="-3"/>
        </w:rPr>
        <w:t>del</w:t>
      </w:r>
      <w:r>
        <w:rPr>
          <w:spacing w:val="-4"/>
        </w:rPr>
        <w:t> órgano </w:t>
      </w:r>
      <w:r>
        <w:rPr>
          <w:spacing w:val="-3"/>
        </w:rPr>
        <w:t>de </w:t>
      </w:r>
      <w:r>
        <w:rPr>
          <w:spacing w:val="-4"/>
        </w:rPr>
        <w:t>contratación </w:t>
      </w:r>
      <w:r>
        <w:rPr/>
        <w:t>en el </w:t>
      </w:r>
      <w:r>
        <w:rPr>
          <w:spacing w:val="-4"/>
        </w:rPr>
        <w:t>plazo </w:t>
      </w:r>
      <w:r>
        <w:rPr/>
        <w:t>de 15 </w:t>
      </w:r>
      <w:r>
        <w:rPr>
          <w:spacing w:val="-4"/>
        </w:rPr>
        <w:t>días.</w:t>
      </w:r>
    </w:p>
    <w:p>
      <w:pPr>
        <w:pStyle w:val="BodyText"/>
        <w:spacing w:line="252" w:lineRule="exact"/>
        <w:ind w:left="872"/>
        <w:jc w:val="both"/>
      </w:pPr>
      <w:r>
        <w:rPr/>
        <w:t>En dicha notificación se indicará el plazo en que debe procederse a la formalización del contrato.</w:t>
      </w:r>
    </w:p>
    <w:p>
      <w:pPr>
        <w:pStyle w:val="BodyText"/>
        <w:ind w:left="872" w:right="143"/>
        <w:jc w:val="both"/>
      </w:pPr>
      <w:r>
        <w:rPr/>
        <w:t>La notificación se realizará por medios electrónicos, de conformidad con lo establecido en la Disposición adicional decimoquinta de la LCSP.</w:t>
      </w:r>
    </w:p>
    <w:p>
      <w:pPr>
        <w:pStyle w:val="BodyText"/>
        <w:ind w:left="872" w:right="141"/>
        <w:jc w:val="both"/>
      </w:pPr>
      <w:r>
        <w:rPr/>
        <w:t>De </w:t>
      </w:r>
      <w:r>
        <w:rPr>
          <w:spacing w:val="-4"/>
        </w:rPr>
        <w:t>conformidad </w:t>
      </w:r>
      <w:r>
        <w:rPr>
          <w:spacing w:val="-3"/>
        </w:rPr>
        <w:t>con </w:t>
      </w:r>
      <w:r>
        <w:rPr/>
        <w:t>lo </w:t>
      </w:r>
      <w:r>
        <w:rPr>
          <w:spacing w:val="-4"/>
        </w:rPr>
        <w:t>establecido </w:t>
      </w:r>
      <w:r>
        <w:rPr/>
        <w:t>en </w:t>
      </w:r>
      <w:r>
        <w:rPr>
          <w:spacing w:val="-3"/>
        </w:rPr>
        <w:t>el </w:t>
      </w:r>
      <w:r>
        <w:rPr>
          <w:spacing w:val="-4"/>
        </w:rPr>
        <w:t>artículo </w:t>
      </w:r>
      <w:r>
        <w:rPr/>
        <w:t>53 de la </w:t>
      </w:r>
      <w:r>
        <w:rPr>
          <w:spacing w:val="-4"/>
        </w:rPr>
        <w:t>LCSP, quedará </w:t>
      </w:r>
      <w:r>
        <w:rPr/>
        <w:t>en </w:t>
      </w:r>
      <w:r>
        <w:rPr>
          <w:spacing w:val="-4"/>
        </w:rPr>
        <w:t>suspenso </w:t>
      </w:r>
      <w:r>
        <w:rPr/>
        <w:t>la </w:t>
      </w:r>
      <w:r>
        <w:rPr>
          <w:spacing w:val="-4"/>
        </w:rPr>
        <w:t>adjudicación </w:t>
      </w:r>
      <w:r>
        <w:rPr>
          <w:spacing w:val="-3"/>
        </w:rPr>
        <w:t>del contrato </w:t>
      </w:r>
      <w:r>
        <w:rPr>
          <w:spacing w:val="-4"/>
        </w:rPr>
        <w:t>si </w:t>
      </w:r>
      <w:r>
        <w:rPr>
          <w:spacing w:val="-3"/>
        </w:rPr>
        <w:t>contra </w:t>
      </w:r>
      <w:r>
        <w:rPr/>
        <w:t>la </w:t>
      </w:r>
      <w:r>
        <w:rPr>
          <w:spacing w:val="-3"/>
        </w:rPr>
        <w:t>misma </w:t>
      </w:r>
      <w:r>
        <w:rPr>
          <w:spacing w:val="-4"/>
        </w:rPr>
        <w:t>se interpusiera </w:t>
      </w:r>
      <w:r>
        <w:rPr>
          <w:spacing w:val="-3"/>
        </w:rPr>
        <w:t>el </w:t>
      </w:r>
      <w:r>
        <w:rPr>
          <w:spacing w:val="-4"/>
        </w:rPr>
        <w:t>recurso especial </w:t>
      </w:r>
      <w:r>
        <w:rPr/>
        <w:t>en </w:t>
      </w:r>
      <w:r>
        <w:rPr>
          <w:spacing w:val="-3"/>
        </w:rPr>
        <w:t>materia de </w:t>
      </w:r>
      <w:r>
        <w:rPr>
          <w:spacing w:val="-4"/>
        </w:rPr>
        <w:t>contratación, regulado </w:t>
      </w:r>
      <w:r>
        <w:rPr/>
        <w:t>en </w:t>
      </w:r>
      <w:r>
        <w:rPr>
          <w:spacing w:val="-3"/>
        </w:rPr>
        <w:t>los </w:t>
      </w:r>
      <w:r>
        <w:rPr>
          <w:spacing w:val="-4"/>
        </w:rPr>
        <w:t>artículos </w:t>
      </w:r>
      <w:r>
        <w:rPr>
          <w:spacing w:val="-3"/>
        </w:rPr>
        <w:t>44 </w:t>
      </w:r>
      <w:r>
        <w:rPr/>
        <w:t>y </w:t>
      </w:r>
      <w:r>
        <w:rPr>
          <w:spacing w:val="-3"/>
        </w:rPr>
        <w:t>ss. De </w:t>
      </w:r>
      <w:r>
        <w:rPr>
          <w:spacing w:val="-4"/>
        </w:rPr>
        <w:t>la </w:t>
      </w:r>
      <w:r>
        <w:rPr>
          <w:spacing w:val="-3"/>
        </w:rPr>
        <w:t>LCSP.</w:t>
      </w:r>
    </w:p>
    <w:p>
      <w:pPr>
        <w:pStyle w:val="BodyText"/>
        <w:spacing w:before="10"/>
        <w:rPr>
          <w:sz w:val="13"/>
        </w:rPr>
      </w:pPr>
    </w:p>
    <w:p>
      <w:pPr>
        <w:pStyle w:val="Heading2"/>
        <w:spacing w:before="92"/>
      </w:pPr>
      <w:r>
        <w:rPr>
          <w:spacing w:val="-3"/>
        </w:rPr>
        <w:t>19.- </w:t>
      </w:r>
      <w:r>
        <w:rPr>
          <w:spacing w:val="-160"/>
          <w:u w:val="thick"/>
        </w:rPr>
        <w:t>D</w:t>
      </w:r>
      <w:r>
        <w:rPr>
          <w:spacing w:val="106"/>
        </w:rPr>
        <w:t> </w:t>
      </w:r>
      <w:r>
        <w:rPr>
          <w:spacing w:val="-4"/>
          <w:u w:val="thick"/>
        </w:rPr>
        <w:t>ECISIÓN </w:t>
      </w:r>
      <w:r>
        <w:rPr>
          <w:spacing w:val="-3"/>
          <w:u w:val="thick"/>
        </w:rPr>
        <w:t>DE NO </w:t>
      </w:r>
      <w:r>
        <w:rPr>
          <w:spacing w:val="-4"/>
          <w:u w:val="thick"/>
        </w:rPr>
        <w:t>ADJUDICAR </w:t>
      </w:r>
      <w:r>
        <w:rPr>
          <w:u w:val="thick"/>
        </w:rPr>
        <w:t>EL </w:t>
      </w:r>
      <w:r>
        <w:rPr>
          <w:spacing w:val="-4"/>
          <w:u w:val="thick"/>
        </w:rPr>
        <w:t>CONTRATO </w:t>
      </w:r>
      <w:r>
        <w:rPr>
          <w:u w:val="thick"/>
        </w:rPr>
        <w:t>Y </w:t>
      </w:r>
      <w:r>
        <w:rPr>
          <w:spacing w:val="-4"/>
          <w:u w:val="thick"/>
        </w:rPr>
        <w:t>DESISTIMIENTO.</w:t>
      </w:r>
    </w:p>
    <w:p>
      <w:pPr>
        <w:pStyle w:val="BodyText"/>
        <w:spacing w:before="1"/>
        <w:ind w:left="872" w:right="143"/>
        <w:jc w:val="both"/>
      </w:pPr>
      <w:r>
        <w:rPr/>
        <w:t>De conformidad con lo dispuesto en el artículo 152 de la LCSP, la decisión de no adjudicar o celebrar el contrato o el desistimiento del procedimiento de adjudicación podrán acordarse por el órgano de contratación antes de la formalización.</w:t>
      </w:r>
    </w:p>
    <w:p>
      <w:pPr>
        <w:pStyle w:val="BodyText"/>
        <w:ind w:left="872" w:right="144"/>
        <w:jc w:val="both"/>
      </w:pPr>
      <w:r>
        <w:rPr/>
        <w:t>La decisión de no adjudicar o celebrar el contrato solo podrá adoptarse por razones de interés público debidamente justificadas</w:t>
      </w:r>
      <w:r>
        <w:rPr>
          <w:spacing w:val="-3"/>
        </w:rPr>
        <w:t> </w:t>
      </w:r>
      <w:r>
        <w:rPr/>
        <w:t>en</w:t>
      </w:r>
      <w:r>
        <w:rPr>
          <w:spacing w:val="-2"/>
        </w:rPr>
        <w:t> </w:t>
      </w:r>
      <w:r>
        <w:rPr/>
        <w:t>el</w:t>
      </w:r>
      <w:r>
        <w:rPr>
          <w:spacing w:val="-2"/>
        </w:rPr>
        <w:t> </w:t>
      </w:r>
      <w:r>
        <w:rPr/>
        <w:t>expediente.</w:t>
      </w:r>
      <w:r>
        <w:rPr>
          <w:spacing w:val="-2"/>
        </w:rPr>
        <w:t> </w:t>
      </w:r>
      <w:r>
        <w:rPr/>
        <w:t>En</w:t>
      </w:r>
      <w:r>
        <w:rPr>
          <w:spacing w:val="-3"/>
        </w:rPr>
        <w:t> </w:t>
      </w:r>
      <w:r>
        <w:rPr/>
        <w:t>este</w:t>
      </w:r>
      <w:r>
        <w:rPr>
          <w:spacing w:val="-1"/>
        </w:rPr>
        <w:t> </w:t>
      </w:r>
      <w:r>
        <w:rPr/>
        <w:t>caso,</w:t>
      </w:r>
      <w:r>
        <w:rPr>
          <w:spacing w:val="-2"/>
        </w:rPr>
        <w:t> </w:t>
      </w:r>
      <w:r>
        <w:rPr/>
        <w:t>no</w:t>
      </w:r>
      <w:r>
        <w:rPr>
          <w:spacing w:val="-2"/>
        </w:rPr>
        <w:t> </w:t>
      </w:r>
      <w:r>
        <w:rPr/>
        <w:t>podrá</w:t>
      </w:r>
      <w:r>
        <w:rPr>
          <w:spacing w:val="-2"/>
        </w:rPr>
        <w:t> </w:t>
      </w:r>
      <w:r>
        <w:rPr/>
        <w:t>promoverse</w:t>
      </w:r>
      <w:r>
        <w:rPr>
          <w:spacing w:val="-3"/>
        </w:rPr>
        <w:t> </w:t>
      </w:r>
      <w:r>
        <w:rPr/>
        <w:t>una</w:t>
      </w:r>
      <w:r>
        <w:rPr>
          <w:spacing w:val="-2"/>
        </w:rPr>
        <w:t> </w:t>
      </w:r>
      <w:r>
        <w:rPr/>
        <w:t>nueva</w:t>
      </w:r>
      <w:r>
        <w:rPr>
          <w:spacing w:val="-1"/>
        </w:rPr>
        <w:t> </w:t>
      </w:r>
      <w:r>
        <w:rPr/>
        <w:t>licitación</w:t>
      </w:r>
      <w:r>
        <w:rPr>
          <w:spacing w:val="-5"/>
        </w:rPr>
        <w:t> </w:t>
      </w:r>
      <w:r>
        <w:rPr/>
        <w:t>de</w:t>
      </w:r>
      <w:r>
        <w:rPr>
          <w:spacing w:val="-2"/>
        </w:rPr>
        <w:t> </w:t>
      </w:r>
      <w:r>
        <w:rPr/>
        <w:t>su</w:t>
      </w:r>
      <w:r>
        <w:rPr>
          <w:spacing w:val="-2"/>
        </w:rPr>
        <w:t> </w:t>
      </w:r>
      <w:r>
        <w:rPr/>
        <w:t>objeto</w:t>
      </w:r>
      <w:r>
        <w:rPr>
          <w:spacing w:val="-2"/>
        </w:rPr>
        <w:t> </w:t>
      </w:r>
      <w:r>
        <w:rPr/>
        <w:t>en</w:t>
      </w:r>
      <w:r>
        <w:rPr>
          <w:spacing w:val="-5"/>
        </w:rPr>
        <w:t> </w:t>
      </w:r>
      <w:r>
        <w:rPr/>
        <w:t>tanto subsistan las razones alegadas para fundamentar la</w:t>
      </w:r>
      <w:r>
        <w:rPr>
          <w:spacing w:val="-6"/>
        </w:rPr>
        <w:t> </w:t>
      </w:r>
      <w:r>
        <w:rPr/>
        <w:t>decisión.</w:t>
      </w:r>
    </w:p>
    <w:p>
      <w:pPr>
        <w:pStyle w:val="BodyText"/>
        <w:ind w:left="872" w:right="145"/>
        <w:jc w:val="both"/>
      </w:pPr>
      <w:r>
        <w:rPr/>
        <w:t>El desistimiento del procedimiento deberá estar fundado en una infracción no subsanable de las normas de preparación del contrato o de las reguladoras del procedimiento de adjudicación, debiendo justificarse en el expediente la concurrencia de la causa.</w:t>
      </w:r>
    </w:p>
    <w:p>
      <w:pPr>
        <w:pStyle w:val="BodyText"/>
        <w:spacing w:before="1"/>
        <w:ind w:left="872"/>
        <w:jc w:val="both"/>
      </w:pPr>
      <w:r>
        <w:rPr/>
        <w:t>El desistimiento no impedirá la iniciación inmediata de un procedimiento de licitación.</w:t>
      </w:r>
    </w:p>
    <w:p>
      <w:pPr>
        <w:pStyle w:val="BodyText"/>
        <w:spacing w:before="9"/>
        <w:rPr>
          <w:sz w:val="21"/>
        </w:rPr>
      </w:pPr>
    </w:p>
    <w:p>
      <w:pPr>
        <w:pStyle w:val="Heading2"/>
        <w:spacing w:before="1"/>
        <w:jc w:val="both"/>
      </w:pPr>
      <w:r>
        <w:rPr>
          <w:spacing w:val="-3"/>
        </w:rPr>
        <w:t>20.- </w:t>
      </w:r>
      <w:r>
        <w:rPr>
          <w:spacing w:val="-135"/>
          <w:u w:val="thick"/>
        </w:rPr>
        <w:t>F</w:t>
      </w:r>
      <w:r>
        <w:rPr>
          <w:spacing w:val="78"/>
        </w:rPr>
        <w:t> </w:t>
      </w:r>
      <w:r>
        <w:rPr>
          <w:spacing w:val="-4"/>
          <w:u w:val="thick"/>
        </w:rPr>
        <w:t>ORMALIZACIÓN </w:t>
      </w:r>
      <w:r>
        <w:rPr>
          <w:spacing w:val="-3"/>
          <w:u w:val="thick"/>
        </w:rPr>
        <w:t>DEL </w:t>
      </w:r>
      <w:r>
        <w:rPr>
          <w:spacing w:val="-4"/>
          <w:u w:val="thick"/>
        </w:rPr>
        <w:t>CONTRATO.</w:t>
      </w:r>
    </w:p>
    <w:p>
      <w:pPr>
        <w:pStyle w:val="BodyText"/>
        <w:spacing w:before="1"/>
        <w:ind w:left="872" w:right="139"/>
        <w:jc w:val="both"/>
      </w:pPr>
      <w:r>
        <w:rPr/>
        <w:t>Una</w:t>
      </w:r>
      <w:r>
        <w:rPr>
          <w:spacing w:val="-10"/>
        </w:rPr>
        <w:t> </w:t>
      </w:r>
      <w:r>
        <w:rPr>
          <w:spacing w:val="-3"/>
        </w:rPr>
        <w:t>vez</w:t>
      </w:r>
      <w:r>
        <w:rPr>
          <w:spacing w:val="-15"/>
        </w:rPr>
        <w:t> </w:t>
      </w:r>
      <w:r>
        <w:rPr>
          <w:spacing w:val="-4"/>
        </w:rPr>
        <w:t>transcurridos</w:t>
      </w:r>
      <w:r>
        <w:rPr>
          <w:spacing w:val="-12"/>
        </w:rPr>
        <w:t> </w:t>
      </w:r>
      <w:r>
        <w:rPr>
          <w:spacing w:val="-3"/>
        </w:rPr>
        <w:t>15</w:t>
      </w:r>
      <w:r>
        <w:rPr>
          <w:spacing w:val="-10"/>
        </w:rPr>
        <w:t> </w:t>
      </w:r>
      <w:r>
        <w:rPr>
          <w:spacing w:val="-4"/>
        </w:rPr>
        <w:t>días</w:t>
      </w:r>
      <w:r>
        <w:rPr>
          <w:spacing w:val="-12"/>
        </w:rPr>
        <w:t> </w:t>
      </w:r>
      <w:r>
        <w:rPr>
          <w:spacing w:val="-4"/>
        </w:rPr>
        <w:t>hábiles</w:t>
      </w:r>
      <w:r>
        <w:rPr>
          <w:spacing w:val="-9"/>
        </w:rPr>
        <w:t> </w:t>
      </w:r>
      <w:r>
        <w:rPr>
          <w:spacing w:val="-4"/>
        </w:rPr>
        <w:t>desde</w:t>
      </w:r>
      <w:r>
        <w:rPr>
          <w:spacing w:val="-13"/>
        </w:rPr>
        <w:t> </w:t>
      </w:r>
      <w:r>
        <w:rPr/>
        <w:t>la</w:t>
      </w:r>
      <w:r>
        <w:rPr>
          <w:spacing w:val="-9"/>
        </w:rPr>
        <w:t> </w:t>
      </w:r>
      <w:r>
        <w:rPr>
          <w:spacing w:val="-4"/>
        </w:rPr>
        <w:t>notificación</w:t>
      </w:r>
      <w:r>
        <w:rPr>
          <w:spacing w:val="-10"/>
        </w:rPr>
        <w:t> </w:t>
      </w:r>
      <w:r>
        <w:rPr>
          <w:spacing w:val="-3"/>
        </w:rPr>
        <w:t>de</w:t>
      </w:r>
      <w:r>
        <w:rPr>
          <w:spacing w:val="-10"/>
        </w:rPr>
        <w:t> </w:t>
      </w:r>
      <w:r>
        <w:rPr/>
        <w:t>la</w:t>
      </w:r>
      <w:r>
        <w:rPr>
          <w:spacing w:val="-10"/>
        </w:rPr>
        <w:t> </w:t>
      </w:r>
      <w:r>
        <w:rPr>
          <w:spacing w:val="-4"/>
        </w:rPr>
        <w:t>adjudicación</w:t>
      </w:r>
      <w:r>
        <w:rPr>
          <w:spacing w:val="-12"/>
        </w:rPr>
        <w:t> </w:t>
      </w:r>
      <w:r>
        <w:rPr>
          <w:spacing w:val="-3"/>
        </w:rPr>
        <w:t>sin</w:t>
      </w:r>
      <w:r>
        <w:rPr>
          <w:spacing w:val="-12"/>
        </w:rPr>
        <w:t> </w:t>
      </w:r>
      <w:r>
        <w:rPr>
          <w:spacing w:val="-3"/>
        </w:rPr>
        <w:t>que</w:t>
      </w:r>
      <w:r>
        <w:rPr>
          <w:spacing w:val="-9"/>
        </w:rPr>
        <w:t> </w:t>
      </w:r>
      <w:r>
        <w:rPr>
          <w:spacing w:val="-3"/>
        </w:rPr>
        <w:t>se</w:t>
      </w:r>
      <w:r>
        <w:rPr>
          <w:spacing w:val="-10"/>
        </w:rPr>
        <w:t> </w:t>
      </w:r>
      <w:r>
        <w:rPr>
          <w:spacing w:val="-3"/>
        </w:rPr>
        <w:t>haya</w:t>
      </w:r>
      <w:r>
        <w:rPr>
          <w:spacing w:val="-10"/>
        </w:rPr>
        <w:t> </w:t>
      </w:r>
      <w:r>
        <w:rPr>
          <w:spacing w:val="-4"/>
        </w:rPr>
        <w:t>interpuesto</w:t>
      </w:r>
      <w:r>
        <w:rPr>
          <w:spacing w:val="-9"/>
        </w:rPr>
        <w:t> </w:t>
      </w:r>
      <w:r>
        <w:rPr>
          <w:spacing w:val="-4"/>
        </w:rPr>
        <w:t>recurso</w:t>
      </w:r>
      <w:r>
        <w:rPr>
          <w:spacing w:val="-12"/>
        </w:rPr>
        <w:t> </w:t>
      </w:r>
      <w:r>
        <w:rPr>
          <w:spacing w:val="-4"/>
        </w:rPr>
        <w:t>especial </w:t>
      </w:r>
      <w:r>
        <w:rPr/>
        <w:t>en</w:t>
      </w:r>
      <w:r>
        <w:rPr>
          <w:spacing w:val="-14"/>
        </w:rPr>
        <w:t> </w:t>
      </w:r>
      <w:r>
        <w:rPr>
          <w:spacing w:val="-3"/>
        </w:rPr>
        <w:t>materia</w:t>
      </w:r>
      <w:r>
        <w:rPr>
          <w:spacing w:val="-14"/>
        </w:rPr>
        <w:t> </w:t>
      </w:r>
      <w:r>
        <w:rPr/>
        <w:t>de</w:t>
      </w:r>
      <w:r>
        <w:rPr>
          <w:spacing w:val="-14"/>
        </w:rPr>
        <w:t> </w:t>
      </w:r>
      <w:r>
        <w:rPr>
          <w:spacing w:val="-4"/>
        </w:rPr>
        <w:t>contratación</w:t>
      </w:r>
      <w:r>
        <w:rPr>
          <w:spacing w:val="-13"/>
        </w:rPr>
        <w:t> </w:t>
      </w:r>
      <w:r>
        <w:rPr/>
        <w:t>a</w:t>
      </w:r>
      <w:r>
        <w:rPr>
          <w:spacing w:val="-17"/>
        </w:rPr>
        <w:t> </w:t>
      </w:r>
      <w:r>
        <w:rPr/>
        <w:t>que</w:t>
      </w:r>
      <w:r>
        <w:rPr>
          <w:spacing w:val="-14"/>
        </w:rPr>
        <w:t> </w:t>
      </w:r>
      <w:r>
        <w:rPr>
          <w:spacing w:val="-3"/>
        </w:rPr>
        <w:t>se</w:t>
      </w:r>
      <w:r>
        <w:rPr>
          <w:spacing w:val="-14"/>
        </w:rPr>
        <w:t> </w:t>
      </w:r>
      <w:r>
        <w:rPr>
          <w:spacing w:val="-4"/>
        </w:rPr>
        <w:t>refiere</w:t>
      </w:r>
      <w:r>
        <w:rPr>
          <w:spacing w:val="-14"/>
        </w:rPr>
        <w:t> </w:t>
      </w:r>
      <w:r>
        <w:rPr/>
        <w:t>el</w:t>
      </w:r>
      <w:r>
        <w:rPr>
          <w:spacing w:val="-12"/>
        </w:rPr>
        <w:t> </w:t>
      </w:r>
      <w:r>
        <w:rPr>
          <w:spacing w:val="-4"/>
        </w:rPr>
        <w:t>artículo</w:t>
      </w:r>
      <w:r>
        <w:rPr>
          <w:spacing w:val="-11"/>
        </w:rPr>
        <w:t> </w:t>
      </w:r>
      <w:r>
        <w:rPr>
          <w:spacing w:val="-3"/>
        </w:rPr>
        <w:t>44</w:t>
      </w:r>
      <w:r>
        <w:rPr>
          <w:spacing w:val="-13"/>
        </w:rPr>
        <w:t> </w:t>
      </w:r>
      <w:r>
        <w:rPr>
          <w:spacing w:val="-3"/>
        </w:rPr>
        <w:t>de</w:t>
      </w:r>
      <w:r>
        <w:rPr>
          <w:spacing w:val="-15"/>
        </w:rPr>
        <w:t> </w:t>
      </w:r>
      <w:r>
        <w:rPr/>
        <w:t>la</w:t>
      </w:r>
      <w:r>
        <w:rPr>
          <w:spacing w:val="-14"/>
        </w:rPr>
        <w:t> </w:t>
      </w:r>
      <w:r>
        <w:rPr>
          <w:spacing w:val="-8"/>
        </w:rPr>
        <w:t>LCSP,</w:t>
      </w:r>
      <w:r>
        <w:rPr>
          <w:spacing w:val="-15"/>
        </w:rPr>
        <w:t> </w:t>
      </w:r>
      <w:r>
        <w:rPr>
          <w:spacing w:val="-3"/>
        </w:rPr>
        <w:t>los</w:t>
      </w:r>
      <w:r>
        <w:rPr>
          <w:spacing w:val="-13"/>
        </w:rPr>
        <w:t> </w:t>
      </w:r>
      <w:r>
        <w:rPr>
          <w:spacing w:val="-4"/>
        </w:rPr>
        <w:t>servicios</w:t>
      </w:r>
      <w:r>
        <w:rPr>
          <w:spacing w:val="-15"/>
        </w:rPr>
        <w:t> </w:t>
      </w:r>
      <w:r>
        <w:rPr>
          <w:spacing w:val="-4"/>
        </w:rPr>
        <w:t>dependientes</w:t>
      </w:r>
      <w:r>
        <w:rPr>
          <w:spacing w:val="-14"/>
        </w:rPr>
        <w:t> </w:t>
      </w:r>
      <w:r>
        <w:rPr>
          <w:spacing w:val="-4"/>
        </w:rPr>
        <w:t>del</w:t>
      </w:r>
      <w:r>
        <w:rPr>
          <w:spacing w:val="-9"/>
        </w:rPr>
        <w:t> </w:t>
      </w:r>
      <w:r>
        <w:rPr>
          <w:spacing w:val="-5"/>
        </w:rPr>
        <w:t>órgano</w:t>
      </w:r>
      <w:r>
        <w:rPr>
          <w:spacing w:val="-16"/>
        </w:rPr>
        <w:t> </w:t>
      </w:r>
      <w:r>
        <w:rPr>
          <w:spacing w:val="-3"/>
        </w:rPr>
        <w:t>de</w:t>
      </w:r>
      <w:r>
        <w:rPr>
          <w:spacing w:val="-11"/>
        </w:rPr>
        <w:t> </w:t>
      </w:r>
      <w:r>
        <w:rPr>
          <w:spacing w:val="-4"/>
        </w:rPr>
        <w:t>contratación requerirán</w:t>
      </w:r>
      <w:r>
        <w:rPr>
          <w:spacing w:val="-8"/>
        </w:rPr>
        <w:t> </w:t>
      </w:r>
      <w:r>
        <w:rPr/>
        <w:t>a</w:t>
      </w:r>
      <w:r>
        <w:rPr>
          <w:spacing w:val="-5"/>
        </w:rPr>
        <w:t> </w:t>
      </w:r>
      <w:r>
        <w:rPr/>
        <w:t>la</w:t>
      </w:r>
      <w:r>
        <w:rPr>
          <w:spacing w:val="-6"/>
        </w:rPr>
        <w:t> </w:t>
      </w:r>
      <w:r>
        <w:rPr>
          <w:spacing w:val="-4"/>
        </w:rPr>
        <w:t>adjudicataria</w:t>
      </w:r>
      <w:r>
        <w:rPr>
          <w:spacing w:val="-5"/>
        </w:rPr>
        <w:t> </w:t>
      </w:r>
      <w:r>
        <w:rPr>
          <w:spacing w:val="-3"/>
        </w:rPr>
        <w:t>para</w:t>
      </w:r>
      <w:r>
        <w:rPr>
          <w:spacing w:val="-6"/>
        </w:rPr>
        <w:t> </w:t>
      </w:r>
      <w:r>
        <w:rPr>
          <w:spacing w:val="-5"/>
        </w:rPr>
        <w:t>suscribir,</w:t>
      </w:r>
      <w:r>
        <w:rPr>
          <w:spacing w:val="-8"/>
        </w:rPr>
        <w:t> </w:t>
      </w:r>
      <w:r>
        <w:rPr>
          <w:spacing w:val="-3"/>
        </w:rPr>
        <w:t>dentro</w:t>
      </w:r>
      <w:r>
        <w:rPr>
          <w:spacing w:val="-7"/>
        </w:rPr>
        <w:t> </w:t>
      </w:r>
      <w:r>
        <w:rPr>
          <w:spacing w:val="-3"/>
        </w:rPr>
        <w:t>del</w:t>
      </w:r>
      <w:r>
        <w:rPr>
          <w:spacing w:val="-6"/>
        </w:rPr>
        <w:t> </w:t>
      </w:r>
      <w:r>
        <w:rPr>
          <w:spacing w:val="-3"/>
        </w:rPr>
        <w:t>plazo</w:t>
      </w:r>
      <w:r>
        <w:rPr>
          <w:spacing w:val="-7"/>
        </w:rPr>
        <w:t> </w:t>
      </w:r>
      <w:r>
        <w:rPr/>
        <w:t>de</w:t>
      </w:r>
      <w:r>
        <w:rPr>
          <w:spacing w:val="-7"/>
        </w:rPr>
        <w:t> </w:t>
      </w:r>
      <w:r>
        <w:rPr>
          <w:spacing w:val="-4"/>
        </w:rPr>
        <w:t>quince</w:t>
      </w:r>
      <w:r>
        <w:rPr>
          <w:spacing w:val="-5"/>
        </w:rPr>
        <w:t> </w:t>
      </w:r>
      <w:r>
        <w:rPr>
          <w:spacing w:val="-4"/>
        </w:rPr>
        <w:t>días</w:t>
      </w:r>
      <w:r>
        <w:rPr>
          <w:spacing w:val="-3"/>
        </w:rPr>
        <w:t> hábiles</w:t>
      </w:r>
      <w:r>
        <w:rPr>
          <w:spacing w:val="-8"/>
        </w:rPr>
        <w:t> </w:t>
      </w:r>
      <w:r>
        <w:rPr>
          <w:spacing w:val="-4"/>
        </w:rPr>
        <w:t>siguientes</w:t>
      </w:r>
      <w:r>
        <w:rPr>
          <w:spacing w:val="-7"/>
        </w:rPr>
        <w:t> </w:t>
      </w:r>
      <w:r>
        <w:rPr/>
        <w:t>a</w:t>
      </w:r>
      <w:r>
        <w:rPr>
          <w:spacing w:val="-6"/>
        </w:rPr>
        <w:t> </w:t>
      </w:r>
      <w:r>
        <w:rPr/>
        <w:t>la</w:t>
      </w:r>
      <w:r>
        <w:rPr>
          <w:spacing w:val="-5"/>
        </w:rPr>
        <w:t> </w:t>
      </w:r>
      <w:r>
        <w:rPr>
          <w:spacing w:val="-3"/>
        </w:rPr>
        <w:t>fecha</w:t>
      </w:r>
      <w:r>
        <w:rPr>
          <w:spacing w:val="-6"/>
        </w:rPr>
        <w:t> </w:t>
      </w:r>
      <w:r>
        <w:rPr/>
        <w:t>de</w:t>
      </w:r>
      <w:r>
        <w:rPr>
          <w:spacing w:val="-9"/>
        </w:rPr>
        <w:t> </w:t>
      </w:r>
      <w:r>
        <w:rPr/>
        <w:t>la</w:t>
      </w:r>
      <w:r>
        <w:rPr>
          <w:spacing w:val="-4"/>
        </w:rPr>
        <w:t> notificación </w:t>
      </w:r>
      <w:r>
        <w:rPr/>
        <w:t>de la </w:t>
      </w:r>
      <w:r>
        <w:rPr>
          <w:spacing w:val="-4"/>
        </w:rPr>
        <w:t>adjudicación, </w:t>
      </w:r>
      <w:r>
        <w:rPr>
          <w:spacing w:val="-3"/>
        </w:rPr>
        <w:t>el </w:t>
      </w:r>
      <w:r>
        <w:rPr>
          <w:spacing w:val="-4"/>
        </w:rPr>
        <w:t>documento </w:t>
      </w:r>
      <w:r>
        <w:rPr>
          <w:spacing w:val="-3"/>
        </w:rPr>
        <w:t>de </w:t>
      </w:r>
      <w:r>
        <w:rPr>
          <w:spacing w:val="-4"/>
        </w:rPr>
        <w:t>formalización </w:t>
      </w:r>
      <w:r>
        <w:rPr>
          <w:spacing w:val="-3"/>
        </w:rPr>
        <w:t>del </w:t>
      </w:r>
      <w:r>
        <w:rPr>
          <w:spacing w:val="-4"/>
        </w:rPr>
        <w:t>contrato, </w:t>
      </w:r>
      <w:r>
        <w:rPr/>
        <w:t>al </w:t>
      </w:r>
      <w:r>
        <w:rPr>
          <w:spacing w:val="-3"/>
        </w:rPr>
        <w:t>que se unirá, </w:t>
      </w:r>
      <w:r>
        <w:rPr>
          <w:spacing w:val="-4"/>
        </w:rPr>
        <w:t>formando parte </w:t>
      </w:r>
      <w:r>
        <w:rPr>
          <w:spacing w:val="-3"/>
        </w:rPr>
        <w:t>del contrato, </w:t>
      </w:r>
      <w:r>
        <w:rPr/>
        <w:t>la </w:t>
      </w:r>
      <w:r>
        <w:rPr>
          <w:spacing w:val="-4"/>
        </w:rPr>
        <w:t>oferta de </w:t>
      </w:r>
      <w:r>
        <w:rPr/>
        <w:t>la</w:t>
      </w:r>
      <w:r>
        <w:rPr>
          <w:spacing w:val="-14"/>
        </w:rPr>
        <w:t> </w:t>
      </w:r>
      <w:r>
        <w:rPr>
          <w:spacing w:val="-4"/>
        </w:rPr>
        <w:t>persona</w:t>
      </w:r>
      <w:r>
        <w:rPr>
          <w:spacing w:val="-12"/>
        </w:rPr>
        <w:t> </w:t>
      </w:r>
      <w:r>
        <w:rPr>
          <w:spacing w:val="-4"/>
        </w:rPr>
        <w:t>adjudicataria</w:t>
      </w:r>
      <w:r>
        <w:rPr>
          <w:spacing w:val="-13"/>
        </w:rPr>
        <w:t> </w:t>
      </w:r>
      <w:r>
        <w:rPr/>
        <w:t>y</w:t>
      </w:r>
      <w:r>
        <w:rPr>
          <w:spacing w:val="-16"/>
        </w:rPr>
        <w:t> </w:t>
      </w:r>
      <w:r>
        <w:rPr/>
        <w:t>un</w:t>
      </w:r>
      <w:r>
        <w:rPr>
          <w:spacing w:val="-16"/>
        </w:rPr>
        <w:t> </w:t>
      </w:r>
      <w:r>
        <w:rPr>
          <w:spacing w:val="-4"/>
        </w:rPr>
        <w:t>ejemplar</w:t>
      </w:r>
      <w:r>
        <w:rPr>
          <w:spacing w:val="-13"/>
        </w:rPr>
        <w:t> </w:t>
      </w:r>
      <w:r>
        <w:rPr>
          <w:spacing w:val="-3"/>
        </w:rPr>
        <w:t>del</w:t>
      </w:r>
      <w:r>
        <w:rPr>
          <w:spacing w:val="-12"/>
        </w:rPr>
        <w:t> </w:t>
      </w:r>
      <w:r>
        <w:rPr>
          <w:spacing w:val="-3"/>
        </w:rPr>
        <w:t>pliego</w:t>
      </w:r>
      <w:r>
        <w:rPr>
          <w:spacing w:val="-14"/>
        </w:rPr>
        <w:t> </w:t>
      </w:r>
      <w:r>
        <w:rPr>
          <w:spacing w:val="-3"/>
        </w:rPr>
        <w:t>de</w:t>
      </w:r>
      <w:r>
        <w:rPr>
          <w:spacing w:val="-14"/>
        </w:rPr>
        <w:t> </w:t>
      </w:r>
      <w:r>
        <w:rPr>
          <w:spacing w:val="-4"/>
        </w:rPr>
        <w:t>cláusulas</w:t>
      </w:r>
      <w:r>
        <w:rPr>
          <w:spacing w:val="-11"/>
        </w:rPr>
        <w:t> </w:t>
      </w:r>
      <w:r>
        <w:rPr>
          <w:spacing w:val="-4"/>
        </w:rPr>
        <w:t>administrativas</w:t>
      </w:r>
      <w:r>
        <w:rPr>
          <w:spacing w:val="-14"/>
        </w:rPr>
        <w:t> </w:t>
      </w:r>
      <w:r>
        <w:rPr>
          <w:spacing w:val="-4"/>
        </w:rPr>
        <w:t>particulares</w:t>
      </w:r>
      <w:r>
        <w:rPr>
          <w:spacing w:val="-16"/>
        </w:rPr>
        <w:t> </w:t>
      </w:r>
      <w:r>
        <w:rPr/>
        <w:t>y</w:t>
      </w:r>
      <w:r>
        <w:rPr>
          <w:spacing w:val="-14"/>
        </w:rPr>
        <w:t> </w:t>
      </w:r>
      <w:r>
        <w:rPr/>
        <w:t>de</w:t>
      </w:r>
      <w:r>
        <w:rPr>
          <w:spacing w:val="-14"/>
        </w:rPr>
        <w:t> </w:t>
      </w:r>
      <w:r>
        <w:rPr>
          <w:spacing w:val="-3"/>
        </w:rPr>
        <w:t>las</w:t>
      </w:r>
      <w:r>
        <w:rPr>
          <w:spacing w:val="-14"/>
        </w:rPr>
        <w:t> </w:t>
      </w:r>
      <w:r>
        <w:rPr>
          <w:spacing w:val="-4"/>
        </w:rPr>
        <w:t>prescripciones</w:t>
      </w:r>
      <w:r>
        <w:rPr>
          <w:spacing w:val="-16"/>
        </w:rPr>
        <w:t> </w:t>
      </w:r>
      <w:r>
        <w:rPr>
          <w:spacing w:val="-4"/>
        </w:rPr>
        <w:t>técnicas.</w:t>
      </w:r>
    </w:p>
    <w:p>
      <w:pPr>
        <w:pStyle w:val="BodyText"/>
        <w:rPr>
          <w:sz w:val="20"/>
        </w:rPr>
      </w:pPr>
    </w:p>
    <w:p>
      <w:pPr>
        <w:pStyle w:val="BodyText"/>
        <w:spacing w:before="196"/>
        <w:ind w:left="3581" w:right="2859"/>
        <w:jc w:val="center"/>
        <w:rPr>
          <w:rFonts w:ascii="Arial"/>
        </w:rPr>
      </w:pPr>
      <w:r>
        <w:rPr>
          <w:rFonts w:ascii="Arial"/>
          <w:color w:val="4472C3"/>
        </w:rPr>
        <w:t>15</w:t>
      </w:r>
    </w:p>
    <w:p>
      <w:pPr>
        <w:spacing w:after="0"/>
        <w:jc w:val="center"/>
        <w:rPr>
          <w:rFonts w:ascii="Arial"/>
        </w:rPr>
        <w:sectPr>
          <w:pgSz w:w="11910" w:h="16840"/>
          <w:pgMar w:top="1580" w:bottom="280" w:left="260" w:right="420"/>
        </w:sectPr>
      </w:pPr>
    </w:p>
    <w:p>
      <w:pPr>
        <w:pStyle w:val="BodyText"/>
        <w:rPr>
          <w:rFonts w:ascii="Arial"/>
          <w:sz w:val="20"/>
        </w:rPr>
      </w:pPr>
      <w:r>
        <w:rPr/>
        <w:drawing>
          <wp:anchor distT="0" distB="0" distL="0" distR="0" allowOverlap="1" layoutInCell="1" locked="0" behindDoc="1" simplePos="0" relativeHeight="248040448">
            <wp:simplePos x="0" y="0"/>
            <wp:positionH relativeFrom="page">
              <wp:posOffset>3047</wp:posOffset>
            </wp:positionH>
            <wp:positionV relativeFrom="page">
              <wp:posOffset>0</wp:posOffset>
            </wp:positionV>
            <wp:extent cx="7557516" cy="10689335"/>
            <wp:effectExtent l="0" t="0" r="0" b="0"/>
            <wp:wrapNone/>
            <wp:docPr id="25" name="image1.png"/>
            <wp:cNvGraphicFramePr>
              <a:graphicFrameLocks noChangeAspect="1"/>
            </wp:cNvGraphicFramePr>
            <a:graphic>
              <a:graphicData uri="http://schemas.openxmlformats.org/drawingml/2006/picture">
                <pic:pic>
                  <pic:nvPicPr>
                    <pic:cNvPr id="26" name="image1.png"/>
                    <pic:cNvPicPr/>
                  </pic:nvPicPr>
                  <pic:blipFill>
                    <a:blip r:embed="rId5" cstate="print"/>
                    <a:stretch>
                      <a:fillRect/>
                    </a:stretch>
                  </pic:blipFill>
                  <pic:spPr>
                    <a:xfrm>
                      <a:off x="0" y="0"/>
                      <a:ext cx="7557516" cy="10689335"/>
                    </a:xfrm>
                    <a:prstGeom prst="rect">
                      <a:avLst/>
                    </a:prstGeom>
                  </pic:spPr>
                </pic:pic>
              </a:graphicData>
            </a:graphic>
          </wp:anchor>
        </w:drawing>
      </w:r>
    </w:p>
    <w:p>
      <w:pPr>
        <w:pStyle w:val="BodyText"/>
        <w:rPr>
          <w:rFonts w:ascii="Arial"/>
          <w:sz w:val="20"/>
        </w:rPr>
      </w:pPr>
    </w:p>
    <w:p>
      <w:pPr>
        <w:pStyle w:val="BodyText"/>
        <w:spacing w:before="208"/>
        <w:ind w:left="872" w:right="142"/>
        <w:jc w:val="both"/>
      </w:pPr>
      <w:r>
        <w:rPr/>
        <w:t>El </w:t>
      </w:r>
      <w:r>
        <w:rPr>
          <w:spacing w:val="-3"/>
        </w:rPr>
        <w:t>mismo se ajustará con </w:t>
      </w:r>
      <w:r>
        <w:rPr>
          <w:spacing w:val="-4"/>
        </w:rPr>
        <w:t>exactitud </w:t>
      </w:r>
      <w:r>
        <w:rPr/>
        <w:t>a </w:t>
      </w:r>
      <w:r>
        <w:rPr>
          <w:spacing w:val="-4"/>
        </w:rPr>
        <w:t>las condiciones </w:t>
      </w:r>
      <w:r>
        <w:rPr/>
        <w:t>de </w:t>
      </w:r>
      <w:r>
        <w:rPr>
          <w:spacing w:val="-4"/>
        </w:rPr>
        <w:t>licitación </w:t>
      </w:r>
      <w:r>
        <w:rPr/>
        <w:t>sin </w:t>
      </w:r>
      <w:r>
        <w:rPr>
          <w:spacing w:val="-4"/>
        </w:rPr>
        <w:t>incluir cláusulas </w:t>
      </w:r>
      <w:r>
        <w:rPr>
          <w:spacing w:val="-3"/>
        </w:rPr>
        <w:t>que </w:t>
      </w:r>
      <w:r>
        <w:rPr>
          <w:spacing w:val="-4"/>
        </w:rPr>
        <w:t>impliquen alteración </w:t>
      </w:r>
      <w:r>
        <w:rPr/>
        <w:t>de </w:t>
      </w:r>
      <w:r>
        <w:rPr>
          <w:spacing w:val="-3"/>
        </w:rPr>
        <w:t>los </w:t>
      </w:r>
      <w:r>
        <w:rPr>
          <w:spacing w:val="-4"/>
        </w:rPr>
        <w:t>términos </w:t>
      </w:r>
      <w:r>
        <w:rPr/>
        <w:t>de la </w:t>
      </w:r>
      <w:r>
        <w:rPr>
          <w:spacing w:val="-4"/>
        </w:rPr>
        <w:t>adjudicación.</w:t>
      </w:r>
    </w:p>
    <w:p>
      <w:pPr>
        <w:pStyle w:val="BodyText"/>
        <w:ind w:left="872" w:right="146"/>
        <w:jc w:val="both"/>
      </w:pPr>
      <w:r>
        <w:rPr/>
        <w:t>El contrato se perfecciona con su formalización y se entenderá celebrado en el lugar donde se encuentre la sede del órgano de contratación.</w:t>
      </w:r>
    </w:p>
    <w:p>
      <w:pPr>
        <w:pStyle w:val="BodyText"/>
        <w:spacing w:before="1"/>
        <w:ind w:left="872" w:right="140"/>
        <w:jc w:val="both"/>
      </w:pPr>
      <w:r>
        <w:rPr/>
        <w:t>Cuando la adjudicataria sea una unión temporal de empresarios y/o empresarias, dentro del mismo plazo y con anterioridad a la firma del contrato, deberá aportar escritura pública de constitución como tal.</w:t>
      </w:r>
    </w:p>
    <w:p>
      <w:pPr>
        <w:pStyle w:val="BodyText"/>
        <w:ind w:left="872" w:right="142"/>
        <w:jc w:val="both"/>
      </w:pPr>
      <w:r>
        <w:rPr/>
        <w:t>El</w:t>
      </w:r>
      <w:r>
        <w:rPr>
          <w:spacing w:val="-17"/>
        </w:rPr>
        <w:t> </w:t>
      </w:r>
      <w:r>
        <w:rPr>
          <w:spacing w:val="-4"/>
        </w:rPr>
        <w:t>contratista</w:t>
      </w:r>
      <w:r>
        <w:rPr>
          <w:spacing w:val="-15"/>
        </w:rPr>
        <w:t> </w:t>
      </w:r>
      <w:r>
        <w:rPr>
          <w:spacing w:val="-3"/>
        </w:rPr>
        <w:t>podrá</w:t>
      </w:r>
      <w:r>
        <w:rPr>
          <w:spacing w:val="-18"/>
        </w:rPr>
        <w:t> </w:t>
      </w:r>
      <w:r>
        <w:rPr>
          <w:spacing w:val="-3"/>
        </w:rPr>
        <w:t>solicitar</w:t>
      </w:r>
      <w:r>
        <w:rPr>
          <w:spacing w:val="-20"/>
        </w:rPr>
        <w:t> </w:t>
      </w:r>
      <w:r>
        <w:rPr/>
        <w:t>que</w:t>
      </w:r>
      <w:r>
        <w:rPr>
          <w:spacing w:val="-15"/>
        </w:rPr>
        <w:t> </w:t>
      </w:r>
      <w:r>
        <w:rPr>
          <w:spacing w:val="-3"/>
        </w:rPr>
        <w:t>el</w:t>
      </w:r>
      <w:r>
        <w:rPr>
          <w:spacing w:val="-14"/>
        </w:rPr>
        <w:t> </w:t>
      </w:r>
      <w:r>
        <w:rPr>
          <w:spacing w:val="-4"/>
        </w:rPr>
        <w:t>contrato</w:t>
      </w:r>
      <w:r>
        <w:rPr>
          <w:spacing w:val="-17"/>
        </w:rPr>
        <w:t> </w:t>
      </w:r>
      <w:r>
        <w:rPr/>
        <w:t>se</w:t>
      </w:r>
      <w:r>
        <w:rPr>
          <w:spacing w:val="-15"/>
        </w:rPr>
        <w:t> </w:t>
      </w:r>
      <w:r>
        <w:rPr>
          <w:spacing w:val="-4"/>
        </w:rPr>
        <w:t>eleve</w:t>
      </w:r>
      <w:r>
        <w:rPr>
          <w:spacing w:val="-12"/>
        </w:rPr>
        <w:t> </w:t>
      </w:r>
      <w:r>
        <w:rPr/>
        <w:t>a</w:t>
      </w:r>
      <w:r>
        <w:rPr>
          <w:spacing w:val="-16"/>
        </w:rPr>
        <w:t> </w:t>
      </w:r>
      <w:r>
        <w:rPr>
          <w:spacing w:val="-4"/>
        </w:rPr>
        <w:t>escritura</w:t>
      </w:r>
      <w:r>
        <w:rPr>
          <w:spacing w:val="-17"/>
        </w:rPr>
        <w:t> </w:t>
      </w:r>
      <w:r>
        <w:rPr>
          <w:spacing w:val="-4"/>
        </w:rPr>
        <w:t>pública,</w:t>
      </w:r>
      <w:r>
        <w:rPr>
          <w:spacing w:val="-14"/>
        </w:rPr>
        <w:t> </w:t>
      </w:r>
      <w:r>
        <w:rPr>
          <w:spacing w:val="-4"/>
        </w:rPr>
        <w:t>corriendo</w:t>
      </w:r>
      <w:r>
        <w:rPr>
          <w:spacing w:val="-17"/>
        </w:rPr>
        <w:t> </w:t>
      </w:r>
      <w:r>
        <w:rPr/>
        <w:t>de</w:t>
      </w:r>
      <w:r>
        <w:rPr>
          <w:spacing w:val="-14"/>
        </w:rPr>
        <w:t> </w:t>
      </w:r>
      <w:r>
        <w:rPr>
          <w:spacing w:val="-3"/>
        </w:rPr>
        <w:t>su</w:t>
      </w:r>
      <w:r>
        <w:rPr>
          <w:spacing w:val="-14"/>
        </w:rPr>
        <w:t> </w:t>
      </w:r>
      <w:r>
        <w:rPr>
          <w:spacing w:val="-3"/>
        </w:rPr>
        <w:t>cargo</w:t>
      </w:r>
      <w:r>
        <w:rPr>
          <w:spacing w:val="-17"/>
        </w:rPr>
        <w:t> </w:t>
      </w:r>
      <w:r>
        <w:rPr>
          <w:spacing w:val="-3"/>
        </w:rPr>
        <w:t>los</w:t>
      </w:r>
      <w:r>
        <w:rPr>
          <w:spacing w:val="-14"/>
        </w:rPr>
        <w:t> </w:t>
      </w:r>
      <w:r>
        <w:rPr>
          <w:spacing w:val="-4"/>
        </w:rPr>
        <w:t>correspondientes</w:t>
      </w:r>
      <w:r>
        <w:rPr>
          <w:spacing w:val="-17"/>
        </w:rPr>
        <w:t> </w:t>
      </w:r>
      <w:r>
        <w:rPr>
          <w:spacing w:val="-4"/>
        </w:rPr>
        <w:t>gastos. </w:t>
      </w:r>
      <w:r>
        <w:rPr/>
        <w:t>Cuando</w:t>
      </w:r>
      <w:r>
        <w:rPr>
          <w:spacing w:val="-3"/>
        </w:rPr>
        <w:t> </w:t>
      </w:r>
      <w:r>
        <w:rPr/>
        <w:t>por</w:t>
      </w:r>
      <w:r>
        <w:rPr>
          <w:spacing w:val="-3"/>
        </w:rPr>
        <w:t> </w:t>
      </w:r>
      <w:r>
        <w:rPr/>
        <w:t>causas</w:t>
      </w:r>
      <w:r>
        <w:rPr>
          <w:spacing w:val="-5"/>
        </w:rPr>
        <w:t> </w:t>
      </w:r>
      <w:r>
        <w:rPr/>
        <w:t>imputables</w:t>
      </w:r>
      <w:r>
        <w:rPr>
          <w:spacing w:val="-3"/>
        </w:rPr>
        <w:t> </w:t>
      </w:r>
      <w:r>
        <w:rPr/>
        <w:t>al</w:t>
      </w:r>
      <w:r>
        <w:rPr>
          <w:spacing w:val="-2"/>
        </w:rPr>
        <w:t> </w:t>
      </w:r>
      <w:r>
        <w:rPr/>
        <w:t>adjudicatario</w:t>
      </w:r>
      <w:r>
        <w:rPr>
          <w:spacing w:val="-3"/>
        </w:rPr>
        <w:t> </w:t>
      </w:r>
      <w:r>
        <w:rPr/>
        <w:t>no</w:t>
      </w:r>
      <w:r>
        <w:rPr>
          <w:spacing w:val="-2"/>
        </w:rPr>
        <w:t> </w:t>
      </w:r>
      <w:r>
        <w:rPr/>
        <w:t>se</w:t>
      </w:r>
      <w:r>
        <w:rPr>
          <w:spacing w:val="-2"/>
        </w:rPr>
        <w:t> </w:t>
      </w:r>
      <w:r>
        <w:rPr/>
        <w:t>hubiese</w:t>
      </w:r>
      <w:r>
        <w:rPr>
          <w:spacing w:val="-3"/>
        </w:rPr>
        <w:t> </w:t>
      </w:r>
      <w:r>
        <w:rPr/>
        <w:t>formalizado</w:t>
      </w:r>
      <w:r>
        <w:rPr>
          <w:spacing w:val="-2"/>
        </w:rPr>
        <w:t> </w:t>
      </w:r>
      <w:r>
        <w:rPr/>
        <w:t>el</w:t>
      </w:r>
      <w:r>
        <w:rPr>
          <w:spacing w:val="-6"/>
        </w:rPr>
        <w:t> </w:t>
      </w:r>
      <w:r>
        <w:rPr/>
        <w:t>contrato</w:t>
      </w:r>
      <w:r>
        <w:rPr>
          <w:spacing w:val="-2"/>
        </w:rPr>
        <w:t> </w:t>
      </w:r>
      <w:r>
        <w:rPr/>
        <w:t>dentro</w:t>
      </w:r>
      <w:r>
        <w:rPr>
          <w:spacing w:val="-6"/>
        </w:rPr>
        <w:t> </w:t>
      </w:r>
      <w:r>
        <w:rPr/>
        <w:t>del</w:t>
      </w:r>
      <w:r>
        <w:rPr>
          <w:spacing w:val="-2"/>
        </w:rPr>
        <w:t> </w:t>
      </w:r>
      <w:r>
        <w:rPr/>
        <w:t>plazo</w:t>
      </w:r>
      <w:r>
        <w:rPr>
          <w:spacing w:val="-6"/>
        </w:rPr>
        <w:t> </w:t>
      </w:r>
      <w:r>
        <w:rPr/>
        <w:t>indicado,</w:t>
      </w:r>
      <w:r>
        <w:rPr>
          <w:spacing w:val="-5"/>
        </w:rPr>
        <w:t> </w:t>
      </w:r>
      <w:r>
        <w:rPr/>
        <w:t>se</w:t>
      </w:r>
      <w:r>
        <w:rPr>
          <w:spacing w:val="-4"/>
        </w:rPr>
        <w:t> </w:t>
      </w:r>
      <w:r>
        <w:rPr/>
        <w:t>le exigirá el importe del 3% del presupuesto base de licitación, IGIC excluido, en concepto de penalidad, que se hará efectivo en primer lugar contra la garantía definitiva, sin perjuicio de lo establecido respecto a las prohibiciones </w:t>
      </w:r>
      <w:r>
        <w:rPr>
          <w:spacing w:val="-3"/>
        </w:rPr>
        <w:t>de </w:t>
      </w:r>
      <w:r>
        <w:rPr/>
        <w:t>contratar en la letra b) del apartado 2 del artículo 71. En este caso, el contrato se adjudicará al siguiente licitador</w:t>
      </w:r>
      <w:r>
        <w:rPr>
          <w:spacing w:val="-38"/>
        </w:rPr>
        <w:t> </w:t>
      </w:r>
      <w:r>
        <w:rPr/>
        <w:t>por el orden en que hubieran quedado clasificadas las ofertas, previa presentación de la documentación establecida en</w:t>
      </w:r>
      <w:r>
        <w:rPr>
          <w:spacing w:val="-35"/>
        </w:rPr>
        <w:t> </w:t>
      </w:r>
      <w:r>
        <w:rPr/>
        <w:t>el artículo 150.2 de la LCSP, resultando de aplicación los plazos establecidos en el artículo 153.4 de la</w:t>
      </w:r>
      <w:r>
        <w:rPr>
          <w:spacing w:val="-13"/>
        </w:rPr>
        <w:t> </w:t>
      </w:r>
      <w:r>
        <w:rPr/>
        <w:t>LCSP.</w:t>
      </w:r>
    </w:p>
    <w:p>
      <w:pPr>
        <w:pStyle w:val="BodyText"/>
        <w:ind w:left="872"/>
        <w:jc w:val="both"/>
      </w:pPr>
      <w:r>
        <w:rPr/>
        <w:t>No podrá iniciarse la ejecución del contrato sin su previa formalización.</w:t>
      </w:r>
    </w:p>
    <w:p>
      <w:pPr>
        <w:pStyle w:val="BodyText"/>
        <w:spacing w:before="11"/>
        <w:rPr>
          <w:sz w:val="13"/>
        </w:rPr>
      </w:pPr>
    </w:p>
    <w:p>
      <w:pPr>
        <w:pStyle w:val="Heading2"/>
        <w:spacing w:before="91"/>
      </w:pPr>
      <w:r>
        <w:rPr>
          <w:spacing w:val="-160"/>
          <w:u w:val="thick"/>
        </w:rPr>
        <w:t>A</w:t>
      </w:r>
      <w:r>
        <w:rPr>
          <w:spacing w:val="108"/>
        </w:rPr>
        <w:t> </w:t>
      </w:r>
      <w:r>
        <w:rPr>
          <w:u w:val="thick"/>
        </w:rPr>
        <w:t>nuncio de formalización:</w:t>
      </w:r>
    </w:p>
    <w:p>
      <w:pPr>
        <w:pStyle w:val="BodyText"/>
        <w:spacing w:before="2"/>
        <w:ind w:left="872" w:right="143"/>
        <w:jc w:val="both"/>
      </w:pPr>
      <w:r>
        <w:rPr/>
        <w:t>El anuncio de formalización deberá publicarse, junto con el contrato, en el perfil de contratante del órgano de contratación</w:t>
      </w:r>
      <w:r>
        <w:rPr>
          <w:spacing w:val="-6"/>
        </w:rPr>
        <w:t> </w:t>
      </w:r>
      <w:r>
        <w:rPr/>
        <w:t>en</w:t>
      </w:r>
      <w:r>
        <w:rPr>
          <w:spacing w:val="-3"/>
        </w:rPr>
        <w:t> </w:t>
      </w:r>
      <w:r>
        <w:rPr/>
        <w:t>un</w:t>
      </w:r>
      <w:r>
        <w:rPr>
          <w:spacing w:val="-5"/>
        </w:rPr>
        <w:t> </w:t>
      </w:r>
      <w:r>
        <w:rPr/>
        <w:t>plazo</w:t>
      </w:r>
      <w:r>
        <w:rPr>
          <w:spacing w:val="-6"/>
        </w:rPr>
        <w:t> </w:t>
      </w:r>
      <w:r>
        <w:rPr/>
        <w:t>no</w:t>
      </w:r>
      <w:r>
        <w:rPr>
          <w:spacing w:val="-6"/>
        </w:rPr>
        <w:t> </w:t>
      </w:r>
      <w:r>
        <w:rPr/>
        <w:t>superior</w:t>
      </w:r>
      <w:r>
        <w:rPr>
          <w:spacing w:val="-1"/>
        </w:rPr>
        <w:t> </w:t>
      </w:r>
      <w:r>
        <w:rPr/>
        <w:t>a</w:t>
      </w:r>
      <w:r>
        <w:rPr>
          <w:spacing w:val="-6"/>
        </w:rPr>
        <w:t> </w:t>
      </w:r>
      <w:r>
        <w:rPr/>
        <w:t>15</w:t>
      </w:r>
      <w:r>
        <w:rPr>
          <w:spacing w:val="-6"/>
        </w:rPr>
        <w:t> </w:t>
      </w:r>
      <w:r>
        <w:rPr/>
        <w:t>días</w:t>
      </w:r>
      <w:r>
        <w:rPr>
          <w:spacing w:val="-5"/>
        </w:rPr>
        <w:t> </w:t>
      </w:r>
      <w:r>
        <w:rPr/>
        <w:t>tras</w:t>
      </w:r>
      <w:r>
        <w:rPr>
          <w:spacing w:val="-3"/>
        </w:rPr>
        <w:t> </w:t>
      </w:r>
      <w:r>
        <w:rPr/>
        <w:t>su</w:t>
      </w:r>
      <w:r>
        <w:rPr>
          <w:spacing w:val="-5"/>
        </w:rPr>
        <w:t> </w:t>
      </w:r>
      <w:r>
        <w:rPr/>
        <w:t>perfeccionamiento.</w:t>
      </w:r>
      <w:r>
        <w:rPr>
          <w:spacing w:val="-3"/>
        </w:rPr>
        <w:t> </w:t>
      </w:r>
      <w:r>
        <w:rPr/>
        <w:t>Cuando</w:t>
      </w:r>
      <w:r>
        <w:rPr>
          <w:spacing w:val="-6"/>
        </w:rPr>
        <w:t> </w:t>
      </w:r>
      <w:r>
        <w:rPr/>
        <w:t>el</w:t>
      </w:r>
      <w:r>
        <w:rPr>
          <w:spacing w:val="-2"/>
        </w:rPr>
        <w:t> </w:t>
      </w:r>
      <w:r>
        <w:rPr/>
        <w:t>contrato</w:t>
      </w:r>
      <w:r>
        <w:rPr>
          <w:spacing w:val="-3"/>
        </w:rPr>
        <w:t> </w:t>
      </w:r>
      <w:r>
        <w:rPr/>
        <w:t>esté</w:t>
      </w:r>
      <w:r>
        <w:rPr>
          <w:spacing w:val="-3"/>
        </w:rPr>
        <w:t> </w:t>
      </w:r>
      <w:r>
        <w:rPr/>
        <w:t>sujeto</w:t>
      </w:r>
      <w:r>
        <w:rPr>
          <w:spacing w:val="-2"/>
        </w:rPr>
        <w:t> </w:t>
      </w:r>
      <w:r>
        <w:rPr/>
        <w:t>a</w:t>
      </w:r>
      <w:r>
        <w:rPr>
          <w:spacing w:val="-6"/>
        </w:rPr>
        <w:t> </w:t>
      </w:r>
      <w:r>
        <w:rPr/>
        <w:t>regulación armonizada, el anuncio de formalización deberá publicarse, además, en el “Diario Oficial de la Unión</w:t>
      </w:r>
      <w:r>
        <w:rPr>
          <w:spacing w:val="-20"/>
        </w:rPr>
        <w:t> </w:t>
      </w:r>
      <w:r>
        <w:rPr/>
        <w:t>Europea”</w:t>
      </w:r>
    </w:p>
    <w:p>
      <w:pPr>
        <w:pStyle w:val="Heading2"/>
        <w:spacing w:line="252" w:lineRule="exact"/>
        <w:ind w:left="3581" w:right="2856"/>
        <w:jc w:val="center"/>
      </w:pPr>
      <w:r>
        <w:rPr/>
        <w:t>II</w:t>
      </w:r>
    </w:p>
    <w:p>
      <w:pPr>
        <w:pStyle w:val="BodyText"/>
        <w:rPr>
          <w:b/>
        </w:rPr>
      </w:pPr>
    </w:p>
    <w:p>
      <w:pPr>
        <w:spacing w:before="0"/>
        <w:ind w:left="3581" w:right="2856" w:firstLine="0"/>
        <w:jc w:val="center"/>
        <w:rPr>
          <w:b/>
          <w:sz w:val="22"/>
        </w:rPr>
      </w:pPr>
      <w:r>
        <w:rPr>
          <w:b/>
          <w:sz w:val="22"/>
        </w:rPr>
        <w:t>EJECUCIÓN DEL CONTRATO</w:t>
      </w:r>
    </w:p>
    <w:p>
      <w:pPr>
        <w:pStyle w:val="BodyText"/>
        <w:rPr>
          <w:b/>
          <w:sz w:val="13"/>
        </w:rPr>
      </w:pPr>
    </w:p>
    <w:p>
      <w:pPr>
        <w:spacing w:before="92"/>
        <w:ind w:left="872" w:right="0" w:firstLine="0"/>
        <w:jc w:val="left"/>
        <w:rPr>
          <w:b/>
          <w:sz w:val="22"/>
        </w:rPr>
      </w:pPr>
      <w:r>
        <w:rPr>
          <w:b/>
          <w:spacing w:val="-3"/>
          <w:sz w:val="22"/>
        </w:rPr>
        <w:t>21.- </w:t>
      </w:r>
      <w:r>
        <w:rPr>
          <w:b/>
          <w:spacing w:val="-160"/>
          <w:sz w:val="22"/>
          <w:u w:val="thick"/>
        </w:rPr>
        <w:t>R</w:t>
      </w:r>
      <w:r>
        <w:rPr>
          <w:b/>
          <w:spacing w:val="105"/>
          <w:sz w:val="22"/>
        </w:rPr>
        <w:t> </w:t>
      </w:r>
      <w:r>
        <w:rPr>
          <w:b/>
          <w:spacing w:val="-4"/>
          <w:sz w:val="22"/>
          <w:u w:val="thick"/>
        </w:rPr>
        <w:t>ESPONSABLE </w:t>
      </w:r>
      <w:r>
        <w:rPr>
          <w:b/>
          <w:spacing w:val="-3"/>
          <w:sz w:val="22"/>
          <w:u w:val="thick"/>
        </w:rPr>
        <w:t>DEL </w:t>
      </w:r>
      <w:r>
        <w:rPr>
          <w:b/>
          <w:spacing w:val="-6"/>
          <w:sz w:val="22"/>
          <w:u w:val="thick"/>
        </w:rPr>
        <w:t>CONTRATO.</w:t>
      </w:r>
    </w:p>
    <w:p>
      <w:pPr>
        <w:pStyle w:val="BodyText"/>
        <w:spacing w:before="117"/>
        <w:ind w:left="872" w:right="140"/>
        <w:jc w:val="both"/>
      </w:pPr>
      <w:r>
        <w:rPr/>
        <w:t>El órgano de contratación designará una persona física o jurídica, vinculada al ente contratante o ajena a él, como responsable del contrato, quien supervisará la ejecución del mismo, comprobando que su realización se ajusta a lo establecido en el contrato, y cursará al contratista las órdenes e instrucciones del órgano de contratación.</w:t>
      </w:r>
    </w:p>
    <w:p>
      <w:pPr>
        <w:pStyle w:val="BodyText"/>
        <w:spacing w:before="1"/>
        <w:ind w:left="872" w:right="142"/>
        <w:jc w:val="both"/>
      </w:pPr>
      <w:r>
        <w:rPr>
          <w:spacing w:val="-3"/>
        </w:rPr>
        <w:t>Por </w:t>
      </w:r>
      <w:r>
        <w:rPr/>
        <w:t>su </w:t>
      </w:r>
      <w:r>
        <w:rPr>
          <w:spacing w:val="-3"/>
        </w:rPr>
        <w:t>parte, </w:t>
      </w:r>
      <w:r>
        <w:rPr/>
        <w:t>la </w:t>
      </w:r>
      <w:r>
        <w:rPr>
          <w:spacing w:val="-4"/>
        </w:rPr>
        <w:t>empresa contratista deberá designar </w:t>
      </w:r>
      <w:r>
        <w:rPr>
          <w:spacing w:val="-3"/>
        </w:rPr>
        <w:t>al </w:t>
      </w:r>
      <w:r>
        <w:rPr>
          <w:spacing w:val="-4"/>
        </w:rPr>
        <w:t>menos una persona coordinadora </w:t>
      </w:r>
      <w:r>
        <w:rPr>
          <w:spacing w:val="-3"/>
        </w:rPr>
        <w:t>del </w:t>
      </w:r>
      <w:r>
        <w:rPr>
          <w:spacing w:val="-4"/>
        </w:rPr>
        <w:t>contrato, integrado </w:t>
      </w:r>
      <w:r>
        <w:rPr/>
        <w:t>en </w:t>
      </w:r>
      <w:r>
        <w:rPr>
          <w:spacing w:val="-3"/>
        </w:rPr>
        <w:t>su  </w:t>
      </w:r>
      <w:r>
        <w:rPr>
          <w:spacing w:val="-4"/>
        </w:rPr>
        <w:t>propia plantilla, </w:t>
      </w:r>
      <w:r>
        <w:rPr>
          <w:spacing w:val="-3"/>
        </w:rPr>
        <w:t>que tendrá entre sus </w:t>
      </w:r>
      <w:r>
        <w:rPr>
          <w:spacing w:val="-4"/>
        </w:rPr>
        <w:t>obligaciones </w:t>
      </w:r>
      <w:r>
        <w:rPr>
          <w:spacing w:val="-3"/>
        </w:rPr>
        <w:t>las </w:t>
      </w:r>
      <w:r>
        <w:rPr>
          <w:spacing w:val="-4"/>
        </w:rPr>
        <w:t>siguientes:</w:t>
      </w:r>
    </w:p>
    <w:p>
      <w:pPr>
        <w:pStyle w:val="ListParagraph"/>
        <w:numPr>
          <w:ilvl w:val="4"/>
          <w:numId w:val="6"/>
        </w:numPr>
        <w:tabs>
          <w:tab w:pos="1800" w:val="left" w:leader="none"/>
        </w:tabs>
        <w:spacing w:line="240" w:lineRule="auto" w:before="0" w:after="0"/>
        <w:ind w:left="872" w:right="142" w:firstLine="708"/>
        <w:jc w:val="both"/>
        <w:rPr>
          <w:sz w:val="22"/>
        </w:rPr>
      </w:pPr>
      <w:r>
        <w:rPr>
          <w:spacing w:val="-4"/>
          <w:sz w:val="22"/>
        </w:rPr>
        <w:t>Actuar</w:t>
      </w:r>
      <w:r>
        <w:rPr>
          <w:spacing w:val="-16"/>
          <w:sz w:val="22"/>
        </w:rPr>
        <w:t> </w:t>
      </w:r>
      <w:r>
        <w:rPr>
          <w:spacing w:val="-3"/>
          <w:sz w:val="22"/>
        </w:rPr>
        <w:t>como</w:t>
      </w:r>
      <w:r>
        <w:rPr>
          <w:spacing w:val="-16"/>
          <w:sz w:val="22"/>
        </w:rPr>
        <w:t> </w:t>
      </w:r>
      <w:r>
        <w:rPr>
          <w:spacing w:val="-4"/>
          <w:sz w:val="22"/>
        </w:rPr>
        <w:t>interlocutor</w:t>
      </w:r>
      <w:r>
        <w:rPr>
          <w:spacing w:val="-17"/>
          <w:sz w:val="22"/>
        </w:rPr>
        <w:t> </w:t>
      </w:r>
      <w:r>
        <w:rPr>
          <w:sz w:val="22"/>
        </w:rPr>
        <w:t>de</w:t>
      </w:r>
      <w:r>
        <w:rPr>
          <w:spacing w:val="-15"/>
          <w:sz w:val="22"/>
        </w:rPr>
        <w:t> </w:t>
      </w:r>
      <w:r>
        <w:rPr>
          <w:sz w:val="22"/>
        </w:rPr>
        <w:t>la</w:t>
      </w:r>
      <w:r>
        <w:rPr>
          <w:spacing w:val="-15"/>
          <w:sz w:val="22"/>
        </w:rPr>
        <w:t> </w:t>
      </w:r>
      <w:r>
        <w:rPr>
          <w:spacing w:val="-4"/>
          <w:sz w:val="22"/>
        </w:rPr>
        <w:t>empresa</w:t>
      </w:r>
      <w:r>
        <w:rPr>
          <w:spacing w:val="-15"/>
          <w:sz w:val="22"/>
        </w:rPr>
        <w:t> </w:t>
      </w:r>
      <w:r>
        <w:rPr>
          <w:spacing w:val="-4"/>
          <w:sz w:val="22"/>
        </w:rPr>
        <w:t>contratista</w:t>
      </w:r>
      <w:r>
        <w:rPr>
          <w:spacing w:val="-14"/>
          <w:sz w:val="22"/>
        </w:rPr>
        <w:t> </w:t>
      </w:r>
      <w:r>
        <w:rPr>
          <w:spacing w:val="-4"/>
          <w:sz w:val="22"/>
        </w:rPr>
        <w:t>frente</w:t>
      </w:r>
      <w:r>
        <w:rPr>
          <w:spacing w:val="-17"/>
          <w:sz w:val="22"/>
        </w:rPr>
        <w:t> </w:t>
      </w:r>
      <w:r>
        <w:rPr>
          <w:sz w:val="22"/>
        </w:rPr>
        <w:t>a</w:t>
      </w:r>
      <w:r>
        <w:rPr>
          <w:spacing w:val="-18"/>
          <w:sz w:val="22"/>
        </w:rPr>
        <w:t> </w:t>
      </w:r>
      <w:r>
        <w:rPr>
          <w:sz w:val="22"/>
        </w:rPr>
        <w:t>la</w:t>
      </w:r>
      <w:r>
        <w:rPr>
          <w:spacing w:val="-17"/>
          <w:sz w:val="22"/>
        </w:rPr>
        <w:t> </w:t>
      </w:r>
      <w:r>
        <w:rPr>
          <w:spacing w:val="-3"/>
          <w:sz w:val="22"/>
        </w:rPr>
        <w:t>entidad</w:t>
      </w:r>
      <w:r>
        <w:rPr>
          <w:spacing w:val="-16"/>
          <w:sz w:val="22"/>
        </w:rPr>
        <w:t> </w:t>
      </w:r>
      <w:r>
        <w:rPr>
          <w:spacing w:val="-4"/>
          <w:sz w:val="22"/>
        </w:rPr>
        <w:t>contratante,</w:t>
      </w:r>
      <w:r>
        <w:rPr>
          <w:spacing w:val="-16"/>
          <w:sz w:val="22"/>
        </w:rPr>
        <w:t> </w:t>
      </w:r>
      <w:r>
        <w:rPr>
          <w:spacing w:val="-4"/>
          <w:sz w:val="22"/>
        </w:rPr>
        <w:t>canalizando</w:t>
      </w:r>
      <w:r>
        <w:rPr>
          <w:spacing w:val="-16"/>
          <w:sz w:val="22"/>
        </w:rPr>
        <w:t> </w:t>
      </w:r>
      <w:r>
        <w:rPr>
          <w:sz w:val="22"/>
        </w:rPr>
        <w:t>la</w:t>
      </w:r>
      <w:r>
        <w:rPr>
          <w:spacing w:val="-15"/>
          <w:sz w:val="22"/>
        </w:rPr>
        <w:t> </w:t>
      </w:r>
      <w:r>
        <w:rPr>
          <w:spacing w:val="-4"/>
          <w:sz w:val="22"/>
        </w:rPr>
        <w:t>comunicación </w:t>
      </w:r>
      <w:r>
        <w:rPr>
          <w:spacing w:val="-3"/>
          <w:sz w:val="22"/>
        </w:rPr>
        <w:t>entre</w:t>
      </w:r>
      <w:r>
        <w:rPr>
          <w:spacing w:val="-8"/>
          <w:sz w:val="22"/>
        </w:rPr>
        <w:t> </w:t>
      </w:r>
      <w:r>
        <w:rPr>
          <w:sz w:val="22"/>
        </w:rPr>
        <w:t>la</w:t>
      </w:r>
      <w:r>
        <w:rPr>
          <w:spacing w:val="-6"/>
          <w:sz w:val="22"/>
        </w:rPr>
        <w:t> </w:t>
      </w:r>
      <w:r>
        <w:rPr>
          <w:spacing w:val="-3"/>
          <w:sz w:val="22"/>
        </w:rPr>
        <w:t>empresa</w:t>
      </w:r>
      <w:r>
        <w:rPr>
          <w:spacing w:val="-8"/>
          <w:sz w:val="22"/>
        </w:rPr>
        <w:t> </w:t>
      </w:r>
      <w:r>
        <w:rPr>
          <w:spacing w:val="-4"/>
          <w:sz w:val="22"/>
        </w:rPr>
        <w:t>contratista</w:t>
      </w:r>
      <w:r>
        <w:rPr>
          <w:spacing w:val="-6"/>
          <w:sz w:val="22"/>
        </w:rPr>
        <w:t> </w:t>
      </w:r>
      <w:r>
        <w:rPr>
          <w:sz w:val="22"/>
        </w:rPr>
        <w:t>y</w:t>
      </w:r>
      <w:r>
        <w:rPr>
          <w:spacing w:val="-5"/>
          <w:sz w:val="22"/>
        </w:rPr>
        <w:t> </w:t>
      </w:r>
      <w:r>
        <w:rPr>
          <w:spacing w:val="-3"/>
          <w:sz w:val="22"/>
        </w:rPr>
        <w:t>el</w:t>
      </w:r>
      <w:r>
        <w:rPr>
          <w:spacing w:val="-2"/>
          <w:sz w:val="22"/>
        </w:rPr>
        <w:t> </w:t>
      </w:r>
      <w:r>
        <w:rPr>
          <w:spacing w:val="-4"/>
          <w:sz w:val="22"/>
        </w:rPr>
        <w:t>personal</w:t>
      </w:r>
      <w:r>
        <w:rPr>
          <w:spacing w:val="-6"/>
          <w:sz w:val="22"/>
        </w:rPr>
        <w:t> </w:t>
      </w:r>
      <w:r>
        <w:rPr>
          <w:spacing w:val="-4"/>
          <w:sz w:val="22"/>
        </w:rPr>
        <w:t>integrante</w:t>
      </w:r>
      <w:r>
        <w:rPr>
          <w:spacing w:val="-6"/>
          <w:sz w:val="22"/>
        </w:rPr>
        <w:t> </w:t>
      </w:r>
      <w:r>
        <w:rPr>
          <w:sz w:val="22"/>
        </w:rPr>
        <w:t>del</w:t>
      </w:r>
      <w:r>
        <w:rPr>
          <w:spacing w:val="-8"/>
          <w:sz w:val="22"/>
        </w:rPr>
        <w:t> </w:t>
      </w:r>
      <w:r>
        <w:rPr>
          <w:spacing w:val="-4"/>
          <w:sz w:val="22"/>
        </w:rPr>
        <w:t>equipo</w:t>
      </w:r>
      <w:r>
        <w:rPr>
          <w:spacing w:val="-7"/>
          <w:sz w:val="22"/>
        </w:rPr>
        <w:t> </w:t>
      </w:r>
      <w:r>
        <w:rPr>
          <w:sz w:val="22"/>
        </w:rPr>
        <w:t>de</w:t>
      </w:r>
      <w:r>
        <w:rPr>
          <w:spacing w:val="-7"/>
          <w:sz w:val="22"/>
        </w:rPr>
        <w:t> </w:t>
      </w:r>
      <w:r>
        <w:rPr>
          <w:spacing w:val="-3"/>
          <w:sz w:val="22"/>
        </w:rPr>
        <w:t>trabajo</w:t>
      </w:r>
      <w:r>
        <w:rPr>
          <w:spacing w:val="-7"/>
          <w:sz w:val="22"/>
        </w:rPr>
        <w:t> </w:t>
      </w:r>
      <w:r>
        <w:rPr>
          <w:spacing w:val="-4"/>
          <w:sz w:val="22"/>
        </w:rPr>
        <w:t>adscrito </w:t>
      </w:r>
      <w:r>
        <w:rPr>
          <w:sz w:val="22"/>
        </w:rPr>
        <w:t>al</w:t>
      </w:r>
      <w:r>
        <w:rPr>
          <w:spacing w:val="-9"/>
          <w:sz w:val="22"/>
        </w:rPr>
        <w:t> </w:t>
      </w:r>
      <w:r>
        <w:rPr>
          <w:spacing w:val="-4"/>
          <w:sz w:val="22"/>
        </w:rPr>
        <w:t>contrato </w:t>
      </w:r>
      <w:r>
        <w:rPr>
          <w:sz w:val="22"/>
        </w:rPr>
        <w:t>y</w:t>
      </w:r>
      <w:r>
        <w:rPr>
          <w:spacing w:val="-9"/>
          <w:sz w:val="22"/>
        </w:rPr>
        <w:t> </w:t>
      </w:r>
      <w:r>
        <w:rPr>
          <w:sz w:val="22"/>
        </w:rPr>
        <w:t>la</w:t>
      </w:r>
      <w:r>
        <w:rPr>
          <w:spacing w:val="-4"/>
          <w:sz w:val="22"/>
        </w:rPr>
        <w:t> </w:t>
      </w:r>
      <w:r>
        <w:rPr>
          <w:spacing w:val="-3"/>
          <w:sz w:val="22"/>
        </w:rPr>
        <w:t>entidad</w:t>
      </w:r>
      <w:r>
        <w:rPr>
          <w:spacing w:val="-8"/>
          <w:sz w:val="22"/>
        </w:rPr>
        <w:t> </w:t>
      </w:r>
      <w:r>
        <w:rPr>
          <w:spacing w:val="-4"/>
          <w:sz w:val="22"/>
        </w:rPr>
        <w:t>contratante,</w:t>
      </w:r>
      <w:r>
        <w:rPr>
          <w:spacing w:val="-7"/>
          <w:sz w:val="22"/>
        </w:rPr>
        <w:t> </w:t>
      </w:r>
      <w:r>
        <w:rPr>
          <w:sz w:val="22"/>
        </w:rPr>
        <w:t>en </w:t>
      </w:r>
      <w:r>
        <w:rPr>
          <w:spacing w:val="-3"/>
          <w:sz w:val="22"/>
        </w:rPr>
        <w:t>todo</w:t>
      </w:r>
      <w:r>
        <w:rPr>
          <w:spacing w:val="-7"/>
          <w:sz w:val="22"/>
        </w:rPr>
        <w:t> </w:t>
      </w:r>
      <w:r>
        <w:rPr>
          <w:sz w:val="22"/>
        </w:rPr>
        <w:t>lo</w:t>
      </w:r>
      <w:r>
        <w:rPr>
          <w:spacing w:val="-9"/>
          <w:sz w:val="22"/>
        </w:rPr>
        <w:t> </w:t>
      </w:r>
      <w:r>
        <w:rPr>
          <w:spacing w:val="-3"/>
          <w:sz w:val="22"/>
        </w:rPr>
        <w:t>relativo</w:t>
      </w:r>
      <w:r>
        <w:rPr>
          <w:spacing w:val="-6"/>
          <w:sz w:val="22"/>
        </w:rPr>
        <w:t> </w:t>
      </w:r>
      <w:r>
        <w:rPr>
          <w:sz w:val="22"/>
        </w:rPr>
        <w:t>a</w:t>
      </w:r>
      <w:r>
        <w:rPr>
          <w:spacing w:val="-8"/>
          <w:sz w:val="22"/>
        </w:rPr>
        <w:t> </w:t>
      </w:r>
      <w:r>
        <w:rPr>
          <w:spacing w:val="-3"/>
          <w:sz w:val="22"/>
        </w:rPr>
        <w:t>las</w:t>
      </w:r>
      <w:r>
        <w:rPr>
          <w:spacing w:val="-7"/>
          <w:sz w:val="22"/>
        </w:rPr>
        <w:t> </w:t>
      </w:r>
      <w:r>
        <w:rPr>
          <w:spacing w:val="-4"/>
          <w:sz w:val="22"/>
        </w:rPr>
        <w:t>cuestiones derivadas</w:t>
      </w:r>
      <w:r>
        <w:rPr>
          <w:spacing w:val="-7"/>
          <w:sz w:val="22"/>
        </w:rPr>
        <w:t> </w:t>
      </w:r>
      <w:r>
        <w:rPr>
          <w:sz w:val="22"/>
        </w:rPr>
        <w:t>de</w:t>
      </w:r>
      <w:r>
        <w:rPr>
          <w:spacing w:val="-8"/>
          <w:sz w:val="22"/>
        </w:rPr>
        <w:t> </w:t>
      </w:r>
      <w:r>
        <w:rPr>
          <w:sz w:val="22"/>
        </w:rPr>
        <w:t>la</w:t>
      </w:r>
      <w:r>
        <w:rPr>
          <w:spacing w:val="-6"/>
          <w:sz w:val="22"/>
        </w:rPr>
        <w:t> </w:t>
      </w:r>
      <w:r>
        <w:rPr>
          <w:spacing w:val="-4"/>
          <w:sz w:val="22"/>
        </w:rPr>
        <w:t>ejecución</w:t>
      </w:r>
      <w:r>
        <w:rPr>
          <w:spacing w:val="-5"/>
          <w:sz w:val="22"/>
        </w:rPr>
        <w:t> </w:t>
      </w:r>
      <w:r>
        <w:rPr>
          <w:spacing w:val="-3"/>
          <w:sz w:val="22"/>
        </w:rPr>
        <w:t>del</w:t>
      </w:r>
      <w:r>
        <w:rPr>
          <w:spacing w:val="-6"/>
          <w:sz w:val="22"/>
        </w:rPr>
        <w:t> </w:t>
      </w:r>
      <w:r>
        <w:rPr>
          <w:spacing w:val="-4"/>
          <w:sz w:val="22"/>
        </w:rPr>
        <w:t>contrato.</w:t>
      </w:r>
    </w:p>
    <w:p>
      <w:pPr>
        <w:pStyle w:val="ListParagraph"/>
        <w:numPr>
          <w:ilvl w:val="4"/>
          <w:numId w:val="6"/>
        </w:numPr>
        <w:tabs>
          <w:tab w:pos="1797" w:val="left" w:leader="none"/>
        </w:tabs>
        <w:spacing w:line="240" w:lineRule="auto" w:before="0" w:after="0"/>
        <w:ind w:left="872" w:right="142" w:firstLine="677"/>
        <w:jc w:val="both"/>
        <w:rPr>
          <w:sz w:val="22"/>
        </w:rPr>
      </w:pPr>
      <w:r>
        <w:rPr>
          <w:spacing w:val="-4"/>
          <w:sz w:val="22"/>
        </w:rPr>
        <w:t>Distribuir </w:t>
      </w:r>
      <w:r>
        <w:rPr>
          <w:sz w:val="22"/>
        </w:rPr>
        <w:t>el </w:t>
      </w:r>
      <w:r>
        <w:rPr>
          <w:spacing w:val="-4"/>
          <w:sz w:val="22"/>
        </w:rPr>
        <w:t>trabajo entre </w:t>
      </w:r>
      <w:r>
        <w:rPr>
          <w:sz w:val="22"/>
        </w:rPr>
        <w:t>el </w:t>
      </w:r>
      <w:r>
        <w:rPr>
          <w:spacing w:val="-4"/>
          <w:sz w:val="22"/>
        </w:rPr>
        <w:t>personal </w:t>
      </w:r>
      <w:r>
        <w:rPr>
          <w:spacing w:val="-5"/>
          <w:sz w:val="22"/>
        </w:rPr>
        <w:t>encargado </w:t>
      </w:r>
      <w:r>
        <w:rPr>
          <w:sz w:val="22"/>
        </w:rPr>
        <w:t>de la </w:t>
      </w:r>
      <w:r>
        <w:rPr>
          <w:spacing w:val="-4"/>
          <w:sz w:val="22"/>
        </w:rPr>
        <w:t>ejecución </w:t>
      </w:r>
      <w:r>
        <w:rPr>
          <w:spacing w:val="-3"/>
          <w:sz w:val="22"/>
        </w:rPr>
        <w:t>del </w:t>
      </w:r>
      <w:r>
        <w:rPr>
          <w:spacing w:val="-4"/>
          <w:sz w:val="22"/>
        </w:rPr>
        <w:t>contrato, </w:t>
      </w:r>
      <w:r>
        <w:rPr>
          <w:sz w:val="22"/>
        </w:rPr>
        <w:t>e </w:t>
      </w:r>
      <w:r>
        <w:rPr>
          <w:spacing w:val="-4"/>
          <w:sz w:val="22"/>
        </w:rPr>
        <w:t>impartir </w:t>
      </w:r>
      <w:r>
        <w:rPr>
          <w:sz w:val="22"/>
        </w:rPr>
        <w:t>a </w:t>
      </w:r>
      <w:r>
        <w:rPr>
          <w:spacing w:val="-3"/>
          <w:sz w:val="22"/>
        </w:rPr>
        <w:t>dichos </w:t>
      </w:r>
      <w:r>
        <w:rPr>
          <w:spacing w:val="-4"/>
          <w:sz w:val="22"/>
        </w:rPr>
        <w:t>trabajadores </w:t>
      </w:r>
      <w:r>
        <w:rPr>
          <w:spacing w:val="-2"/>
          <w:sz w:val="22"/>
        </w:rPr>
        <w:t>las </w:t>
      </w:r>
      <w:r>
        <w:rPr>
          <w:spacing w:val="-4"/>
          <w:sz w:val="22"/>
        </w:rPr>
        <w:t>órdenes </w:t>
      </w:r>
      <w:r>
        <w:rPr>
          <w:sz w:val="22"/>
        </w:rPr>
        <w:t>e </w:t>
      </w:r>
      <w:r>
        <w:rPr>
          <w:spacing w:val="-4"/>
          <w:sz w:val="22"/>
        </w:rPr>
        <w:t>instrucciones </w:t>
      </w:r>
      <w:r>
        <w:rPr>
          <w:spacing w:val="-3"/>
          <w:sz w:val="22"/>
        </w:rPr>
        <w:t>de trabajo </w:t>
      </w:r>
      <w:r>
        <w:rPr>
          <w:spacing w:val="-4"/>
          <w:sz w:val="22"/>
        </w:rPr>
        <w:t>que </w:t>
      </w:r>
      <w:r>
        <w:rPr>
          <w:spacing w:val="-3"/>
          <w:sz w:val="22"/>
        </w:rPr>
        <w:t>sean </w:t>
      </w:r>
      <w:r>
        <w:rPr>
          <w:spacing w:val="-4"/>
          <w:sz w:val="22"/>
        </w:rPr>
        <w:t>necesarias </w:t>
      </w:r>
      <w:r>
        <w:rPr>
          <w:sz w:val="22"/>
        </w:rPr>
        <w:t>en </w:t>
      </w:r>
      <w:r>
        <w:rPr>
          <w:spacing w:val="-4"/>
          <w:sz w:val="22"/>
        </w:rPr>
        <w:t>relación </w:t>
      </w:r>
      <w:r>
        <w:rPr>
          <w:spacing w:val="-3"/>
          <w:sz w:val="22"/>
        </w:rPr>
        <w:t>con </w:t>
      </w:r>
      <w:r>
        <w:rPr>
          <w:sz w:val="22"/>
        </w:rPr>
        <w:t>la</w:t>
      </w:r>
      <w:r>
        <w:rPr>
          <w:spacing w:val="-38"/>
          <w:sz w:val="22"/>
        </w:rPr>
        <w:t> </w:t>
      </w:r>
      <w:r>
        <w:rPr>
          <w:spacing w:val="-4"/>
          <w:sz w:val="22"/>
        </w:rPr>
        <w:t>prestación </w:t>
      </w:r>
      <w:r>
        <w:rPr>
          <w:spacing w:val="-3"/>
          <w:sz w:val="22"/>
        </w:rPr>
        <w:t>del </w:t>
      </w:r>
      <w:r>
        <w:rPr>
          <w:spacing w:val="-4"/>
          <w:sz w:val="22"/>
        </w:rPr>
        <w:t>servicio contratado.</w:t>
      </w:r>
    </w:p>
    <w:p>
      <w:pPr>
        <w:pStyle w:val="ListParagraph"/>
        <w:numPr>
          <w:ilvl w:val="4"/>
          <w:numId w:val="6"/>
        </w:numPr>
        <w:tabs>
          <w:tab w:pos="1800" w:val="left" w:leader="none"/>
        </w:tabs>
        <w:spacing w:line="240" w:lineRule="auto" w:before="0" w:after="0"/>
        <w:ind w:left="872" w:right="141" w:firstLine="708"/>
        <w:jc w:val="both"/>
        <w:rPr>
          <w:sz w:val="22"/>
        </w:rPr>
      </w:pPr>
      <w:r>
        <w:rPr>
          <w:spacing w:val="-4"/>
          <w:sz w:val="22"/>
        </w:rPr>
        <w:t>Supervisar </w:t>
      </w:r>
      <w:r>
        <w:rPr>
          <w:sz w:val="22"/>
        </w:rPr>
        <w:t>el </w:t>
      </w:r>
      <w:r>
        <w:rPr>
          <w:spacing w:val="-4"/>
          <w:sz w:val="22"/>
        </w:rPr>
        <w:t>correcto desempeño </w:t>
      </w:r>
      <w:r>
        <w:rPr>
          <w:spacing w:val="-3"/>
          <w:sz w:val="22"/>
        </w:rPr>
        <w:t>por </w:t>
      </w:r>
      <w:r>
        <w:rPr>
          <w:spacing w:val="-4"/>
          <w:sz w:val="22"/>
        </w:rPr>
        <w:t>parte </w:t>
      </w:r>
      <w:r>
        <w:rPr>
          <w:spacing w:val="-3"/>
          <w:sz w:val="22"/>
        </w:rPr>
        <w:t>del </w:t>
      </w:r>
      <w:r>
        <w:rPr>
          <w:spacing w:val="-4"/>
          <w:sz w:val="22"/>
        </w:rPr>
        <w:t>personal integrante del equipo </w:t>
      </w:r>
      <w:r>
        <w:rPr>
          <w:sz w:val="22"/>
        </w:rPr>
        <w:t>de </w:t>
      </w:r>
      <w:r>
        <w:rPr>
          <w:spacing w:val="-4"/>
          <w:sz w:val="22"/>
        </w:rPr>
        <w:t>trabajo </w:t>
      </w:r>
      <w:r>
        <w:rPr>
          <w:spacing w:val="-3"/>
          <w:sz w:val="22"/>
        </w:rPr>
        <w:t>de </w:t>
      </w:r>
      <w:r>
        <w:rPr>
          <w:sz w:val="22"/>
        </w:rPr>
        <w:t>las </w:t>
      </w:r>
      <w:r>
        <w:rPr>
          <w:spacing w:val="-4"/>
          <w:sz w:val="22"/>
        </w:rPr>
        <w:t>funciones </w:t>
      </w:r>
      <w:r>
        <w:rPr>
          <w:spacing w:val="-3"/>
          <w:sz w:val="22"/>
        </w:rPr>
        <w:t>que </w:t>
      </w:r>
      <w:r>
        <w:rPr>
          <w:spacing w:val="-4"/>
          <w:sz w:val="22"/>
        </w:rPr>
        <w:t>tienen encomendadas, así </w:t>
      </w:r>
      <w:r>
        <w:rPr>
          <w:spacing w:val="-3"/>
          <w:sz w:val="22"/>
        </w:rPr>
        <w:t>como </w:t>
      </w:r>
      <w:r>
        <w:rPr>
          <w:spacing w:val="-4"/>
          <w:sz w:val="22"/>
        </w:rPr>
        <w:t>controlar </w:t>
      </w:r>
      <w:r>
        <w:rPr>
          <w:sz w:val="22"/>
        </w:rPr>
        <w:t>la </w:t>
      </w:r>
      <w:r>
        <w:rPr>
          <w:spacing w:val="-4"/>
          <w:sz w:val="22"/>
        </w:rPr>
        <w:t>asistencia </w:t>
      </w:r>
      <w:r>
        <w:rPr>
          <w:sz w:val="22"/>
        </w:rPr>
        <w:t>de </w:t>
      </w:r>
      <w:r>
        <w:rPr>
          <w:spacing w:val="-4"/>
          <w:sz w:val="22"/>
        </w:rPr>
        <w:t>dicho personal </w:t>
      </w:r>
      <w:r>
        <w:rPr>
          <w:sz w:val="22"/>
        </w:rPr>
        <w:t>al </w:t>
      </w:r>
      <w:r>
        <w:rPr>
          <w:spacing w:val="-4"/>
          <w:sz w:val="22"/>
        </w:rPr>
        <w:t>puesto </w:t>
      </w:r>
      <w:r>
        <w:rPr>
          <w:sz w:val="22"/>
        </w:rPr>
        <w:t>de</w:t>
      </w:r>
      <w:r>
        <w:rPr>
          <w:spacing w:val="-41"/>
          <w:sz w:val="22"/>
        </w:rPr>
        <w:t> </w:t>
      </w:r>
      <w:r>
        <w:rPr>
          <w:spacing w:val="-4"/>
          <w:sz w:val="22"/>
        </w:rPr>
        <w:t>trabajo.</w:t>
      </w:r>
    </w:p>
    <w:p>
      <w:pPr>
        <w:pStyle w:val="ListParagraph"/>
        <w:numPr>
          <w:ilvl w:val="4"/>
          <w:numId w:val="6"/>
        </w:numPr>
        <w:tabs>
          <w:tab w:pos="1819" w:val="left" w:leader="none"/>
        </w:tabs>
        <w:spacing w:line="240" w:lineRule="auto" w:before="0" w:after="0"/>
        <w:ind w:left="872" w:right="141" w:firstLine="708"/>
        <w:jc w:val="both"/>
        <w:rPr>
          <w:sz w:val="22"/>
        </w:rPr>
      </w:pPr>
      <w:r>
        <w:rPr>
          <w:spacing w:val="-5"/>
          <w:sz w:val="22"/>
        </w:rPr>
        <w:t>Organizar</w:t>
      </w:r>
      <w:r>
        <w:rPr>
          <w:spacing w:val="-8"/>
          <w:sz w:val="22"/>
        </w:rPr>
        <w:t> </w:t>
      </w:r>
      <w:r>
        <w:rPr>
          <w:spacing w:val="-3"/>
          <w:sz w:val="22"/>
        </w:rPr>
        <w:t>el</w:t>
      </w:r>
      <w:r>
        <w:rPr>
          <w:spacing w:val="-10"/>
          <w:sz w:val="22"/>
        </w:rPr>
        <w:t> </w:t>
      </w:r>
      <w:r>
        <w:rPr>
          <w:spacing w:val="-3"/>
          <w:sz w:val="22"/>
        </w:rPr>
        <w:t>régimen</w:t>
      </w:r>
      <w:r>
        <w:rPr>
          <w:spacing w:val="-13"/>
          <w:sz w:val="22"/>
        </w:rPr>
        <w:t> </w:t>
      </w:r>
      <w:r>
        <w:rPr>
          <w:spacing w:val="-3"/>
          <w:sz w:val="22"/>
        </w:rPr>
        <w:t>de</w:t>
      </w:r>
      <w:r>
        <w:rPr>
          <w:spacing w:val="-8"/>
          <w:sz w:val="22"/>
        </w:rPr>
        <w:t> </w:t>
      </w:r>
      <w:r>
        <w:rPr>
          <w:spacing w:val="-4"/>
          <w:sz w:val="22"/>
        </w:rPr>
        <w:t>vacaciones</w:t>
      </w:r>
      <w:r>
        <w:rPr>
          <w:spacing w:val="-9"/>
          <w:sz w:val="22"/>
        </w:rPr>
        <w:t> </w:t>
      </w:r>
      <w:r>
        <w:rPr>
          <w:spacing w:val="-3"/>
          <w:sz w:val="22"/>
        </w:rPr>
        <w:t>del</w:t>
      </w:r>
      <w:r>
        <w:rPr>
          <w:spacing w:val="-7"/>
          <w:sz w:val="22"/>
        </w:rPr>
        <w:t> </w:t>
      </w:r>
      <w:r>
        <w:rPr>
          <w:spacing w:val="-4"/>
          <w:sz w:val="22"/>
        </w:rPr>
        <w:t>personal</w:t>
      </w:r>
      <w:r>
        <w:rPr>
          <w:spacing w:val="-12"/>
          <w:sz w:val="22"/>
        </w:rPr>
        <w:t> </w:t>
      </w:r>
      <w:r>
        <w:rPr>
          <w:spacing w:val="-4"/>
          <w:sz w:val="22"/>
        </w:rPr>
        <w:t>adscrito</w:t>
      </w:r>
      <w:r>
        <w:rPr>
          <w:spacing w:val="-10"/>
          <w:sz w:val="22"/>
        </w:rPr>
        <w:t> </w:t>
      </w:r>
      <w:r>
        <w:rPr>
          <w:sz w:val="22"/>
        </w:rPr>
        <w:t>a</w:t>
      </w:r>
      <w:r>
        <w:rPr>
          <w:spacing w:val="-10"/>
          <w:sz w:val="22"/>
        </w:rPr>
        <w:t> </w:t>
      </w:r>
      <w:r>
        <w:rPr>
          <w:sz w:val="22"/>
        </w:rPr>
        <w:t>la</w:t>
      </w:r>
      <w:r>
        <w:rPr>
          <w:spacing w:val="-11"/>
          <w:sz w:val="22"/>
        </w:rPr>
        <w:t> </w:t>
      </w:r>
      <w:r>
        <w:rPr>
          <w:spacing w:val="-4"/>
          <w:sz w:val="22"/>
        </w:rPr>
        <w:t>ejecución</w:t>
      </w:r>
      <w:r>
        <w:rPr>
          <w:spacing w:val="-12"/>
          <w:sz w:val="22"/>
        </w:rPr>
        <w:t> </w:t>
      </w:r>
      <w:r>
        <w:rPr>
          <w:sz w:val="22"/>
        </w:rPr>
        <w:t>del</w:t>
      </w:r>
      <w:r>
        <w:rPr>
          <w:spacing w:val="-12"/>
          <w:sz w:val="22"/>
        </w:rPr>
        <w:t> </w:t>
      </w:r>
      <w:r>
        <w:rPr>
          <w:spacing w:val="-4"/>
          <w:sz w:val="22"/>
        </w:rPr>
        <w:t>contrato,</w:t>
      </w:r>
      <w:r>
        <w:rPr>
          <w:spacing w:val="-7"/>
          <w:sz w:val="22"/>
        </w:rPr>
        <w:t> </w:t>
      </w:r>
      <w:r>
        <w:rPr>
          <w:sz w:val="22"/>
        </w:rPr>
        <w:t>de</w:t>
      </w:r>
      <w:r>
        <w:rPr>
          <w:spacing w:val="-10"/>
          <w:sz w:val="22"/>
        </w:rPr>
        <w:t> </w:t>
      </w:r>
      <w:r>
        <w:rPr>
          <w:spacing w:val="-4"/>
          <w:sz w:val="22"/>
        </w:rPr>
        <w:t>forma</w:t>
      </w:r>
      <w:r>
        <w:rPr>
          <w:spacing w:val="-8"/>
          <w:sz w:val="22"/>
        </w:rPr>
        <w:t> </w:t>
      </w:r>
      <w:r>
        <w:rPr>
          <w:spacing w:val="-4"/>
          <w:sz w:val="22"/>
        </w:rPr>
        <w:t>que</w:t>
      </w:r>
      <w:r>
        <w:rPr>
          <w:spacing w:val="-8"/>
          <w:sz w:val="22"/>
        </w:rPr>
        <w:t> </w:t>
      </w:r>
      <w:r>
        <w:rPr>
          <w:spacing w:val="-3"/>
          <w:sz w:val="22"/>
        </w:rPr>
        <w:t>no</w:t>
      </w:r>
      <w:r>
        <w:rPr>
          <w:spacing w:val="-11"/>
          <w:sz w:val="22"/>
        </w:rPr>
        <w:t> </w:t>
      </w:r>
      <w:r>
        <w:rPr>
          <w:spacing w:val="-3"/>
          <w:sz w:val="22"/>
        </w:rPr>
        <w:t>se</w:t>
      </w:r>
      <w:r>
        <w:rPr>
          <w:spacing w:val="-8"/>
          <w:sz w:val="22"/>
        </w:rPr>
        <w:t> </w:t>
      </w:r>
      <w:r>
        <w:rPr>
          <w:spacing w:val="-4"/>
          <w:sz w:val="22"/>
        </w:rPr>
        <w:t>altere </w:t>
      </w:r>
      <w:r>
        <w:rPr>
          <w:sz w:val="22"/>
        </w:rPr>
        <w:t>la </w:t>
      </w:r>
      <w:r>
        <w:rPr>
          <w:spacing w:val="-4"/>
          <w:sz w:val="22"/>
        </w:rPr>
        <w:t>correcta ejecución </w:t>
      </w:r>
      <w:r>
        <w:rPr>
          <w:spacing w:val="-3"/>
          <w:sz w:val="22"/>
        </w:rPr>
        <w:t>del</w:t>
      </w:r>
      <w:r>
        <w:rPr>
          <w:spacing w:val="-19"/>
          <w:sz w:val="22"/>
        </w:rPr>
        <w:t> </w:t>
      </w:r>
      <w:r>
        <w:rPr>
          <w:spacing w:val="-4"/>
          <w:sz w:val="22"/>
        </w:rPr>
        <w:t>servicio.</w:t>
      </w:r>
    </w:p>
    <w:p>
      <w:pPr>
        <w:pStyle w:val="ListParagraph"/>
        <w:numPr>
          <w:ilvl w:val="4"/>
          <w:numId w:val="6"/>
        </w:numPr>
        <w:tabs>
          <w:tab w:pos="1821" w:val="left" w:leader="none"/>
        </w:tabs>
        <w:spacing w:line="240" w:lineRule="auto" w:before="0" w:after="0"/>
        <w:ind w:left="872" w:right="145" w:firstLine="708"/>
        <w:jc w:val="both"/>
        <w:rPr>
          <w:sz w:val="22"/>
        </w:rPr>
      </w:pPr>
      <w:r>
        <w:rPr>
          <w:spacing w:val="-4"/>
          <w:sz w:val="22"/>
        </w:rPr>
        <w:t>Informar </w:t>
      </w:r>
      <w:r>
        <w:rPr>
          <w:sz w:val="22"/>
        </w:rPr>
        <w:t>a la </w:t>
      </w:r>
      <w:r>
        <w:rPr>
          <w:spacing w:val="-4"/>
          <w:sz w:val="22"/>
        </w:rPr>
        <w:t>entidad contratante sobre </w:t>
      </w:r>
      <w:r>
        <w:rPr>
          <w:sz w:val="22"/>
        </w:rPr>
        <w:t>las </w:t>
      </w:r>
      <w:r>
        <w:rPr>
          <w:spacing w:val="-4"/>
          <w:sz w:val="22"/>
        </w:rPr>
        <w:t>variaciones, ocasionales </w:t>
      </w:r>
      <w:r>
        <w:rPr>
          <w:sz w:val="22"/>
        </w:rPr>
        <w:t>o </w:t>
      </w:r>
      <w:r>
        <w:rPr>
          <w:spacing w:val="-4"/>
          <w:sz w:val="22"/>
        </w:rPr>
        <w:t>permanentes, </w:t>
      </w:r>
      <w:r>
        <w:rPr>
          <w:spacing w:val="-3"/>
          <w:sz w:val="22"/>
        </w:rPr>
        <w:t>en </w:t>
      </w:r>
      <w:r>
        <w:rPr>
          <w:sz w:val="22"/>
        </w:rPr>
        <w:t>la </w:t>
      </w:r>
      <w:r>
        <w:rPr>
          <w:spacing w:val="-4"/>
          <w:sz w:val="22"/>
        </w:rPr>
        <w:t>composición </w:t>
      </w:r>
      <w:r>
        <w:rPr>
          <w:spacing w:val="-3"/>
          <w:sz w:val="22"/>
        </w:rPr>
        <w:t>del </w:t>
      </w:r>
      <w:r>
        <w:rPr>
          <w:spacing w:val="-4"/>
          <w:sz w:val="22"/>
        </w:rPr>
        <w:t>equipo </w:t>
      </w:r>
      <w:r>
        <w:rPr>
          <w:sz w:val="22"/>
        </w:rPr>
        <w:t>de </w:t>
      </w:r>
      <w:r>
        <w:rPr>
          <w:spacing w:val="-4"/>
          <w:sz w:val="22"/>
        </w:rPr>
        <w:t>trabajo adscrito </w:t>
      </w:r>
      <w:r>
        <w:rPr>
          <w:sz w:val="22"/>
        </w:rPr>
        <w:t>a la </w:t>
      </w:r>
      <w:r>
        <w:rPr>
          <w:spacing w:val="-4"/>
          <w:sz w:val="22"/>
        </w:rPr>
        <w:t>ejecución del</w:t>
      </w:r>
      <w:r>
        <w:rPr>
          <w:spacing w:val="-35"/>
          <w:sz w:val="22"/>
        </w:rPr>
        <w:t> </w:t>
      </w:r>
      <w:r>
        <w:rPr>
          <w:spacing w:val="-4"/>
          <w:sz w:val="22"/>
        </w:rPr>
        <w:t>contrato.</w:t>
      </w:r>
    </w:p>
    <w:p>
      <w:pPr>
        <w:pStyle w:val="BodyText"/>
        <w:ind w:left="872" w:right="143" w:firstLine="708"/>
        <w:jc w:val="both"/>
      </w:pPr>
      <w:r>
        <w:rPr/>
        <w:t>A la extinción de este contrato no podrá producirse en ningún caso la consolidación de las personas que hayan realizado los trabajos objeto del mismo como personal de la entidad contratante. A tal fin, los empleados o responsables de la Fundación deben abstenerse de realizar actos que impliquen el ejercicio de facultades que, como parte de la relación jurídico laboral, le corresponden a la empresa contratista.</w:t>
      </w:r>
    </w:p>
    <w:p>
      <w:pPr>
        <w:pStyle w:val="BodyText"/>
        <w:spacing w:before="11"/>
        <w:rPr>
          <w:sz w:val="21"/>
        </w:rPr>
      </w:pPr>
    </w:p>
    <w:p>
      <w:pPr>
        <w:pStyle w:val="BodyText"/>
        <w:ind w:left="872" w:right="144"/>
        <w:jc w:val="both"/>
      </w:pPr>
      <w:r>
        <w:rPr/>
        <w:t>Por</w:t>
      </w:r>
      <w:r>
        <w:rPr>
          <w:spacing w:val="-6"/>
        </w:rPr>
        <w:t> </w:t>
      </w:r>
      <w:r>
        <w:rPr/>
        <w:t>su</w:t>
      </w:r>
      <w:r>
        <w:rPr>
          <w:spacing w:val="-8"/>
        </w:rPr>
        <w:t> </w:t>
      </w:r>
      <w:r>
        <w:rPr/>
        <w:t>parte,</w:t>
      </w:r>
      <w:r>
        <w:rPr>
          <w:spacing w:val="-10"/>
        </w:rPr>
        <w:t> </w:t>
      </w:r>
      <w:r>
        <w:rPr/>
        <w:t>la</w:t>
      </w:r>
      <w:r>
        <w:rPr>
          <w:spacing w:val="-10"/>
        </w:rPr>
        <w:t> </w:t>
      </w:r>
      <w:r>
        <w:rPr/>
        <w:t>empresa</w:t>
      </w:r>
      <w:r>
        <w:rPr>
          <w:spacing w:val="-8"/>
        </w:rPr>
        <w:t> </w:t>
      </w:r>
      <w:r>
        <w:rPr/>
        <w:t>contratista</w:t>
      </w:r>
      <w:r>
        <w:rPr>
          <w:spacing w:val="-7"/>
        </w:rPr>
        <w:t> </w:t>
      </w:r>
      <w:r>
        <w:rPr/>
        <w:t>deberá</w:t>
      </w:r>
      <w:r>
        <w:rPr>
          <w:spacing w:val="-9"/>
        </w:rPr>
        <w:t> </w:t>
      </w:r>
      <w:r>
        <w:rPr/>
        <w:t>designar</w:t>
      </w:r>
      <w:r>
        <w:rPr>
          <w:spacing w:val="-11"/>
        </w:rPr>
        <w:t> </w:t>
      </w:r>
      <w:r>
        <w:rPr/>
        <w:t>al</w:t>
      </w:r>
      <w:r>
        <w:rPr>
          <w:spacing w:val="-9"/>
        </w:rPr>
        <w:t> </w:t>
      </w:r>
      <w:r>
        <w:rPr/>
        <w:t>menos</w:t>
      </w:r>
      <w:r>
        <w:rPr>
          <w:spacing w:val="-8"/>
        </w:rPr>
        <w:t> </w:t>
      </w:r>
      <w:r>
        <w:rPr/>
        <w:t>una</w:t>
      </w:r>
      <w:r>
        <w:rPr>
          <w:spacing w:val="-10"/>
        </w:rPr>
        <w:t> </w:t>
      </w:r>
      <w:r>
        <w:rPr/>
        <w:t>persona</w:t>
      </w:r>
      <w:r>
        <w:rPr>
          <w:spacing w:val="-7"/>
        </w:rPr>
        <w:t> </w:t>
      </w:r>
      <w:r>
        <w:rPr/>
        <w:t>coordinadora</w:t>
      </w:r>
      <w:r>
        <w:rPr>
          <w:spacing w:val="-8"/>
        </w:rPr>
        <w:t> </w:t>
      </w:r>
      <w:r>
        <w:rPr/>
        <w:t>del</w:t>
      </w:r>
      <w:r>
        <w:rPr>
          <w:spacing w:val="-8"/>
        </w:rPr>
        <w:t> </w:t>
      </w:r>
      <w:r>
        <w:rPr/>
        <w:t>contrato,</w:t>
      </w:r>
      <w:r>
        <w:rPr>
          <w:spacing w:val="-8"/>
        </w:rPr>
        <w:t> </w:t>
      </w:r>
      <w:r>
        <w:rPr/>
        <w:t>que</w:t>
      </w:r>
      <w:r>
        <w:rPr>
          <w:spacing w:val="-8"/>
        </w:rPr>
        <w:t> </w:t>
      </w:r>
      <w:r>
        <w:rPr/>
        <w:t>tendrá</w:t>
      </w:r>
      <w:r>
        <w:rPr>
          <w:spacing w:val="-8"/>
        </w:rPr>
        <w:t> </w:t>
      </w:r>
      <w:r>
        <w:rPr/>
        <w:t>entre sus obligaciones las</w:t>
      </w:r>
      <w:r>
        <w:rPr>
          <w:spacing w:val="-1"/>
        </w:rPr>
        <w:t> </w:t>
      </w:r>
      <w:r>
        <w:rPr/>
        <w:t>siguientes:</w:t>
      </w:r>
    </w:p>
    <w:p>
      <w:pPr>
        <w:pStyle w:val="ListParagraph"/>
        <w:numPr>
          <w:ilvl w:val="0"/>
          <w:numId w:val="9"/>
        </w:numPr>
        <w:tabs>
          <w:tab w:pos="1876" w:val="left" w:leader="none"/>
        </w:tabs>
        <w:spacing w:line="240" w:lineRule="auto" w:before="1" w:after="0"/>
        <w:ind w:left="872" w:right="142" w:firstLine="708"/>
        <w:jc w:val="both"/>
        <w:rPr>
          <w:sz w:val="22"/>
        </w:rPr>
      </w:pPr>
      <w:r>
        <w:rPr>
          <w:sz w:val="22"/>
        </w:rPr>
        <w:t>Actuar como interlocutor de la empresa contratista frente a la entidad contratante, canalizando</w:t>
      </w:r>
      <w:r>
        <w:rPr>
          <w:spacing w:val="18"/>
          <w:sz w:val="22"/>
        </w:rPr>
        <w:t> </w:t>
      </w:r>
      <w:r>
        <w:rPr>
          <w:sz w:val="22"/>
        </w:rPr>
        <w:t>la comunicación entre la empresa contratista y el personal integrante del equipo de trabajo adscrito al contrato y la entidad contratante, en todo lo relativo a las cuestiones derivadas de la ejecución del</w:t>
      </w:r>
      <w:r>
        <w:rPr>
          <w:spacing w:val="-15"/>
          <w:sz w:val="22"/>
        </w:rPr>
        <w:t> </w:t>
      </w:r>
      <w:r>
        <w:rPr>
          <w:sz w:val="22"/>
        </w:rPr>
        <w:t>contrato.</w:t>
      </w:r>
    </w:p>
    <w:p>
      <w:pPr>
        <w:pStyle w:val="BodyText"/>
        <w:rPr>
          <w:sz w:val="20"/>
        </w:rPr>
      </w:pPr>
    </w:p>
    <w:p>
      <w:pPr>
        <w:pStyle w:val="BodyText"/>
        <w:spacing w:before="6"/>
        <w:rPr>
          <w:sz w:val="24"/>
        </w:rPr>
      </w:pPr>
    </w:p>
    <w:p>
      <w:pPr>
        <w:pStyle w:val="BodyText"/>
        <w:spacing w:before="60"/>
        <w:ind w:left="3581" w:right="2859"/>
        <w:jc w:val="center"/>
        <w:rPr>
          <w:rFonts w:ascii="Arial"/>
        </w:rPr>
      </w:pPr>
      <w:r>
        <w:rPr>
          <w:rFonts w:ascii="Arial"/>
          <w:color w:val="4472C3"/>
        </w:rPr>
        <w:t>16</w:t>
      </w:r>
    </w:p>
    <w:p>
      <w:pPr>
        <w:spacing w:after="0"/>
        <w:jc w:val="center"/>
        <w:rPr>
          <w:rFonts w:ascii="Arial"/>
        </w:rPr>
        <w:sectPr>
          <w:pgSz w:w="11910" w:h="16840"/>
          <w:pgMar w:top="1580" w:bottom="280" w:left="260" w:right="420"/>
        </w:sectPr>
      </w:pPr>
    </w:p>
    <w:p>
      <w:pPr>
        <w:pStyle w:val="BodyText"/>
        <w:rPr>
          <w:rFonts w:ascii="Arial"/>
          <w:sz w:val="20"/>
        </w:rPr>
      </w:pPr>
      <w:r>
        <w:rPr/>
        <w:drawing>
          <wp:anchor distT="0" distB="0" distL="0" distR="0" allowOverlap="1" layoutInCell="1" locked="0" behindDoc="1" simplePos="0" relativeHeight="248041472">
            <wp:simplePos x="0" y="0"/>
            <wp:positionH relativeFrom="page">
              <wp:posOffset>3047</wp:posOffset>
            </wp:positionH>
            <wp:positionV relativeFrom="page">
              <wp:posOffset>0</wp:posOffset>
            </wp:positionV>
            <wp:extent cx="7557516" cy="10689335"/>
            <wp:effectExtent l="0" t="0" r="0" b="0"/>
            <wp:wrapNone/>
            <wp:docPr id="27" name="image1.png"/>
            <wp:cNvGraphicFramePr>
              <a:graphicFrameLocks noChangeAspect="1"/>
            </wp:cNvGraphicFramePr>
            <a:graphic>
              <a:graphicData uri="http://schemas.openxmlformats.org/drawingml/2006/picture">
                <pic:pic>
                  <pic:nvPicPr>
                    <pic:cNvPr id="28" name="image1.png"/>
                    <pic:cNvPicPr/>
                  </pic:nvPicPr>
                  <pic:blipFill>
                    <a:blip r:embed="rId5" cstate="print"/>
                    <a:stretch>
                      <a:fillRect/>
                    </a:stretch>
                  </pic:blipFill>
                  <pic:spPr>
                    <a:xfrm>
                      <a:off x="0" y="0"/>
                      <a:ext cx="7557516" cy="10689335"/>
                    </a:xfrm>
                    <a:prstGeom prst="rect">
                      <a:avLst/>
                    </a:prstGeom>
                  </pic:spPr>
                </pic:pic>
              </a:graphicData>
            </a:graphic>
          </wp:anchor>
        </w:drawing>
      </w:r>
    </w:p>
    <w:p>
      <w:pPr>
        <w:pStyle w:val="BodyText"/>
        <w:rPr>
          <w:rFonts w:ascii="Arial"/>
          <w:sz w:val="20"/>
        </w:rPr>
      </w:pPr>
    </w:p>
    <w:p>
      <w:pPr>
        <w:pStyle w:val="ListParagraph"/>
        <w:numPr>
          <w:ilvl w:val="0"/>
          <w:numId w:val="9"/>
        </w:numPr>
        <w:tabs>
          <w:tab w:pos="1884" w:val="left" w:leader="none"/>
        </w:tabs>
        <w:spacing w:line="240" w:lineRule="auto" w:before="208" w:after="0"/>
        <w:ind w:left="872" w:right="143" w:firstLine="708"/>
        <w:jc w:val="both"/>
        <w:rPr>
          <w:sz w:val="22"/>
        </w:rPr>
      </w:pPr>
      <w:r>
        <w:rPr>
          <w:sz w:val="22"/>
        </w:rPr>
        <w:t>Distribuir el trabajo entre el personal encargado de la ejecución del contrato, e impartir a dichos trabajadores las órdenes e instrucciones de trabajo que sean necesarias en relación con la prestación del servicio contratado.</w:t>
      </w:r>
    </w:p>
    <w:p>
      <w:pPr>
        <w:pStyle w:val="ListParagraph"/>
        <w:numPr>
          <w:ilvl w:val="0"/>
          <w:numId w:val="9"/>
        </w:numPr>
        <w:tabs>
          <w:tab w:pos="1809" w:val="left" w:leader="none"/>
        </w:tabs>
        <w:spacing w:line="240" w:lineRule="auto" w:before="0" w:after="0"/>
        <w:ind w:left="872" w:right="145" w:firstLine="708"/>
        <w:jc w:val="both"/>
        <w:rPr>
          <w:sz w:val="22"/>
        </w:rPr>
      </w:pPr>
      <w:r>
        <w:rPr>
          <w:sz w:val="22"/>
        </w:rPr>
        <w:t>Supervisar el correcto desempeño por parte del personal integrante del equipo de trabajo de las funciones que tienen encomendadas, así como controlar la asistencia de dicho personal al puesto de</w:t>
      </w:r>
      <w:r>
        <w:rPr>
          <w:spacing w:val="-10"/>
          <w:sz w:val="22"/>
        </w:rPr>
        <w:t> </w:t>
      </w:r>
      <w:r>
        <w:rPr>
          <w:sz w:val="22"/>
        </w:rPr>
        <w:t>trabajo.</w:t>
      </w:r>
    </w:p>
    <w:p>
      <w:pPr>
        <w:pStyle w:val="ListParagraph"/>
        <w:numPr>
          <w:ilvl w:val="0"/>
          <w:numId w:val="9"/>
        </w:numPr>
        <w:tabs>
          <w:tab w:pos="1838" w:val="left" w:leader="none"/>
        </w:tabs>
        <w:spacing w:line="240" w:lineRule="auto" w:before="0" w:after="0"/>
        <w:ind w:left="872" w:right="146" w:firstLine="708"/>
        <w:jc w:val="both"/>
        <w:rPr>
          <w:sz w:val="22"/>
        </w:rPr>
      </w:pPr>
      <w:r>
        <w:rPr>
          <w:sz w:val="22"/>
        </w:rPr>
        <w:t>Organizar el régimen de vacaciones del personal adscrito a la ejecución del contrato, de forma que no se altere la correcta ejecución del</w:t>
      </w:r>
      <w:r>
        <w:rPr>
          <w:spacing w:val="-8"/>
          <w:sz w:val="22"/>
        </w:rPr>
        <w:t> </w:t>
      </w:r>
      <w:r>
        <w:rPr>
          <w:sz w:val="22"/>
        </w:rPr>
        <w:t>servicio.</w:t>
      </w:r>
    </w:p>
    <w:p>
      <w:pPr>
        <w:pStyle w:val="ListParagraph"/>
        <w:numPr>
          <w:ilvl w:val="0"/>
          <w:numId w:val="9"/>
        </w:numPr>
        <w:tabs>
          <w:tab w:pos="1809" w:val="left" w:leader="none"/>
        </w:tabs>
        <w:spacing w:line="240" w:lineRule="auto" w:before="0" w:after="0"/>
        <w:ind w:left="872" w:right="143" w:firstLine="708"/>
        <w:jc w:val="both"/>
        <w:rPr>
          <w:sz w:val="22"/>
        </w:rPr>
      </w:pPr>
      <w:r>
        <w:rPr>
          <w:sz w:val="22"/>
        </w:rPr>
        <w:t>Informar a la entidad contratante sobre las variaciones, ocasionales o permanentes, en la composición del equipo de trabajo adscrito a la ejecución del</w:t>
      </w:r>
      <w:r>
        <w:rPr>
          <w:spacing w:val="-9"/>
          <w:sz w:val="22"/>
        </w:rPr>
        <w:t> </w:t>
      </w:r>
      <w:r>
        <w:rPr>
          <w:sz w:val="22"/>
        </w:rPr>
        <w:t>contrato.</w:t>
      </w:r>
    </w:p>
    <w:p>
      <w:pPr>
        <w:pStyle w:val="BodyText"/>
      </w:pPr>
    </w:p>
    <w:p>
      <w:pPr>
        <w:pStyle w:val="BodyText"/>
        <w:ind w:left="872" w:right="143" w:firstLine="708"/>
        <w:jc w:val="both"/>
      </w:pPr>
      <w:r>
        <w:rPr/>
        <w:t>A la extinción de este contrato no podrá producirse en ningún caso la consolidación de las personas que hayan realizado los trabajos objeto del mismo como personal de la entidad contratante. A tal fin, los empleados o responsables de la Fundación deben abstenerse de realizar actos que impliquen el ejercicio de facultades que, como parte de la relación jurídico laboral, le corresponden a la empresa contratista.</w:t>
      </w:r>
    </w:p>
    <w:p>
      <w:pPr>
        <w:pStyle w:val="BodyText"/>
        <w:rPr>
          <w:sz w:val="20"/>
        </w:rPr>
      </w:pPr>
    </w:p>
    <w:p>
      <w:pPr>
        <w:pStyle w:val="BodyText"/>
        <w:spacing w:before="2"/>
        <w:rPr>
          <w:sz w:val="16"/>
        </w:rPr>
      </w:pPr>
    </w:p>
    <w:p>
      <w:pPr>
        <w:pStyle w:val="Heading2"/>
        <w:spacing w:before="91"/>
      </w:pPr>
      <w:r>
        <w:rPr>
          <w:spacing w:val="-3"/>
        </w:rPr>
        <w:t>22.- </w:t>
      </w:r>
      <w:r>
        <w:rPr>
          <w:spacing w:val="-172"/>
          <w:u w:val="thick"/>
        </w:rPr>
        <w:t>O</w:t>
      </w:r>
      <w:r>
        <w:rPr>
          <w:spacing w:val="118"/>
        </w:rPr>
        <w:t> </w:t>
      </w:r>
      <w:r>
        <w:rPr>
          <w:spacing w:val="-4"/>
          <w:u w:val="thick"/>
        </w:rPr>
        <w:t>BLIGACIONES </w:t>
      </w:r>
      <w:r>
        <w:rPr>
          <w:u w:val="thick"/>
        </w:rPr>
        <w:t>DE LA </w:t>
      </w:r>
      <w:r>
        <w:rPr>
          <w:spacing w:val="-4"/>
          <w:u w:val="thick"/>
        </w:rPr>
        <w:t>CONTRATISTA.</w:t>
      </w:r>
    </w:p>
    <w:p>
      <w:pPr>
        <w:spacing w:line="252" w:lineRule="exact" w:before="0"/>
        <w:ind w:left="872" w:right="0" w:firstLine="0"/>
        <w:jc w:val="both"/>
        <w:rPr>
          <w:sz w:val="22"/>
        </w:rPr>
      </w:pPr>
      <w:r>
        <w:rPr>
          <w:sz w:val="22"/>
        </w:rPr>
        <w:t>Tiene la consideración de </w:t>
      </w:r>
      <w:r>
        <w:rPr>
          <w:b/>
          <w:sz w:val="22"/>
        </w:rPr>
        <w:t>obligación contractual esencial </w:t>
      </w:r>
      <w:r>
        <w:rPr>
          <w:sz w:val="22"/>
        </w:rPr>
        <w:t>de este contrato:</w:t>
      </w:r>
    </w:p>
    <w:p>
      <w:pPr>
        <w:pStyle w:val="BodyText"/>
        <w:ind w:left="872" w:right="142"/>
        <w:jc w:val="both"/>
      </w:pPr>
      <w:r>
        <w:rPr/>
        <w:t>1.-</w:t>
      </w:r>
      <w:r>
        <w:rPr>
          <w:spacing w:val="-5"/>
        </w:rPr>
        <w:t> </w:t>
      </w:r>
      <w:r>
        <w:rPr/>
        <w:t>el</w:t>
      </w:r>
      <w:r>
        <w:rPr>
          <w:spacing w:val="-2"/>
        </w:rPr>
        <w:t> </w:t>
      </w:r>
      <w:r>
        <w:rPr>
          <w:u w:val="single"/>
        </w:rPr>
        <w:t>cumplimiento</w:t>
      </w:r>
      <w:r>
        <w:rPr>
          <w:spacing w:val="-2"/>
          <w:u w:val="single"/>
        </w:rPr>
        <w:t> </w:t>
      </w:r>
      <w:r>
        <w:rPr>
          <w:u w:val="single"/>
        </w:rPr>
        <w:t>de</w:t>
      </w:r>
      <w:r>
        <w:rPr>
          <w:spacing w:val="-5"/>
          <w:u w:val="single"/>
        </w:rPr>
        <w:t> </w:t>
      </w:r>
      <w:r>
        <w:rPr>
          <w:u w:val="single"/>
        </w:rPr>
        <w:t>la</w:t>
      </w:r>
      <w:r>
        <w:rPr>
          <w:spacing w:val="-6"/>
          <w:u w:val="single"/>
        </w:rPr>
        <w:t> </w:t>
      </w:r>
      <w:r>
        <w:rPr>
          <w:u w:val="single"/>
        </w:rPr>
        <w:t>oferta</w:t>
      </w:r>
      <w:r>
        <w:rPr>
          <w:spacing w:val="-1"/>
          <w:u w:val="single"/>
        </w:rPr>
        <w:t> </w:t>
      </w:r>
      <w:r>
        <w:rPr>
          <w:u w:val="single"/>
        </w:rPr>
        <w:t>realizada</w:t>
      </w:r>
      <w:r>
        <w:rPr>
          <w:spacing w:val="-2"/>
          <w:u w:val="single"/>
        </w:rPr>
        <w:t> </w:t>
      </w:r>
      <w:r>
        <w:rPr>
          <w:u w:val="single"/>
        </w:rPr>
        <w:t>por</w:t>
      </w:r>
      <w:r>
        <w:rPr>
          <w:spacing w:val="-4"/>
          <w:u w:val="single"/>
        </w:rPr>
        <w:t> </w:t>
      </w:r>
      <w:r>
        <w:rPr>
          <w:u w:val="single"/>
        </w:rPr>
        <w:t>el</w:t>
      </w:r>
      <w:r>
        <w:rPr>
          <w:spacing w:val="-5"/>
          <w:u w:val="single"/>
        </w:rPr>
        <w:t> </w:t>
      </w:r>
      <w:r>
        <w:rPr>
          <w:u w:val="single"/>
        </w:rPr>
        <w:t>adjudicatario</w:t>
      </w:r>
      <w:r>
        <w:rPr>
          <w:spacing w:val="-5"/>
          <w:u w:val="single"/>
        </w:rPr>
        <w:t> </w:t>
      </w:r>
      <w:r>
        <w:rPr>
          <w:u w:val="single"/>
        </w:rPr>
        <w:t>con</w:t>
      </w:r>
      <w:r>
        <w:rPr>
          <w:spacing w:val="-5"/>
          <w:u w:val="single"/>
        </w:rPr>
        <w:t> </w:t>
      </w:r>
      <w:r>
        <w:rPr>
          <w:u w:val="single"/>
        </w:rPr>
        <w:t>arreglo</w:t>
      </w:r>
      <w:r>
        <w:rPr>
          <w:spacing w:val="-2"/>
          <w:u w:val="single"/>
        </w:rPr>
        <w:t> </w:t>
      </w:r>
      <w:r>
        <w:rPr>
          <w:u w:val="single"/>
        </w:rPr>
        <w:t>a</w:t>
      </w:r>
      <w:r>
        <w:rPr>
          <w:spacing w:val="-6"/>
          <w:u w:val="single"/>
        </w:rPr>
        <w:t> </w:t>
      </w:r>
      <w:r>
        <w:rPr>
          <w:u w:val="single"/>
        </w:rPr>
        <w:t>los</w:t>
      </w:r>
      <w:r>
        <w:rPr>
          <w:spacing w:val="-5"/>
          <w:u w:val="single"/>
        </w:rPr>
        <w:t> </w:t>
      </w:r>
      <w:r>
        <w:rPr>
          <w:u w:val="single"/>
        </w:rPr>
        <w:t>criterios</w:t>
      </w:r>
      <w:r>
        <w:rPr>
          <w:spacing w:val="-5"/>
          <w:u w:val="single"/>
        </w:rPr>
        <w:t> </w:t>
      </w:r>
      <w:r>
        <w:rPr>
          <w:u w:val="single"/>
        </w:rPr>
        <w:t>de</w:t>
      </w:r>
      <w:r>
        <w:rPr>
          <w:spacing w:val="-2"/>
          <w:u w:val="single"/>
        </w:rPr>
        <w:t> </w:t>
      </w:r>
      <w:r>
        <w:rPr>
          <w:u w:val="single"/>
        </w:rPr>
        <w:t>adjudicación</w:t>
      </w:r>
      <w:r>
        <w:rPr>
          <w:spacing w:val="-2"/>
          <w:u w:val="single"/>
        </w:rPr>
        <w:t> </w:t>
      </w:r>
      <w:r>
        <w:rPr>
          <w:u w:val="single"/>
        </w:rPr>
        <w:t>establecidos</w:t>
      </w:r>
      <w:r>
        <w:rPr/>
        <w:t> </w:t>
      </w:r>
      <w:r>
        <w:rPr>
          <w:u w:val="single"/>
        </w:rPr>
        <w:t>en</w:t>
      </w:r>
      <w:r>
        <w:rPr>
          <w:spacing w:val="-8"/>
          <w:u w:val="single"/>
        </w:rPr>
        <w:t> </w:t>
      </w:r>
      <w:r>
        <w:rPr>
          <w:u w:val="single"/>
        </w:rPr>
        <w:t>este</w:t>
      </w:r>
      <w:r>
        <w:rPr>
          <w:spacing w:val="-3"/>
          <w:u w:val="single"/>
        </w:rPr>
        <w:t> </w:t>
      </w:r>
      <w:r>
        <w:rPr>
          <w:u w:val="single"/>
        </w:rPr>
        <w:t>pliego</w:t>
      </w:r>
      <w:r>
        <w:rPr/>
        <w:t>.</w:t>
      </w:r>
      <w:r>
        <w:rPr>
          <w:spacing w:val="-5"/>
        </w:rPr>
        <w:t> </w:t>
      </w:r>
      <w:r>
        <w:rPr/>
        <w:t>Su</w:t>
      </w:r>
      <w:r>
        <w:rPr>
          <w:spacing w:val="-6"/>
        </w:rPr>
        <w:t> </w:t>
      </w:r>
      <w:r>
        <w:rPr/>
        <w:t>incumplimiento</w:t>
      </w:r>
      <w:r>
        <w:rPr>
          <w:spacing w:val="-5"/>
        </w:rPr>
        <w:t> </w:t>
      </w:r>
      <w:r>
        <w:rPr/>
        <w:t>se</w:t>
      </w:r>
      <w:r>
        <w:rPr>
          <w:spacing w:val="-3"/>
        </w:rPr>
        <w:t> </w:t>
      </w:r>
      <w:r>
        <w:rPr/>
        <w:t>configura</w:t>
      </w:r>
      <w:r>
        <w:rPr>
          <w:spacing w:val="-6"/>
        </w:rPr>
        <w:t> </w:t>
      </w:r>
      <w:r>
        <w:rPr/>
        <w:t>como</w:t>
      </w:r>
      <w:r>
        <w:rPr>
          <w:spacing w:val="-6"/>
        </w:rPr>
        <w:t> </w:t>
      </w:r>
      <w:r>
        <w:rPr>
          <w:u w:val="single"/>
        </w:rPr>
        <w:t>causa</w:t>
      </w:r>
      <w:r>
        <w:rPr>
          <w:spacing w:val="-5"/>
          <w:u w:val="single"/>
        </w:rPr>
        <w:t> </w:t>
      </w:r>
      <w:r>
        <w:rPr>
          <w:u w:val="single"/>
        </w:rPr>
        <w:t>de</w:t>
      </w:r>
      <w:r>
        <w:rPr>
          <w:spacing w:val="-5"/>
          <w:u w:val="single"/>
        </w:rPr>
        <w:t> </w:t>
      </w:r>
      <w:r>
        <w:rPr>
          <w:u w:val="single"/>
        </w:rPr>
        <w:t>resolución</w:t>
      </w:r>
      <w:r>
        <w:rPr>
          <w:spacing w:val="-5"/>
          <w:u w:val="single"/>
        </w:rPr>
        <w:t> </w:t>
      </w:r>
      <w:r>
        <w:rPr>
          <w:u w:val="single"/>
        </w:rPr>
        <w:t>del</w:t>
      </w:r>
      <w:r>
        <w:rPr>
          <w:spacing w:val="-6"/>
          <w:u w:val="single"/>
        </w:rPr>
        <w:t> </w:t>
      </w:r>
      <w:r>
        <w:rPr>
          <w:u w:val="single"/>
        </w:rPr>
        <w:t>contrato</w:t>
      </w:r>
      <w:r>
        <w:rPr/>
        <w:t>,</w:t>
      </w:r>
      <w:r>
        <w:rPr>
          <w:spacing w:val="-5"/>
        </w:rPr>
        <w:t> </w:t>
      </w:r>
      <w:r>
        <w:rPr/>
        <w:t>de</w:t>
      </w:r>
      <w:r>
        <w:rPr>
          <w:spacing w:val="-6"/>
        </w:rPr>
        <w:t> </w:t>
      </w:r>
      <w:r>
        <w:rPr/>
        <w:t>acuerdo</w:t>
      </w:r>
      <w:r>
        <w:rPr>
          <w:spacing w:val="-5"/>
        </w:rPr>
        <w:t> </w:t>
      </w:r>
      <w:r>
        <w:rPr/>
        <w:t>con</w:t>
      </w:r>
      <w:r>
        <w:rPr>
          <w:spacing w:val="-6"/>
        </w:rPr>
        <w:t> </w:t>
      </w:r>
      <w:r>
        <w:rPr/>
        <w:t>lo</w:t>
      </w:r>
      <w:r>
        <w:rPr>
          <w:spacing w:val="-5"/>
        </w:rPr>
        <w:t> </w:t>
      </w:r>
      <w:r>
        <w:rPr/>
        <w:t>establecido en los artículos 76 y 211.1 f) de la</w:t>
      </w:r>
      <w:r>
        <w:rPr>
          <w:spacing w:val="-5"/>
        </w:rPr>
        <w:t> </w:t>
      </w:r>
      <w:r>
        <w:rPr/>
        <w:t>LCSP.</w:t>
      </w:r>
    </w:p>
    <w:p>
      <w:pPr>
        <w:pStyle w:val="BodyText"/>
        <w:spacing w:before="1"/>
        <w:ind w:left="872" w:right="145"/>
        <w:jc w:val="both"/>
      </w:pPr>
      <w:r>
        <w:rPr/>
        <w:t>2.- si el contrato se le adjudicó en virtud del criterio preferencial previsto en la cláusula 11.2) del presente pliego, el contratista estará obligado a mantener las mismas circunstancias que motivaron la adjudicación, durante la vigencia del contrato.</w:t>
      </w:r>
    </w:p>
    <w:p>
      <w:pPr>
        <w:pStyle w:val="BodyText"/>
        <w:ind w:left="872" w:right="144"/>
        <w:jc w:val="both"/>
      </w:pPr>
      <w:r>
        <w:rPr/>
        <w:t>La</w:t>
      </w:r>
      <w:r>
        <w:rPr>
          <w:spacing w:val="-3"/>
        </w:rPr>
        <w:t> </w:t>
      </w:r>
      <w:r>
        <w:rPr/>
        <w:t>persona</w:t>
      </w:r>
      <w:r>
        <w:rPr>
          <w:spacing w:val="-2"/>
        </w:rPr>
        <w:t> </w:t>
      </w:r>
      <w:r>
        <w:rPr/>
        <w:t>contratista</w:t>
      </w:r>
      <w:r>
        <w:rPr>
          <w:spacing w:val="-2"/>
        </w:rPr>
        <w:t> </w:t>
      </w:r>
      <w:r>
        <w:rPr/>
        <w:t>está</w:t>
      </w:r>
      <w:r>
        <w:rPr>
          <w:spacing w:val="-3"/>
        </w:rPr>
        <w:t> </w:t>
      </w:r>
      <w:r>
        <w:rPr/>
        <w:t>obligada</w:t>
      </w:r>
      <w:r>
        <w:rPr>
          <w:spacing w:val="-1"/>
        </w:rPr>
        <w:t> </w:t>
      </w:r>
      <w:r>
        <w:rPr/>
        <w:t>a</w:t>
      </w:r>
      <w:r>
        <w:rPr>
          <w:spacing w:val="-2"/>
        </w:rPr>
        <w:t> </w:t>
      </w:r>
      <w:r>
        <w:rPr/>
        <w:t>cumplir</w:t>
      </w:r>
      <w:r>
        <w:rPr>
          <w:spacing w:val="-1"/>
        </w:rPr>
        <w:t> </w:t>
      </w:r>
      <w:r>
        <w:rPr/>
        <w:t>lo</w:t>
      </w:r>
      <w:r>
        <w:rPr>
          <w:spacing w:val="-2"/>
        </w:rPr>
        <w:t> </w:t>
      </w:r>
      <w:r>
        <w:rPr/>
        <w:t>establecido</w:t>
      </w:r>
      <w:r>
        <w:rPr>
          <w:spacing w:val="-2"/>
        </w:rPr>
        <w:t> </w:t>
      </w:r>
      <w:r>
        <w:rPr/>
        <w:t>en</w:t>
      </w:r>
      <w:r>
        <w:rPr>
          <w:spacing w:val="-6"/>
        </w:rPr>
        <w:t> </w:t>
      </w:r>
      <w:r>
        <w:rPr/>
        <w:t>el</w:t>
      </w:r>
      <w:r>
        <w:rPr>
          <w:spacing w:val="-2"/>
        </w:rPr>
        <w:t> </w:t>
      </w:r>
      <w:r>
        <w:rPr/>
        <w:t>presente</w:t>
      </w:r>
      <w:r>
        <w:rPr>
          <w:spacing w:val="-1"/>
        </w:rPr>
        <w:t> </w:t>
      </w:r>
      <w:r>
        <w:rPr/>
        <w:t>pliego</w:t>
      </w:r>
      <w:r>
        <w:rPr>
          <w:spacing w:val="-7"/>
        </w:rPr>
        <w:t> </w:t>
      </w:r>
      <w:r>
        <w:rPr/>
        <w:t>y</w:t>
      </w:r>
      <w:r>
        <w:rPr>
          <w:spacing w:val="-2"/>
        </w:rPr>
        <w:t> </w:t>
      </w:r>
      <w:r>
        <w:rPr/>
        <w:t>en</w:t>
      </w:r>
      <w:r>
        <w:rPr>
          <w:spacing w:val="-2"/>
        </w:rPr>
        <w:t> </w:t>
      </w:r>
      <w:r>
        <w:rPr/>
        <w:t>el</w:t>
      </w:r>
      <w:r>
        <w:rPr>
          <w:spacing w:val="-2"/>
        </w:rPr>
        <w:t> </w:t>
      </w:r>
      <w:r>
        <w:rPr/>
        <w:t>de</w:t>
      </w:r>
      <w:r>
        <w:rPr>
          <w:spacing w:val="-1"/>
        </w:rPr>
        <w:t> </w:t>
      </w:r>
      <w:r>
        <w:rPr/>
        <w:t>prescripciones</w:t>
      </w:r>
      <w:r>
        <w:rPr>
          <w:spacing w:val="-5"/>
        </w:rPr>
        <w:t> </w:t>
      </w:r>
      <w:r>
        <w:rPr/>
        <w:t>técnicas, así como las instrucciones que, en su caso, le diere el responsable del contrato designado por el órgano de contratación.</w:t>
      </w:r>
    </w:p>
    <w:p>
      <w:pPr>
        <w:pStyle w:val="BodyText"/>
        <w:ind w:left="872" w:right="145"/>
        <w:jc w:val="both"/>
      </w:pPr>
      <w:r>
        <w:rPr/>
        <w:t>La persona contratista habrá de cumplir las obligaciones medioambientales, sociales y laborales establecidas en el derecho de la Unión Europea, el derecho nacional, los convenios colectivos o las disposiciones de derecho internacional medioambiental, social y laboral que vinculen al Estado.</w:t>
      </w:r>
    </w:p>
    <w:p>
      <w:pPr>
        <w:pStyle w:val="BodyText"/>
        <w:ind w:left="872" w:right="142"/>
        <w:jc w:val="both"/>
      </w:pPr>
      <w:r>
        <w:rPr/>
        <w:t>La</w:t>
      </w:r>
      <w:r>
        <w:rPr>
          <w:spacing w:val="-4"/>
        </w:rPr>
        <w:t> </w:t>
      </w:r>
      <w:r>
        <w:rPr/>
        <w:t>persona</w:t>
      </w:r>
      <w:r>
        <w:rPr>
          <w:spacing w:val="-3"/>
        </w:rPr>
        <w:t> </w:t>
      </w:r>
      <w:r>
        <w:rPr/>
        <w:t>contratista</w:t>
      </w:r>
      <w:r>
        <w:rPr>
          <w:spacing w:val="-5"/>
        </w:rPr>
        <w:t> </w:t>
      </w:r>
      <w:r>
        <w:rPr>
          <w:spacing w:val="-4"/>
        </w:rPr>
        <w:t>deberá</w:t>
      </w:r>
      <w:r>
        <w:rPr>
          <w:spacing w:val="-9"/>
        </w:rPr>
        <w:t> </w:t>
      </w:r>
      <w:r>
        <w:rPr>
          <w:spacing w:val="-4"/>
        </w:rPr>
        <w:t>guardar</w:t>
      </w:r>
      <w:r>
        <w:rPr>
          <w:spacing w:val="-6"/>
        </w:rPr>
        <w:t> </w:t>
      </w:r>
      <w:r>
        <w:rPr>
          <w:spacing w:val="-4"/>
        </w:rPr>
        <w:t>sigilo</w:t>
      </w:r>
      <w:r>
        <w:rPr>
          <w:spacing w:val="-11"/>
        </w:rPr>
        <w:t> </w:t>
      </w:r>
      <w:r>
        <w:rPr>
          <w:spacing w:val="-4"/>
        </w:rPr>
        <w:t>respecto</w:t>
      </w:r>
      <w:r>
        <w:rPr>
          <w:spacing w:val="-8"/>
        </w:rPr>
        <w:t> </w:t>
      </w:r>
      <w:r>
        <w:rPr/>
        <w:t>a</w:t>
      </w:r>
      <w:r>
        <w:rPr>
          <w:spacing w:val="-11"/>
        </w:rPr>
        <w:t> </w:t>
      </w:r>
      <w:r>
        <w:rPr>
          <w:spacing w:val="-3"/>
        </w:rPr>
        <w:t>los</w:t>
      </w:r>
      <w:r>
        <w:rPr>
          <w:spacing w:val="-10"/>
        </w:rPr>
        <w:t> </w:t>
      </w:r>
      <w:r>
        <w:rPr>
          <w:spacing w:val="-3"/>
        </w:rPr>
        <w:t>datos</w:t>
      </w:r>
      <w:r>
        <w:rPr>
          <w:spacing w:val="-10"/>
        </w:rPr>
        <w:t> </w:t>
      </w:r>
      <w:r>
        <w:rPr/>
        <w:t>o</w:t>
      </w:r>
      <w:r>
        <w:rPr>
          <w:spacing w:val="-8"/>
        </w:rPr>
        <w:t> </w:t>
      </w:r>
      <w:r>
        <w:rPr>
          <w:spacing w:val="-4"/>
        </w:rPr>
        <w:t>antecedentes</w:t>
      </w:r>
      <w:r>
        <w:rPr>
          <w:spacing w:val="-7"/>
        </w:rPr>
        <w:t> </w:t>
      </w:r>
      <w:r>
        <w:rPr>
          <w:spacing w:val="-3"/>
        </w:rPr>
        <w:t>que,</w:t>
      </w:r>
      <w:r>
        <w:rPr>
          <w:spacing w:val="-8"/>
        </w:rPr>
        <w:t> </w:t>
      </w:r>
      <w:r>
        <w:rPr>
          <w:spacing w:val="-3"/>
        </w:rPr>
        <w:t>no</w:t>
      </w:r>
      <w:r>
        <w:rPr>
          <w:spacing w:val="-11"/>
        </w:rPr>
        <w:t> </w:t>
      </w:r>
      <w:r>
        <w:rPr>
          <w:spacing w:val="-3"/>
        </w:rPr>
        <w:t>siendo</w:t>
      </w:r>
      <w:r>
        <w:rPr>
          <w:spacing w:val="-8"/>
        </w:rPr>
        <w:t> </w:t>
      </w:r>
      <w:r>
        <w:rPr>
          <w:spacing w:val="-4"/>
        </w:rPr>
        <w:t>públicos</w:t>
      </w:r>
      <w:r>
        <w:rPr>
          <w:spacing w:val="-7"/>
        </w:rPr>
        <w:t> </w:t>
      </w:r>
      <w:r>
        <w:rPr/>
        <w:t>o</w:t>
      </w:r>
      <w:r>
        <w:rPr>
          <w:spacing w:val="-14"/>
        </w:rPr>
        <w:t> </w:t>
      </w:r>
      <w:r>
        <w:rPr>
          <w:spacing w:val="-4"/>
        </w:rPr>
        <w:t>notorios,</w:t>
      </w:r>
      <w:r>
        <w:rPr>
          <w:spacing w:val="-11"/>
        </w:rPr>
        <w:t> </w:t>
      </w:r>
      <w:r>
        <w:rPr>
          <w:spacing w:val="-4"/>
        </w:rPr>
        <w:t>estén relacionados </w:t>
      </w:r>
      <w:r>
        <w:rPr>
          <w:spacing w:val="-3"/>
        </w:rPr>
        <w:t>con </w:t>
      </w:r>
      <w:r>
        <w:rPr/>
        <w:t>el </w:t>
      </w:r>
      <w:r>
        <w:rPr>
          <w:spacing w:val="-4"/>
        </w:rPr>
        <w:t>objeto </w:t>
      </w:r>
      <w:r>
        <w:rPr>
          <w:spacing w:val="-3"/>
        </w:rPr>
        <w:t>del </w:t>
      </w:r>
      <w:r>
        <w:rPr>
          <w:spacing w:val="-4"/>
        </w:rPr>
        <w:t>contrato </w:t>
      </w:r>
      <w:r>
        <w:rPr/>
        <w:t>y </w:t>
      </w:r>
      <w:r>
        <w:rPr>
          <w:spacing w:val="-4"/>
        </w:rPr>
        <w:t>hayan </w:t>
      </w:r>
      <w:r>
        <w:rPr>
          <w:spacing w:val="-3"/>
        </w:rPr>
        <w:t>llegado </w:t>
      </w:r>
      <w:r>
        <w:rPr/>
        <w:t>a </w:t>
      </w:r>
      <w:r>
        <w:rPr>
          <w:spacing w:val="-3"/>
        </w:rPr>
        <w:t>su </w:t>
      </w:r>
      <w:r>
        <w:rPr>
          <w:spacing w:val="-4"/>
        </w:rPr>
        <w:t>conocimiento </w:t>
      </w:r>
      <w:r>
        <w:rPr>
          <w:spacing w:val="-3"/>
        </w:rPr>
        <w:t>con </w:t>
      </w:r>
      <w:r>
        <w:rPr>
          <w:spacing w:val="-4"/>
        </w:rPr>
        <w:t>ocasión </w:t>
      </w:r>
      <w:r>
        <w:rPr/>
        <w:t>del </w:t>
      </w:r>
      <w:r>
        <w:rPr>
          <w:spacing w:val="-3"/>
        </w:rPr>
        <w:t>mismo, con arreglo </w:t>
      </w:r>
      <w:r>
        <w:rPr/>
        <w:t>a </w:t>
      </w:r>
      <w:r>
        <w:rPr>
          <w:spacing w:val="-4"/>
        </w:rPr>
        <w:t>lo dispuesto </w:t>
      </w:r>
      <w:r>
        <w:rPr/>
        <w:t>en </w:t>
      </w:r>
      <w:r>
        <w:rPr>
          <w:spacing w:val="-3"/>
        </w:rPr>
        <w:t>el artículo </w:t>
      </w:r>
      <w:r>
        <w:rPr>
          <w:spacing w:val="-4"/>
        </w:rPr>
        <w:t>133.2 </w:t>
      </w:r>
      <w:r>
        <w:rPr>
          <w:spacing w:val="-3"/>
        </w:rPr>
        <w:t>de </w:t>
      </w:r>
      <w:r>
        <w:rPr/>
        <w:t>la</w:t>
      </w:r>
      <w:r>
        <w:rPr>
          <w:spacing w:val="-34"/>
        </w:rPr>
        <w:t> </w:t>
      </w:r>
      <w:r>
        <w:rPr>
          <w:spacing w:val="-8"/>
        </w:rPr>
        <w:t>LCSP.</w:t>
      </w:r>
    </w:p>
    <w:p>
      <w:pPr>
        <w:pStyle w:val="BodyText"/>
        <w:ind w:left="872" w:right="140" w:firstLine="55"/>
        <w:jc w:val="both"/>
      </w:pPr>
      <w:r>
        <w:rPr/>
        <w:t>La persona está obligada a suministrar al órgano de contratación, previo requerimiento y en un plazo de </w:t>
      </w:r>
      <w:r>
        <w:rPr>
          <w:b/>
        </w:rPr>
        <w:t>DIEZ (10) DÍAS HÁBILES, </w:t>
      </w:r>
      <w:r>
        <w:rPr>
          <w:spacing w:val="-3"/>
        </w:rPr>
        <w:t>toda </w:t>
      </w:r>
      <w:r>
        <w:rPr/>
        <w:t>la </w:t>
      </w:r>
      <w:r>
        <w:rPr>
          <w:spacing w:val="-4"/>
        </w:rPr>
        <w:t>información necesaria </w:t>
      </w:r>
      <w:r>
        <w:rPr>
          <w:spacing w:val="-3"/>
        </w:rPr>
        <w:t>para </w:t>
      </w:r>
      <w:r>
        <w:rPr/>
        <w:t>el </w:t>
      </w:r>
      <w:r>
        <w:rPr>
          <w:spacing w:val="-4"/>
        </w:rPr>
        <w:t>cumplimiento </w:t>
      </w:r>
      <w:r>
        <w:rPr>
          <w:spacing w:val="-3"/>
        </w:rPr>
        <w:t>de las </w:t>
      </w:r>
      <w:r>
        <w:rPr>
          <w:spacing w:val="-4"/>
        </w:rPr>
        <w:t>obligaciones establecidas </w:t>
      </w:r>
      <w:r>
        <w:rPr/>
        <w:t>en </w:t>
      </w:r>
      <w:r>
        <w:rPr>
          <w:spacing w:val="-3"/>
        </w:rPr>
        <w:t>el </w:t>
      </w:r>
      <w:r>
        <w:rPr>
          <w:spacing w:val="-4"/>
        </w:rPr>
        <w:t>artículo </w:t>
      </w:r>
      <w:r>
        <w:rPr/>
        <w:t>4 de la </w:t>
      </w:r>
      <w:r>
        <w:rPr>
          <w:spacing w:val="-3"/>
        </w:rPr>
        <w:t>Ley </w:t>
      </w:r>
      <w:r>
        <w:rPr>
          <w:spacing w:val="-4"/>
        </w:rPr>
        <w:t>12/2014, </w:t>
      </w:r>
      <w:r>
        <w:rPr/>
        <w:t>de </w:t>
      </w:r>
      <w:r>
        <w:rPr>
          <w:spacing w:val="-4"/>
        </w:rPr>
        <w:t>26 </w:t>
      </w:r>
      <w:r>
        <w:rPr>
          <w:spacing w:val="-3"/>
        </w:rPr>
        <w:t>de </w:t>
      </w:r>
      <w:r>
        <w:rPr>
          <w:spacing w:val="-4"/>
        </w:rPr>
        <w:t>diciembre, </w:t>
      </w:r>
      <w:r>
        <w:rPr/>
        <w:t>de </w:t>
      </w:r>
      <w:r>
        <w:rPr>
          <w:spacing w:val="-5"/>
        </w:rPr>
        <w:t>Transparencia </w:t>
      </w:r>
      <w:r>
        <w:rPr/>
        <w:t>y </w:t>
      </w:r>
      <w:r>
        <w:rPr>
          <w:spacing w:val="-4"/>
        </w:rPr>
        <w:t>Acceso </w:t>
      </w:r>
      <w:r>
        <w:rPr/>
        <w:t>a la </w:t>
      </w:r>
      <w:r>
        <w:rPr>
          <w:spacing w:val="-3"/>
        </w:rPr>
        <w:t>información </w:t>
      </w:r>
      <w:r>
        <w:rPr>
          <w:spacing w:val="-4"/>
        </w:rPr>
        <w:t>pública.</w:t>
      </w:r>
    </w:p>
    <w:p>
      <w:pPr>
        <w:pStyle w:val="BodyText"/>
        <w:ind w:left="872" w:right="144"/>
        <w:jc w:val="both"/>
      </w:pPr>
      <w:r>
        <w:rPr/>
        <w:t>La información deberá suministrarse por escrito acompañada de una declaración responsable de la adjudicataria en la que se declare, bajo su responsabilidad, que son ciertos los datos aportados.</w:t>
      </w:r>
    </w:p>
    <w:p>
      <w:pPr>
        <w:pStyle w:val="BodyText"/>
        <w:ind w:left="872" w:right="142"/>
        <w:jc w:val="both"/>
      </w:pPr>
      <w:r>
        <w:rPr/>
        <w:t>La presentación podrá realizarse igualmente mediante transmisión por medios electrónicos o telemáticos, siempre que tales medios estén respaldados por procedimientos que garanticen la autenticidad, confidencialidad de los documentos y el reconocimiento de su firma, de acuerdo con la normativa vigente al respecto.</w:t>
      </w:r>
    </w:p>
    <w:p>
      <w:pPr>
        <w:pStyle w:val="BodyText"/>
        <w:ind w:left="872" w:right="143"/>
        <w:jc w:val="both"/>
      </w:pPr>
      <w:r>
        <w:rPr/>
        <w:t>Respecto de los datos de carácter personal a los que tenga acceso en virtud del contrato, la contratista está obligada al cumplimiento de lo dispuesto en disposición adicional vigesimoquinta de la LCSP, y en los apartados 2 y 3 del artículo 12 de la Ley Orgánica 15/1999, de 13 de diciembre, de Protección de Datos de Carácter Personal, así como al Reglamento que la desarrolla</w:t>
      </w:r>
    </w:p>
    <w:p>
      <w:pPr>
        <w:pStyle w:val="BodyText"/>
        <w:ind w:left="872" w:right="140"/>
        <w:jc w:val="both"/>
      </w:pPr>
      <w:r>
        <w:rPr/>
        <w:t>El </w:t>
      </w:r>
      <w:r>
        <w:rPr>
          <w:spacing w:val="-4"/>
        </w:rPr>
        <w:t>contratista </w:t>
      </w:r>
      <w:r>
        <w:rPr>
          <w:spacing w:val="-3"/>
        </w:rPr>
        <w:t>adquiere </w:t>
      </w:r>
      <w:r>
        <w:rPr/>
        <w:t>el </w:t>
      </w:r>
      <w:r>
        <w:rPr>
          <w:spacing w:val="-4"/>
        </w:rPr>
        <w:t>compromiso </w:t>
      </w:r>
      <w:r>
        <w:rPr>
          <w:spacing w:val="-3"/>
        </w:rPr>
        <w:t>de custodiar </w:t>
      </w:r>
      <w:r>
        <w:rPr/>
        <w:t>la </w:t>
      </w:r>
      <w:r>
        <w:rPr>
          <w:spacing w:val="-4"/>
        </w:rPr>
        <w:t>documentación que </w:t>
      </w:r>
      <w:r>
        <w:rPr>
          <w:spacing w:val="-3"/>
        </w:rPr>
        <w:t>se </w:t>
      </w:r>
      <w:r>
        <w:rPr/>
        <w:t>le </w:t>
      </w:r>
      <w:r>
        <w:rPr>
          <w:spacing w:val="-3"/>
        </w:rPr>
        <w:t>entregue para </w:t>
      </w:r>
      <w:r>
        <w:rPr/>
        <w:t>la </w:t>
      </w:r>
      <w:r>
        <w:rPr>
          <w:spacing w:val="-4"/>
        </w:rPr>
        <w:t>realización del contrato </w:t>
      </w:r>
      <w:r>
        <w:rPr/>
        <w:t>y la </w:t>
      </w:r>
      <w:r>
        <w:rPr>
          <w:spacing w:val="-4"/>
        </w:rPr>
        <w:t>obligación </w:t>
      </w:r>
      <w:r>
        <w:rPr/>
        <w:t>de </w:t>
      </w:r>
      <w:r>
        <w:rPr>
          <w:spacing w:val="-3"/>
        </w:rPr>
        <w:t>que ni </w:t>
      </w:r>
      <w:r>
        <w:rPr/>
        <w:t>la </w:t>
      </w:r>
      <w:r>
        <w:rPr>
          <w:spacing w:val="-4"/>
        </w:rPr>
        <w:t>documentación </w:t>
      </w:r>
      <w:r>
        <w:rPr/>
        <w:t>ni la </w:t>
      </w:r>
      <w:r>
        <w:rPr>
          <w:spacing w:val="-4"/>
        </w:rPr>
        <w:t>información </w:t>
      </w:r>
      <w:r>
        <w:rPr>
          <w:spacing w:val="-3"/>
        </w:rPr>
        <w:t>en ella </w:t>
      </w:r>
      <w:r>
        <w:rPr>
          <w:spacing w:val="-4"/>
        </w:rPr>
        <w:t>contenida </w:t>
      </w:r>
      <w:r>
        <w:rPr/>
        <w:t>o a la </w:t>
      </w:r>
      <w:r>
        <w:rPr>
          <w:spacing w:val="-4"/>
        </w:rPr>
        <w:t>que acceda </w:t>
      </w:r>
      <w:r>
        <w:rPr>
          <w:spacing w:val="-3"/>
        </w:rPr>
        <w:t>como </w:t>
      </w:r>
      <w:r>
        <w:rPr>
          <w:spacing w:val="-4"/>
        </w:rPr>
        <w:t>consecuencia de </w:t>
      </w:r>
      <w:r>
        <w:rPr/>
        <w:t>la </w:t>
      </w:r>
      <w:r>
        <w:rPr>
          <w:spacing w:val="-4"/>
        </w:rPr>
        <w:t>ejecución </w:t>
      </w:r>
      <w:r>
        <w:rPr>
          <w:spacing w:val="-3"/>
        </w:rPr>
        <w:t>del </w:t>
      </w:r>
      <w:r>
        <w:rPr>
          <w:spacing w:val="-4"/>
        </w:rPr>
        <w:t>contrato llegue </w:t>
      </w:r>
      <w:r>
        <w:rPr/>
        <w:t>a </w:t>
      </w:r>
      <w:r>
        <w:rPr>
          <w:spacing w:val="-3"/>
        </w:rPr>
        <w:t>poder </w:t>
      </w:r>
      <w:r>
        <w:rPr/>
        <w:t>de </w:t>
      </w:r>
      <w:r>
        <w:rPr>
          <w:spacing w:val="-4"/>
        </w:rPr>
        <w:t>terceras personas. </w:t>
      </w:r>
      <w:r>
        <w:rPr/>
        <w:t>En </w:t>
      </w:r>
      <w:r>
        <w:rPr>
          <w:spacing w:val="-4"/>
        </w:rPr>
        <w:t>consecuencia, </w:t>
      </w:r>
      <w:r>
        <w:rPr/>
        <w:t>el </w:t>
      </w:r>
      <w:r>
        <w:rPr>
          <w:spacing w:val="-4"/>
        </w:rPr>
        <w:t>contratista </w:t>
      </w:r>
      <w:r>
        <w:rPr>
          <w:spacing w:val="-3"/>
        </w:rPr>
        <w:t>habrá </w:t>
      </w:r>
      <w:r>
        <w:rPr/>
        <w:t>de </w:t>
      </w:r>
      <w:r>
        <w:rPr>
          <w:spacing w:val="-4"/>
        </w:rPr>
        <w:t>impartir </w:t>
      </w:r>
      <w:r>
        <w:rPr/>
        <w:t>las </w:t>
      </w:r>
      <w:r>
        <w:rPr>
          <w:spacing w:val="-4"/>
        </w:rPr>
        <w:t>instrucciones oportunas </w:t>
      </w:r>
      <w:r>
        <w:rPr/>
        <w:t>a </w:t>
      </w:r>
      <w:r>
        <w:rPr>
          <w:spacing w:val="-3"/>
        </w:rPr>
        <w:t>su </w:t>
      </w:r>
      <w:r>
        <w:rPr>
          <w:spacing w:val="-4"/>
        </w:rPr>
        <w:t>personal </w:t>
      </w:r>
      <w:r>
        <w:rPr>
          <w:spacing w:val="-3"/>
        </w:rPr>
        <w:t>para que </w:t>
      </w:r>
      <w:r>
        <w:rPr>
          <w:spacing w:val="-4"/>
        </w:rPr>
        <w:t>éste </w:t>
      </w:r>
      <w:r>
        <w:rPr>
          <w:spacing w:val="-3"/>
        </w:rPr>
        <w:t>se </w:t>
      </w:r>
      <w:r>
        <w:rPr>
          <w:spacing w:val="-4"/>
        </w:rPr>
        <w:t>abstenga </w:t>
      </w:r>
      <w:r>
        <w:rPr>
          <w:spacing w:val="-3"/>
        </w:rPr>
        <w:t>de </w:t>
      </w:r>
      <w:r>
        <w:rPr>
          <w:spacing w:val="-4"/>
        </w:rPr>
        <w:t>examinar </w:t>
      </w:r>
      <w:r>
        <w:rPr/>
        <w:t>el </w:t>
      </w:r>
      <w:r>
        <w:rPr>
          <w:spacing w:val="-4"/>
        </w:rPr>
        <w:t>contenido </w:t>
      </w:r>
      <w:r>
        <w:rPr>
          <w:spacing w:val="-3"/>
        </w:rPr>
        <w:t>de </w:t>
      </w:r>
      <w:r>
        <w:rPr/>
        <w:t>los </w:t>
      </w:r>
      <w:r>
        <w:rPr>
          <w:spacing w:val="-4"/>
        </w:rPr>
        <w:t>documentos </w:t>
      </w:r>
      <w:r>
        <w:rPr>
          <w:spacing w:val="-3"/>
        </w:rPr>
        <w:t>que, </w:t>
      </w:r>
      <w:r>
        <w:rPr/>
        <w:t>en </w:t>
      </w:r>
      <w:r>
        <w:rPr>
          <w:spacing w:val="-4"/>
        </w:rPr>
        <w:t>soporte informático, </w:t>
      </w:r>
      <w:r>
        <w:rPr/>
        <w:t>en </w:t>
      </w:r>
      <w:r>
        <w:rPr>
          <w:spacing w:val="-4"/>
        </w:rPr>
        <w:t>soporte </w:t>
      </w:r>
      <w:r>
        <w:rPr>
          <w:spacing w:val="-3"/>
        </w:rPr>
        <w:t>papel </w:t>
      </w:r>
      <w:r>
        <w:rPr/>
        <w:t>o en </w:t>
      </w:r>
      <w:r>
        <w:rPr>
          <w:spacing w:val="-4"/>
        </w:rPr>
        <w:t>cualquier </w:t>
      </w:r>
      <w:r>
        <w:rPr>
          <w:spacing w:val="-3"/>
        </w:rPr>
        <w:t>otro tipo de </w:t>
      </w:r>
      <w:r>
        <w:rPr>
          <w:spacing w:val="-4"/>
        </w:rPr>
        <w:t>soporte, </w:t>
      </w:r>
      <w:r>
        <w:rPr>
          <w:spacing w:val="-3"/>
        </w:rPr>
        <w:t>se encuentre en el </w:t>
      </w:r>
      <w:r>
        <w:rPr>
          <w:spacing w:val="-4"/>
        </w:rPr>
        <w:t>interior </w:t>
      </w:r>
      <w:r>
        <w:rPr>
          <w:spacing w:val="-3"/>
        </w:rPr>
        <w:t>de </w:t>
      </w:r>
      <w:r>
        <w:rPr/>
        <w:t>las </w:t>
      </w:r>
      <w:r>
        <w:rPr>
          <w:spacing w:val="-4"/>
        </w:rPr>
        <w:t>dependencias </w:t>
      </w:r>
      <w:r>
        <w:rPr/>
        <w:t>en la </w:t>
      </w:r>
      <w:r>
        <w:rPr>
          <w:spacing w:val="-3"/>
        </w:rPr>
        <w:t>que se </w:t>
      </w:r>
      <w:r>
        <w:rPr>
          <w:spacing w:val="-4"/>
        </w:rPr>
        <w:t>desarrollen </w:t>
      </w:r>
      <w:r>
        <w:rPr>
          <w:spacing w:val="-3"/>
        </w:rPr>
        <w:t>sus </w:t>
      </w:r>
      <w:r>
        <w:rPr>
          <w:spacing w:val="-4"/>
        </w:rPr>
        <w:t>actividades.</w:t>
      </w:r>
    </w:p>
    <w:p>
      <w:pPr>
        <w:pStyle w:val="BodyText"/>
        <w:rPr>
          <w:sz w:val="20"/>
        </w:rPr>
      </w:pPr>
    </w:p>
    <w:p>
      <w:pPr>
        <w:pStyle w:val="BodyText"/>
        <w:spacing w:before="196"/>
        <w:ind w:left="3581" w:right="2859"/>
        <w:jc w:val="center"/>
        <w:rPr>
          <w:rFonts w:ascii="Arial"/>
        </w:rPr>
      </w:pPr>
      <w:r>
        <w:rPr>
          <w:rFonts w:ascii="Arial"/>
          <w:color w:val="4472C3"/>
        </w:rPr>
        <w:t>17</w:t>
      </w:r>
    </w:p>
    <w:p>
      <w:pPr>
        <w:spacing w:after="0"/>
        <w:jc w:val="center"/>
        <w:rPr>
          <w:rFonts w:ascii="Arial"/>
        </w:rPr>
        <w:sectPr>
          <w:pgSz w:w="11910" w:h="16840"/>
          <w:pgMar w:top="1580" w:bottom="280" w:left="260" w:right="420"/>
        </w:sectPr>
      </w:pPr>
    </w:p>
    <w:p>
      <w:pPr>
        <w:pStyle w:val="BodyText"/>
        <w:rPr>
          <w:rFonts w:ascii="Arial"/>
          <w:sz w:val="20"/>
        </w:rPr>
      </w:pPr>
      <w:r>
        <w:rPr/>
        <w:drawing>
          <wp:anchor distT="0" distB="0" distL="0" distR="0" allowOverlap="1" layoutInCell="1" locked="0" behindDoc="1" simplePos="0" relativeHeight="248042496">
            <wp:simplePos x="0" y="0"/>
            <wp:positionH relativeFrom="page">
              <wp:posOffset>3047</wp:posOffset>
            </wp:positionH>
            <wp:positionV relativeFrom="page">
              <wp:posOffset>0</wp:posOffset>
            </wp:positionV>
            <wp:extent cx="7557516" cy="10689335"/>
            <wp:effectExtent l="0" t="0" r="0" b="0"/>
            <wp:wrapNone/>
            <wp:docPr id="29" name="image1.png"/>
            <wp:cNvGraphicFramePr>
              <a:graphicFrameLocks noChangeAspect="1"/>
            </wp:cNvGraphicFramePr>
            <a:graphic>
              <a:graphicData uri="http://schemas.openxmlformats.org/drawingml/2006/picture">
                <pic:pic>
                  <pic:nvPicPr>
                    <pic:cNvPr id="30" name="image1.png"/>
                    <pic:cNvPicPr/>
                  </pic:nvPicPr>
                  <pic:blipFill>
                    <a:blip r:embed="rId5" cstate="print"/>
                    <a:stretch>
                      <a:fillRect/>
                    </a:stretch>
                  </pic:blipFill>
                  <pic:spPr>
                    <a:xfrm>
                      <a:off x="0" y="0"/>
                      <a:ext cx="7557516" cy="10689335"/>
                    </a:xfrm>
                    <a:prstGeom prst="rect">
                      <a:avLst/>
                    </a:prstGeom>
                  </pic:spPr>
                </pic:pic>
              </a:graphicData>
            </a:graphic>
          </wp:anchor>
        </w:drawing>
      </w:r>
    </w:p>
    <w:p>
      <w:pPr>
        <w:pStyle w:val="BodyText"/>
        <w:rPr>
          <w:rFonts w:ascii="Arial"/>
          <w:sz w:val="20"/>
        </w:rPr>
      </w:pPr>
    </w:p>
    <w:p>
      <w:pPr>
        <w:spacing w:before="208"/>
        <w:ind w:left="872" w:right="139" w:firstLine="0"/>
        <w:jc w:val="both"/>
        <w:rPr>
          <w:sz w:val="22"/>
        </w:rPr>
      </w:pPr>
      <w:r>
        <w:rPr>
          <w:spacing w:val="-4"/>
          <w:sz w:val="22"/>
        </w:rPr>
        <w:t>Respecto </w:t>
      </w:r>
      <w:r>
        <w:rPr>
          <w:sz w:val="22"/>
        </w:rPr>
        <w:t>de </w:t>
      </w:r>
      <w:r>
        <w:rPr>
          <w:spacing w:val="-3"/>
          <w:sz w:val="22"/>
        </w:rPr>
        <w:t>los </w:t>
      </w:r>
      <w:r>
        <w:rPr>
          <w:spacing w:val="-4"/>
          <w:sz w:val="22"/>
        </w:rPr>
        <w:t>datos </w:t>
      </w:r>
      <w:r>
        <w:rPr>
          <w:spacing w:val="-3"/>
          <w:sz w:val="22"/>
        </w:rPr>
        <w:t>de </w:t>
      </w:r>
      <w:r>
        <w:rPr>
          <w:spacing w:val="-4"/>
          <w:sz w:val="22"/>
        </w:rPr>
        <w:t>carácter personal </w:t>
      </w:r>
      <w:r>
        <w:rPr>
          <w:sz w:val="22"/>
        </w:rPr>
        <w:t>a los </w:t>
      </w:r>
      <w:r>
        <w:rPr>
          <w:spacing w:val="-3"/>
          <w:sz w:val="22"/>
        </w:rPr>
        <w:t>que tenga </w:t>
      </w:r>
      <w:r>
        <w:rPr>
          <w:spacing w:val="-4"/>
          <w:sz w:val="22"/>
        </w:rPr>
        <w:t>acceso </w:t>
      </w:r>
      <w:r>
        <w:rPr>
          <w:sz w:val="22"/>
        </w:rPr>
        <w:t>en </w:t>
      </w:r>
      <w:r>
        <w:rPr>
          <w:spacing w:val="-3"/>
          <w:sz w:val="22"/>
        </w:rPr>
        <w:t>virtud del </w:t>
      </w:r>
      <w:r>
        <w:rPr>
          <w:spacing w:val="-4"/>
          <w:sz w:val="22"/>
        </w:rPr>
        <w:t>contrato, </w:t>
      </w:r>
      <w:r>
        <w:rPr>
          <w:sz w:val="22"/>
        </w:rPr>
        <w:t>la </w:t>
      </w:r>
      <w:r>
        <w:rPr>
          <w:spacing w:val="-4"/>
          <w:sz w:val="22"/>
        </w:rPr>
        <w:t>contratista está obligada </w:t>
      </w:r>
      <w:r>
        <w:rPr>
          <w:spacing w:val="-3"/>
          <w:sz w:val="22"/>
        </w:rPr>
        <w:t>al </w:t>
      </w:r>
      <w:r>
        <w:rPr>
          <w:spacing w:val="-4"/>
          <w:sz w:val="22"/>
        </w:rPr>
        <w:t>cumplimiento </w:t>
      </w:r>
      <w:r>
        <w:rPr>
          <w:sz w:val="22"/>
        </w:rPr>
        <w:t>de lo </w:t>
      </w:r>
      <w:r>
        <w:rPr>
          <w:spacing w:val="-4"/>
          <w:sz w:val="22"/>
        </w:rPr>
        <w:t>dispuesto </w:t>
      </w:r>
      <w:r>
        <w:rPr>
          <w:spacing w:val="-3"/>
          <w:sz w:val="22"/>
        </w:rPr>
        <w:t>en </w:t>
      </w:r>
      <w:r>
        <w:rPr>
          <w:spacing w:val="-4"/>
          <w:sz w:val="22"/>
        </w:rPr>
        <w:t>disposición adicional vigesimoquinta </w:t>
      </w:r>
      <w:r>
        <w:rPr>
          <w:spacing w:val="-3"/>
          <w:sz w:val="22"/>
        </w:rPr>
        <w:t>de </w:t>
      </w:r>
      <w:r>
        <w:rPr>
          <w:sz w:val="22"/>
        </w:rPr>
        <w:t>la </w:t>
      </w:r>
      <w:r>
        <w:rPr>
          <w:spacing w:val="-3"/>
          <w:sz w:val="22"/>
        </w:rPr>
        <w:t>LCSP, así </w:t>
      </w:r>
      <w:r>
        <w:rPr>
          <w:spacing w:val="-4"/>
          <w:sz w:val="22"/>
        </w:rPr>
        <w:t>como </w:t>
      </w:r>
      <w:r>
        <w:rPr>
          <w:spacing w:val="-3"/>
          <w:sz w:val="22"/>
        </w:rPr>
        <w:t>con </w:t>
      </w:r>
      <w:r>
        <w:rPr>
          <w:sz w:val="22"/>
        </w:rPr>
        <w:t>la </w:t>
      </w:r>
      <w:r>
        <w:rPr>
          <w:spacing w:val="-4"/>
          <w:sz w:val="22"/>
        </w:rPr>
        <w:t>legislación vigente </w:t>
      </w:r>
      <w:r>
        <w:rPr>
          <w:sz w:val="22"/>
        </w:rPr>
        <w:t>en </w:t>
      </w:r>
      <w:r>
        <w:rPr>
          <w:spacing w:val="-4"/>
          <w:sz w:val="22"/>
        </w:rPr>
        <w:t>materia </w:t>
      </w:r>
      <w:r>
        <w:rPr>
          <w:spacing w:val="-3"/>
          <w:sz w:val="22"/>
        </w:rPr>
        <w:t>de </w:t>
      </w:r>
      <w:r>
        <w:rPr>
          <w:spacing w:val="-4"/>
          <w:sz w:val="22"/>
        </w:rPr>
        <w:t>protección </w:t>
      </w:r>
      <w:r>
        <w:rPr>
          <w:sz w:val="22"/>
        </w:rPr>
        <w:t>de </w:t>
      </w:r>
      <w:r>
        <w:rPr>
          <w:spacing w:val="-4"/>
          <w:sz w:val="22"/>
        </w:rPr>
        <w:t>datos </w:t>
      </w:r>
      <w:r>
        <w:rPr>
          <w:spacing w:val="-3"/>
          <w:sz w:val="22"/>
        </w:rPr>
        <w:t>de </w:t>
      </w:r>
      <w:r>
        <w:rPr>
          <w:spacing w:val="-4"/>
          <w:sz w:val="22"/>
        </w:rPr>
        <w:t>carácter personal </w:t>
      </w:r>
      <w:r>
        <w:rPr>
          <w:spacing w:val="-3"/>
          <w:sz w:val="22"/>
        </w:rPr>
        <w:t>que </w:t>
      </w:r>
      <w:r>
        <w:rPr>
          <w:spacing w:val="-4"/>
          <w:sz w:val="22"/>
        </w:rPr>
        <w:t>resulte </w:t>
      </w:r>
      <w:r>
        <w:rPr>
          <w:spacing w:val="-3"/>
          <w:sz w:val="22"/>
        </w:rPr>
        <w:t>de </w:t>
      </w:r>
      <w:r>
        <w:rPr>
          <w:spacing w:val="-4"/>
          <w:sz w:val="22"/>
        </w:rPr>
        <w:t>aplicación, </w:t>
      </w:r>
      <w:r>
        <w:rPr>
          <w:spacing w:val="-3"/>
          <w:sz w:val="22"/>
        </w:rPr>
        <w:t>en </w:t>
      </w:r>
      <w:r>
        <w:rPr>
          <w:spacing w:val="-4"/>
          <w:sz w:val="22"/>
        </w:rPr>
        <w:t>concreto </w:t>
      </w:r>
      <w:r>
        <w:rPr>
          <w:spacing w:val="-3"/>
          <w:sz w:val="22"/>
        </w:rPr>
        <w:t>el </w:t>
      </w:r>
      <w:r>
        <w:rPr>
          <w:i/>
          <w:spacing w:val="-4"/>
          <w:sz w:val="22"/>
        </w:rPr>
        <w:t>REGLAMENTO (UE) </w:t>
      </w:r>
      <w:r>
        <w:rPr>
          <w:i/>
          <w:spacing w:val="-4"/>
          <w:sz w:val="22"/>
        </w:rPr>
        <w:t>2016/679 </w:t>
      </w:r>
      <w:r>
        <w:rPr>
          <w:i/>
          <w:spacing w:val="-3"/>
          <w:sz w:val="22"/>
        </w:rPr>
        <w:t>DEL </w:t>
      </w:r>
      <w:r>
        <w:rPr>
          <w:i/>
          <w:spacing w:val="-4"/>
          <w:sz w:val="22"/>
        </w:rPr>
        <w:t>PARLAMENTO </w:t>
      </w:r>
      <w:r>
        <w:rPr>
          <w:i/>
          <w:spacing w:val="-3"/>
          <w:sz w:val="22"/>
        </w:rPr>
        <w:t>EUROPEO </w:t>
      </w:r>
      <w:r>
        <w:rPr>
          <w:i/>
          <w:sz w:val="22"/>
        </w:rPr>
        <w:t>Y DEL </w:t>
      </w:r>
      <w:r>
        <w:rPr>
          <w:i/>
          <w:spacing w:val="-3"/>
          <w:sz w:val="22"/>
        </w:rPr>
        <w:t>CONSEJO </w:t>
      </w:r>
      <w:r>
        <w:rPr>
          <w:i/>
          <w:sz w:val="22"/>
        </w:rPr>
        <w:t>de 27 </w:t>
      </w:r>
      <w:r>
        <w:rPr>
          <w:i/>
          <w:spacing w:val="-3"/>
          <w:sz w:val="22"/>
        </w:rPr>
        <w:t>de </w:t>
      </w:r>
      <w:r>
        <w:rPr>
          <w:i/>
          <w:spacing w:val="-4"/>
          <w:sz w:val="22"/>
        </w:rPr>
        <w:t>abril </w:t>
      </w:r>
      <w:r>
        <w:rPr>
          <w:i/>
          <w:spacing w:val="-3"/>
          <w:sz w:val="22"/>
        </w:rPr>
        <w:t>de </w:t>
      </w:r>
      <w:r>
        <w:rPr>
          <w:i/>
          <w:spacing w:val="-4"/>
          <w:sz w:val="22"/>
        </w:rPr>
        <w:t>2016 </w:t>
      </w:r>
      <w:r>
        <w:rPr>
          <w:i/>
          <w:spacing w:val="-3"/>
          <w:sz w:val="22"/>
        </w:rPr>
        <w:t>relativo </w:t>
      </w:r>
      <w:r>
        <w:rPr>
          <w:i/>
          <w:sz w:val="22"/>
        </w:rPr>
        <w:t>a la </w:t>
      </w:r>
      <w:r>
        <w:rPr>
          <w:i/>
          <w:spacing w:val="-4"/>
          <w:sz w:val="22"/>
        </w:rPr>
        <w:t>protección </w:t>
      </w:r>
      <w:r>
        <w:rPr>
          <w:i/>
          <w:sz w:val="22"/>
        </w:rPr>
        <w:t>de </w:t>
      </w:r>
      <w:r>
        <w:rPr>
          <w:i/>
          <w:spacing w:val="-3"/>
          <w:sz w:val="22"/>
        </w:rPr>
        <w:t>las </w:t>
      </w:r>
      <w:r>
        <w:rPr>
          <w:i/>
          <w:spacing w:val="-4"/>
          <w:sz w:val="22"/>
        </w:rPr>
        <w:t>personas</w:t>
      </w:r>
      <w:r>
        <w:rPr>
          <w:i/>
          <w:spacing w:val="-6"/>
          <w:sz w:val="22"/>
        </w:rPr>
        <w:t> </w:t>
      </w:r>
      <w:r>
        <w:rPr>
          <w:i/>
          <w:spacing w:val="-4"/>
          <w:sz w:val="22"/>
        </w:rPr>
        <w:t>físicas</w:t>
      </w:r>
      <w:r>
        <w:rPr>
          <w:i/>
          <w:spacing w:val="-7"/>
          <w:sz w:val="22"/>
        </w:rPr>
        <w:t> </w:t>
      </w:r>
      <w:r>
        <w:rPr>
          <w:i/>
          <w:spacing w:val="-3"/>
          <w:sz w:val="22"/>
        </w:rPr>
        <w:t>en</w:t>
      </w:r>
      <w:r>
        <w:rPr>
          <w:i/>
          <w:spacing w:val="-6"/>
          <w:sz w:val="22"/>
        </w:rPr>
        <w:t> </w:t>
      </w:r>
      <w:r>
        <w:rPr>
          <w:i/>
          <w:sz w:val="22"/>
        </w:rPr>
        <w:t>lo</w:t>
      </w:r>
      <w:r>
        <w:rPr>
          <w:i/>
          <w:spacing w:val="-8"/>
          <w:sz w:val="22"/>
        </w:rPr>
        <w:t> </w:t>
      </w:r>
      <w:r>
        <w:rPr>
          <w:i/>
          <w:spacing w:val="-3"/>
          <w:sz w:val="22"/>
        </w:rPr>
        <w:t>que</w:t>
      </w:r>
      <w:r>
        <w:rPr>
          <w:i/>
          <w:spacing w:val="-6"/>
          <w:sz w:val="22"/>
        </w:rPr>
        <w:t> </w:t>
      </w:r>
      <w:r>
        <w:rPr>
          <w:i/>
          <w:spacing w:val="-3"/>
          <w:sz w:val="22"/>
        </w:rPr>
        <w:t>respecta</w:t>
      </w:r>
      <w:r>
        <w:rPr>
          <w:i/>
          <w:spacing w:val="-6"/>
          <w:sz w:val="22"/>
        </w:rPr>
        <w:t> </w:t>
      </w:r>
      <w:r>
        <w:rPr>
          <w:i/>
          <w:spacing w:val="-3"/>
          <w:sz w:val="22"/>
        </w:rPr>
        <w:t>al</w:t>
      </w:r>
      <w:r>
        <w:rPr>
          <w:i/>
          <w:spacing w:val="-10"/>
          <w:sz w:val="22"/>
        </w:rPr>
        <w:t> </w:t>
      </w:r>
      <w:r>
        <w:rPr>
          <w:i/>
          <w:spacing w:val="-4"/>
          <w:sz w:val="22"/>
        </w:rPr>
        <w:t>tratamiento</w:t>
      </w:r>
      <w:r>
        <w:rPr>
          <w:i/>
          <w:spacing w:val="-8"/>
          <w:sz w:val="22"/>
        </w:rPr>
        <w:t> </w:t>
      </w:r>
      <w:r>
        <w:rPr>
          <w:i/>
          <w:sz w:val="22"/>
        </w:rPr>
        <w:t>de</w:t>
      </w:r>
      <w:r>
        <w:rPr>
          <w:i/>
          <w:spacing w:val="-5"/>
          <w:sz w:val="22"/>
        </w:rPr>
        <w:t> </w:t>
      </w:r>
      <w:r>
        <w:rPr>
          <w:i/>
          <w:spacing w:val="-4"/>
          <w:sz w:val="22"/>
        </w:rPr>
        <w:t>datos</w:t>
      </w:r>
      <w:r>
        <w:rPr>
          <w:i/>
          <w:spacing w:val="-6"/>
          <w:sz w:val="22"/>
        </w:rPr>
        <w:t> </w:t>
      </w:r>
      <w:r>
        <w:rPr>
          <w:i/>
          <w:spacing w:val="-4"/>
          <w:sz w:val="22"/>
        </w:rPr>
        <w:t>personales</w:t>
      </w:r>
      <w:r>
        <w:rPr>
          <w:i/>
          <w:spacing w:val="-6"/>
          <w:sz w:val="22"/>
        </w:rPr>
        <w:t> </w:t>
      </w:r>
      <w:r>
        <w:rPr>
          <w:i/>
          <w:sz w:val="22"/>
        </w:rPr>
        <w:t>y</w:t>
      </w:r>
      <w:r>
        <w:rPr>
          <w:i/>
          <w:spacing w:val="-7"/>
          <w:sz w:val="22"/>
        </w:rPr>
        <w:t> </w:t>
      </w:r>
      <w:r>
        <w:rPr>
          <w:i/>
          <w:sz w:val="22"/>
        </w:rPr>
        <w:t>a</w:t>
      </w:r>
      <w:r>
        <w:rPr>
          <w:i/>
          <w:spacing w:val="-8"/>
          <w:sz w:val="22"/>
        </w:rPr>
        <w:t> </w:t>
      </w:r>
      <w:r>
        <w:rPr>
          <w:i/>
          <w:sz w:val="22"/>
        </w:rPr>
        <w:t>la</w:t>
      </w:r>
      <w:r>
        <w:rPr>
          <w:i/>
          <w:spacing w:val="-8"/>
          <w:sz w:val="22"/>
        </w:rPr>
        <w:t> </w:t>
      </w:r>
      <w:r>
        <w:rPr>
          <w:i/>
          <w:spacing w:val="-3"/>
          <w:sz w:val="22"/>
        </w:rPr>
        <w:t>libre</w:t>
      </w:r>
      <w:r>
        <w:rPr>
          <w:i/>
          <w:spacing w:val="-7"/>
          <w:sz w:val="22"/>
        </w:rPr>
        <w:t> </w:t>
      </w:r>
      <w:r>
        <w:rPr>
          <w:i/>
          <w:spacing w:val="-4"/>
          <w:sz w:val="22"/>
        </w:rPr>
        <w:t>circulación</w:t>
      </w:r>
      <w:r>
        <w:rPr>
          <w:i/>
          <w:spacing w:val="-9"/>
          <w:sz w:val="22"/>
        </w:rPr>
        <w:t> </w:t>
      </w:r>
      <w:r>
        <w:rPr>
          <w:i/>
          <w:spacing w:val="-3"/>
          <w:sz w:val="22"/>
        </w:rPr>
        <w:t>de</w:t>
      </w:r>
      <w:r>
        <w:rPr>
          <w:i/>
          <w:spacing w:val="-7"/>
          <w:sz w:val="22"/>
        </w:rPr>
        <w:t> </w:t>
      </w:r>
      <w:r>
        <w:rPr>
          <w:i/>
          <w:spacing w:val="-4"/>
          <w:sz w:val="22"/>
        </w:rPr>
        <w:t>estos</w:t>
      </w:r>
      <w:r>
        <w:rPr>
          <w:i/>
          <w:spacing w:val="-6"/>
          <w:sz w:val="22"/>
        </w:rPr>
        <w:t> </w:t>
      </w:r>
      <w:r>
        <w:rPr>
          <w:i/>
          <w:spacing w:val="-4"/>
          <w:sz w:val="22"/>
        </w:rPr>
        <w:t>datos</w:t>
      </w:r>
      <w:r>
        <w:rPr>
          <w:i/>
          <w:spacing w:val="-6"/>
          <w:sz w:val="22"/>
        </w:rPr>
        <w:t> </w:t>
      </w:r>
      <w:r>
        <w:rPr>
          <w:i/>
          <w:sz w:val="22"/>
        </w:rPr>
        <w:t>y</w:t>
      </w:r>
      <w:r>
        <w:rPr>
          <w:i/>
          <w:spacing w:val="-7"/>
          <w:sz w:val="22"/>
        </w:rPr>
        <w:t> </w:t>
      </w:r>
      <w:r>
        <w:rPr>
          <w:i/>
          <w:spacing w:val="-3"/>
          <w:sz w:val="22"/>
        </w:rPr>
        <w:t>por</w:t>
      </w:r>
      <w:r>
        <w:rPr>
          <w:i/>
          <w:spacing w:val="-6"/>
          <w:sz w:val="22"/>
        </w:rPr>
        <w:t> </w:t>
      </w:r>
      <w:r>
        <w:rPr>
          <w:i/>
          <w:spacing w:val="-3"/>
          <w:sz w:val="22"/>
        </w:rPr>
        <w:t>el</w:t>
      </w:r>
      <w:r>
        <w:rPr>
          <w:i/>
          <w:spacing w:val="-6"/>
          <w:sz w:val="22"/>
        </w:rPr>
        <w:t> </w:t>
      </w:r>
      <w:r>
        <w:rPr>
          <w:i/>
          <w:spacing w:val="-4"/>
          <w:sz w:val="22"/>
        </w:rPr>
        <w:t>que </w:t>
      </w:r>
      <w:r>
        <w:rPr>
          <w:i/>
          <w:sz w:val="22"/>
        </w:rPr>
        <w:t>se</w:t>
      </w:r>
      <w:r>
        <w:rPr>
          <w:i/>
          <w:spacing w:val="-7"/>
          <w:sz w:val="22"/>
        </w:rPr>
        <w:t> </w:t>
      </w:r>
      <w:r>
        <w:rPr>
          <w:i/>
          <w:spacing w:val="-4"/>
          <w:sz w:val="22"/>
        </w:rPr>
        <w:t>deroga</w:t>
      </w:r>
      <w:r>
        <w:rPr>
          <w:i/>
          <w:spacing w:val="-10"/>
          <w:sz w:val="22"/>
        </w:rPr>
        <w:t> </w:t>
      </w:r>
      <w:r>
        <w:rPr>
          <w:i/>
          <w:sz w:val="22"/>
        </w:rPr>
        <w:t>la</w:t>
      </w:r>
      <w:r>
        <w:rPr>
          <w:i/>
          <w:spacing w:val="-7"/>
          <w:sz w:val="22"/>
        </w:rPr>
        <w:t> </w:t>
      </w:r>
      <w:r>
        <w:rPr>
          <w:i/>
          <w:spacing w:val="-4"/>
          <w:sz w:val="22"/>
        </w:rPr>
        <w:t>Directiva</w:t>
      </w:r>
      <w:r>
        <w:rPr>
          <w:i/>
          <w:spacing w:val="-7"/>
          <w:sz w:val="22"/>
        </w:rPr>
        <w:t> </w:t>
      </w:r>
      <w:r>
        <w:rPr>
          <w:i/>
          <w:spacing w:val="-4"/>
          <w:sz w:val="22"/>
        </w:rPr>
        <w:t>95/46/CE</w:t>
      </w:r>
      <w:r>
        <w:rPr>
          <w:i/>
          <w:spacing w:val="-9"/>
          <w:sz w:val="22"/>
        </w:rPr>
        <w:t> </w:t>
      </w:r>
      <w:r>
        <w:rPr>
          <w:spacing w:val="-4"/>
          <w:sz w:val="22"/>
        </w:rPr>
        <w:t>(Reglamento</w:t>
      </w:r>
      <w:r>
        <w:rPr>
          <w:spacing w:val="-7"/>
          <w:sz w:val="22"/>
        </w:rPr>
        <w:t> </w:t>
      </w:r>
      <w:r>
        <w:rPr>
          <w:spacing w:val="-4"/>
          <w:sz w:val="22"/>
        </w:rPr>
        <w:t>general</w:t>
      </w:r>
      <w:r>
        <w:rPr>
          <w:spacing w:val="-9"/>
          <w:sz w:val="22"/>
        </w:rPr>
        <w:t> </w:t>
      </w:r>
      <w:r>
        <w:rPr>
          <w:sz w:val="22"/>
        </w:rPr>
        <w:t>de</w:t>
      </w:r>
      <w:r>
        <w:rPr>
          <w:spacing w:val="-8"/>
          <w:sz w:val="22"/>
        </w:rPr>
        <w:t> </w:t>
      </w:r>
      <w:r>
        <w:rPr>
          <w:spacing w:val="-4"/>
          <w:sz w:val="22"/>
        </w:rPr>
        <w:t>protección</w:t>
      </w:r>
      <w:r>
        <w:rPr>
          <w:spacing w:val="-7"/>
          <w:sz w:val="22"/>
        </w:rPr>
        <w:t> </w:t>
      </w:r>
      <w:r>
        <w:rPr>
          <w:spacing w:val="-3"/>
          <w:sz w:val="22"/>
        </w:rPr>
        <w:t>de</w:t>
      </w:r>
      <w:r>
        <w:rPr>
          <w:spacing w:val="-4"/>
          <w:sz w:val="22"/>
        </w:rPr>
        <w:t> datos</w:t>
      </w:r>
      <w:r>
        <w:rPr>
          <w:spacing w:val="-7"/>
          <w:sz w:val="22"/>
        </w:rPr>
        <w:t> </w:t>
      </w:r>
      <w:r>
        <w:rPr>
          <w:sz w:val="22"/>
        </w:rPr>
        <w:t>o</w:t>
      </w:r>
      <w:r>
        <w:rPr>
          <w:spacing w:val="-5"/>
          <w:sz w:val="22"/>
        </w:rPr>
        <w:t> </w:t>
      </w:r>
      <w:r>
        <w:rPr>
          <w:spacing w:val="-4"/>
          <w:sz w:val="22"/>
        </w:rPr>
        <w:t>RGPD),</w:t>
      </w:r>
      <w:r>
        <w:rPr>
          <w:spacing w:val="-6"/>
          <w:sz w:val="22"/>
        </w:rPr>
        <w:t> </w:t>
      </w:r>
      <w:r>
        <w:rPr>
          <w:sz w:val="22"/>
        </w:rPr>
        <w:t>la</w:t>
      </w:r>
      <w:r>
        <w:rPr>
          <w:spacing w:val="-8"/>
          <w:sz w:val="22"/>
        </w:rPr>
        <w:t> </w:t>
      </w:r>
      <w:r>
        <w:rPr>
          <w:i/>
          <w:spacing w:val="-3"/>
          <w:sz w:val="22"/>
        </w:rPr>
        <w:t>Ley</w:t>
      </w:r>
      <w:r>
        <w:rPr>
          <w:i/>
          <w:spacing w:val="-6"/>
          <w:sz w:val="22"/>
        </w:rPr>
        <w:t> </w:t>
      </w:r>
      <w:r>
        <w:rPr>
          <w:i/>
          <w:spacing w:val="-4"/>
          <w:sz w:val="22"/>
        </w:rPr>
        <w:t>Orgánica</w:t>
      </w:r>
      <w:r>
        <w:rPr>
          <w:i/>
          <w:spacing w:val="-10"/>
          <w:sz w:val="22"/>
        </w:rPr>
        <w:t> </w:t>
      </w:r>
      <w:r>
        <w:rPr>
          <w:i/>
          <w:spacing w:val="-4"/>
          <w:sz w:val="22"/>
        </w:rPr>
        <w:t>3/2018,</w:t>
      </w:r>
      <w:r>
        <w:rPr>
          <w:i/>
          <w:spacing w:val="-5"/>
          <w:sz w:val="22"/>
        </w:rPr>
        <w:t> </w:t>
      </w:r>
      <w:r>
        <w:rPr>
          <w:i/>
          <w:sz w:val="22"/>
        </w:rPr>
        <w:t>de</w:t>
      </w:r>
      <w:r>
        <w:rPr>
          <w:i/>
          <w:spacing w:val="-5"/>
          <w:sz w:val="22"/>
        </w:rPr>
        <w:t> </w:t>
      </w:r>
      <w:r>
        <w:rPr>
          <w:i/>
          <w:sz w:val="22"/>
        </w:rPr>
        <w:t>5</w:t>
      </w:r>
      <w:r>
        <w:rPr>
          <w:i/>
          <w:spacing w:val="-7"/>
          <w:sz w:val="22"/>
        </w:rPr>
        <w:t> </w:t>
      </w:r>
      <w:r>
        <w:rPr>
          <w:i/>
          <w:spacing w:val="-3"/>
          <w:sz w:val="22"/>
        </w:rPr>
        <w:t>de </w:t>
      </w:r>
      <w:r>
        <w:rPr>
          <w:i/>
          <w:spacing w:val="-4"/>
          <w:sz w:val="22"/>
        </w:rPr>
        <w:t>diciembre, </w:t>
      </w:r>
      <w:r>
        <w:rPr>
          <w:i/>
          <w:sz w:val="22"/>
        </w:rPr>
        <w:t>de </w:t>
      </w:r>
      <w:r>
        <w:rPr>
          <w:i/>
          <w:spacing w:val="-4"/>
          <w:sz w:val="22"/>
        </w:rPr>
        <w:t>Protección </w:t>
      </w:r>
      <w:r>
        <w:rPr>
          <w:i/>
          <w:spacing w:val="-3"/>
          <w:sz w:val="22"/>
        </w:rPr>
        <w:t>de Datos </w:t>
      </w:r>
      <w:r>
        <w:rPr>
          <w:i/>
          <w:spacing w:val="-4"/>
          <w:sz w:val="22"/>
        </w:rPr>
        <w:t>Personales </w:t>
      </w:r>
      <w:r>
        <w:rPr>
          <w:i/>
          <w:sz w:val="22"/>
        </w:rPr>
        <w:t>y </w:t>
      </w:r>
      <w:r>
        <w:rPr>
          <w:i/>
          <w:spacing w:val="-4"/>
          <w:sz w:val="22"/>
        </w:rPr>
        <w:t>garantía </w:t>
      </w:r>
      <w:r>
        <w:rPr>
          <w:i/>
          <w:sz w:val="22"/>
        </w:rPr>
        <w:t>de </w:t>
      </w:r>
      <w:r>
        <w:rPr>
          <w:i/>
          <w:spacing w:val="-3"/>
          <w:sz w:val="22"/>
        </w:rPr>
        <w:t>los </w:t>
      </w:r>
      <w:r>
        <w:rPr>
          <w:i/>
          <w:spacing w:val="-4"/>
          <w:sz w:val="22"/>
        </w:rPr>
        <w:t>derechos digitales </w:t>
      </w:r>
      <w:r>
        <w:rPr>
          <w:spacing w:val="-3"/>
          <w:sz w:val="22"/>
        </w:rPr>
        <w:t>(en </w:t>
      </w:r>
      <w:r>
        <w:rPr>
          <w:spacing w:val="-4"/>
          <w:sz w:val="22"/>
        </w:rPr>
        <w:t>adelante LOPDGDD), así como aquellas disposiciones </w:t>
      </w:r>
      <w:r>
        <w:rPr>
          <w:sz w:val="22"/>
        </w:rPr>
        <w:t>de </w:t>
      </w:r>
      <w:r>
        <w:rPr>
          <w:spacing w:val="-4"/>
          <w:sz w:val="22"/>
        </w:rPr>
        <w:t>desarrollo de </w:t>
      </w:r>
      <w:r>
        <w:rPr>
          <w:sz w:val="22"/>
        </w:rPr>
        <w:t>las </w:t>
      </w:r>
      <w:r>
        <w:rPr>
          <w:spacing w:val="-4"/>
          <w:sz w:val="22"/>
        </w:rPr>
        <w:t>normas anteriores </w:t>
      </w:r>
      <w:r>
        <w:rPr>
          <w:sz w:val="22"/>
        </w:rPr>
        <w:t>o </w:t>
      </w:r>
      <w:r>
        <w:rPr>
          <w:spacing w:val="-4"/>
          <w:sz w:val="22"/>
        </w:rPr>
        <w:t>cualesquiera otras aplicables </w:t>
      </w:r>
      <w:r>
        <w:rPr>
          <w:sz w:val="22"/>
        </w:rPr>
        <w:t>en </w:t>
      </w:r>
      <w:r>
        <w:rPr>
          <w:spacing w:val="-3"/>
          <w:sz w:val="22"/>
        </w:rPr>
        <w:t>materia </w:t>
      </w:r>
      <w:r>
        <w:rPr>
          <w:sz w:val="22"/>
        </w:rPr>
        <w:t>de </w:t>
      </w:r>
      <w:r>
        <w:rPr>
          <w:spacing w:val="-4"/>
          <w:sz w:val="22"/>
        </w:rPr>
        <w:t>Protección </w:t>
      </w:r>
      <w:r>
        <w:rPr>
          <w:spacing w:val="-3"/>
          <w:sz w:val="22"/>
        </w:rPr>
        <w:t>de Datos que se </w:t>
      </w:r>
      <w:r>
        <w:rPr>
          <w:spacing w:val="-4"/>
          <w:sz w:val="22"/>
        </w:rPr>
        <w:t>encuentren </w:t>
      </w:r>
      <w:r>
        <w:rPr>
          <w:sz w:val="22"/>
        </w:rPr>
        <w:t>en </w:t>
      </w:r>
      <w:r>
        <w:rPr>
          <w:spacing w:val="-4"/>
          <w:sz w:val="22"/>
        </w:rPr>
        <w:t>vigor </w:t>
      </w:r>
      <w:r>
        <w:rPr>
          <w:spacing w:val="-3"/>
          <w:sz w:val="22"/>
        </w:rPr>
        <w:t>en </w:t>
      </w:r>
      <w:r>
        <w:rPr>
          <w:sz w:val="22"/>
        </w:rPr>
        <w:t>el </w:t>
      </w:r>
      <w:r>
        <w:rPr>
          <w:spacing w:val="-4"/>
          <w:sz w:val="22"/>
        </w:rPr>
        <w:t>momento </w:t>
      </w:r>
      <w:r>
        <w:rPr>
          <w:spacing w:val="-3"/>
          <w:sz w:val="22"/>
        </w:rPr>
        <w:t>de </w:t>
      </w:r>
      <w:r>
        <w:rPr>
          <w:sz w:val="22"/>
        </w:rPr>
        <w:t>la </w:t>
      </w:r>
      <w:r>
        <w:rPr>
          <w:spacing w:val="-4"/>
          <w:sz w:val="22"/>
        </w:rPr>
        <w:t>adjudicación </w:t>
      </w:r>
      <w:r>
        <w:rPr>
          <w:sz w:val="22"/>
        </w:rPr>
        <w:t>de </w:t>
      </w:r>
      <w:r>
        <w:rPr>
          <w:spacing w:val="-4"/>
          <w:sz w:val="22"/>
        </w:rPr>
        <w:t>este contrato </w:t>
      </w:r>
      <w:r>
        <w:rPr>
          <w:sz w:val="22"/>
        </w:rPr>
        <w:t>o </w:t>
      </w:r>
      <w:r>
        <w:rPr>
          <w:spacing w:val="-3"/>
          <w:sz w:val="22"/>
        </w:rPr>
        <w:t>que </w:t>
      </w:r>
      <w:r>
        <w:rPr>
          <w:spacing w:val="-4"/>
          <w:sz w:val="22"/>
        </w:rPr>
        <w:t>pudieran </w:t>
      </w:r>
      <w:r>
        <w:rPr>
          <w:spacing w:val="-3"/>
          <w:sz w:val="22"/>
        </w:rPr>
        <w:t>estarlo </w:t>
      </w:r>
      <w:r>
        <w:rPr>
          <w:spacing w:val="-4"/>
          <w:sz w:val="22"/>
        </w:rPr>
        <w:t>durante </w:t>
      </w:r>
      <w:r>
        <w:rPr>
          <w:spacing w:val="-3"/>
          <w:sz w:val="22"/>
        </w:rPr>
        <w:t>su </w:t>
      </w:r>
      <w:r>
        <w:rPr>
          <w:spacing w:val="-4"/>
          <w:sz w:val="22"/>
        </w:rPr>
        <w:t>vigencia. </w:t>
      </w:r>
      <w:r>
        <w:rPr>
          <w:spacing w:val="-3"/>
          <w:sz w:val="22"/>
        </w:rPr>
        <w:t>Esta </w:t>
      </w:r>
      <w:r>
        <w:rPr>
          <w:spacing w:val="-4"/>
          <w:sz w:val="22"/>
        </w:rPr>
        <w:t>obligación </w:t>
      </w:r>
      <w:r>
        <w:rPr>
          <w:spacing w:val="-3"/>
          <w:sz w:val="22"/>
        </w:rPr>
        <w:t>del futuro </w:t>
      </w:r>
      <w:r>
        <w:rPr>
          <w:spacing w:val="-4"/>
          <w:sz w:val="22"/>
        </w:rPr>
        <w:t>contratista </w:t>
      </w:r>
      <w:r>
        <w:rPr>
          <w:spacing w:val="-3"/>
          <w:sz w:val="22"/>
        </w:rPr>
        <w:t>tiene </w:t>
      </w:r>
      <w:r>
        <w:rPr>
          <w:sz w:val="22"/>
        </w:rPr>
        <w:t>la </w:t>
      </w:r>
      <w:r>
        <w:rPr>
          <w:spacing w:val="-4"/>
          <w:sz w:val="22"/>
        </w:rPr>
        <w:t>consideración </w:t>
      </w:r>
      <w:r>
        <w:rPr>
          <w:sz w:val="22"/>
        </w:rPr>
        <w:t>de </w:t>
      </w:r>
      <w:r>
        <w:rPr>
          <w:spacing w:val="-4"/>
          <w:sz w:val="22"/>
        </w:rPr>
        <w:t>condición especial </w:t>
      </w:r>
      <w:r>
        <w:rPr>
          <w:sz w:val="22"/>
        </w:rPr>
        <w:t>de </w:t>
      </w:r>
      <w:r>
        <w:rPr>
          <w:spacing w:val="-4"/>
          <w:sz w:val="22"/>
        </w:rPr>
        <w:t>ejecución, </w:t>
      </w:r>
      <w:r>
        <w:rPr>
          <w:spacing w:val="-3"/>
          <w:sz w:val="22"/>
        </w:rPr>
        <w:t>en </w:t>
      </w:r>
      <w:r>
        <w:rPr>
          <w:spacing w:val="-4"/>
          <w:sz w:val="22"/>
        </w:rPr>
        <w:t>relación </w:t>
      </w:r>
      <w:r>
        <w:rPr>
          <w:spacing w:val="-3"/>
          <w:sz w:val="22"/>
        </w:rPr>
        <w:t>con </w:t>
      </w:r>
      <w:r>
        <w:rPr>
          <w:sz w:val="22"/>
        </w:rPr>
        <w:t>lo </w:t>
      </w:r>
      <w:r>
        <w:rPr>
          <w:spacing w:val="-4"/>
          <w:sz w:val="22"/>
        </w:rPr>
        <w:t>previsto </w:t>
      </w:r>
      <w:r>
        <w:rPr>
          <w:sz w:val="22"/>
        </w:rPr>
        <w:t>en </w:t>
      </w:r>
      <w:r>
        <w:rPr>
          <w:spacing w:val="-3"/>
          <w:sz w:val="22"/>
        </w:rPr>
        <w:t>el </w:t>
      </w:r>
      <w:r>
        <w:rPr>
          <w:spacing w:val="-4"/>
          <w:sz w:val="22"/>
        </w:rPr>
        <w:t>artículo </w:t>
      </w:r>
      <w:r>
        <w:rPr>
          <w:sz w:val="22"/>
        </w:rPr>
        <w:t>202 de la Ley </w:t>
      </w:r>
      <w:r>
        <w:rPr>
          <w:spacing w:val="-3"/>
          <w:sz w:val="22"/>
        </w:rPr>
        <w:t>9/2017 </w:t>
      </w:r>
      <w:r>
        <w:rPr>
          <w:sz w:val="22"/>
        </w:rPr>
        <w:t>de </w:t>
      </w:r>
      <w:r>
        <w:rPr>
          <w:spacing w:val="-4"/>
          <w:sz w:val="22"/>
        </w:rPr>
        <w:t>Contratos </w:t>
      </w:r>
      <w:r>
        <w:rPr>
          <w:spacing w:val="-3"/>
          <w:sz w:val="22"/>
        </w:rPr>
        <w:t>del </w:t>
      </w:r>
      <w:r>
        <w:rPr>
          <w:spacing w:val="-4"/>
          <w:sz w:val="22"/>
        </w:rPr>
        <w:t>Sector Público, </w:t>
      </w:r>
      <w:r>
        <w:rPr>
          <w:sz w:val="22"/>
        </w:rPr>
        <w:t>y </w:t>
      </w:r>
      <w:r>
        <w:rPr>
          <w:spacing w:val="-3"/>
          <w:sz w:val="22"/>
        </w:rPr>
        <w:t>al mismo tiempo </w:t>
      </w:r>
      <w:r>
        <w:rPr>
          <w:spacing w:val="-4"/>
          <w:sz w:val="22"/>
        </w:rPr>
        <w:t>de requisito esencial </w:t>
      </w:r>
      <w:r>
        <w:rPr>
          <w:spacing w:val="-3"/>
          <w:sz w:val="22"/>
        </w:rPr>
        <w:t>para</w:t>
      </w:r>
      <w:r>
        <w:rPr>
          <w:spacing w:val="-7"/>
          <w:sz w:val="22"/>
        </w:rPr>
        <w:t> </w:t>
      </w:r>
      <w:r>
        <w:rPr>
          <w:sz w:val="22"/>
        </w:rPr>
        <w:t>la</w:t>
      </w:r>
      <w:r>
        <w:rPr>
          <w:spacing w:val="-7"/>
          <w:sz w:val="22"/>
        </w:rPr>
        <w:t> </w:t>
      </w:r>
      <w:r>
        <w:rPr>
          <w:spacing w:val="-4"/>
          <w:sz w:val="22"/>
        </w:rPr>
        <w:t>contratación</w:t>
      </w:r>
      <w:r>
        <w:rPr>
          <w:spacing w:val="-6"/>
          <w:sz w:val="22"/>
        </w:rPr>
        <w:t> </w:t>
      </w:r>
      <w:r>
        <w:rPr>
          <w:sz w:val="22"/>
        </w:rPr>
        <w:t>a</w:t>
      </w:r>
      <w:r>
        <w:rPr>
          <w:spacing w:val="-6"/>
          <w:sz w:val="22"/>
        </w:rPr>
        <w:t> </w:t>
      </w:r>
      <w:r>
        <w:rPr>
          <w:spacing w:val="-3"/>
          <w:sz w:val="22"/>
        </w:rPr>
        <w:t>los</w:t>
      </w:r>
      <w:r>
        <w:rPr>
          <w:spacing w:val="-6"/>
          <w:sz w:val="22"/>
        </w:rPr>
        <w:t> </w:t>
      </w:r>
      <w:r>
        <w:rPr>
          <w:spacing w:val="-4"/>
          <w:sz w:val="22"/>
        </w:rPr>
        <w:t>efectos</w:t>
      </w:r>
      <w:r>
        <w:rPr>
          <w:spacing w:val="-6"/>
          <w:sz w:val="22"/>
        </w:rPr>
        <w:t> </w:t>
      </w:r>
      <w:r>
        <w:rPr>
          <w:spacing w:val="-3"/>
          <w:sz w:val="22"/>
        </w:rPr>
        <w:t>de</w:t>
      </w:r>
      <w:r>
        <w:rPr>
          <w:spacing w:val="-7"/>
          <w:sz w:val="22"/>
        </w:rPr>
        <w:t> </w:t>
      </w:r>
      <w:r>
        <w:rPr>
          <w:sz w:val="22"/>
        </w:rPr>
        <w:t>lo</w:t>
      </w:r>
      <w:r>
        <w:rPr>
          <w:spacing w:val="-5"/>
          <w:sz w:val="22"/>
        </w:rPr>
        <w:t> </w:t>
      </w:r>
      <w:r>
        <w:rPr>
          <w:spacing w:val="-4"/>
          <w:sz w:val="22"/>
        </w:rPr>
        <w:t>previsto</w:t>
      </w:r>
      <w:r>
        <w:rPr>
          <w:spacing w:val="-6"/>
          <w:sz w:val="22"/>
        </w:rPr>
        <w:t> </w:t>
      </w:r>
      <w:r>
        <w:rPr>
          <w:sz w:val="22"/>
        </w:rPr>
        <w:t>en</w:t>
      </w:r>
      <w:r>
        <w:rPr>
          <w:spacing w:val="-8"/>
          <w:sz w:val="22"/>
        </w:rPr>
        <w:t> </w:t>
      </w:r>
      <w:r>
        <w:rPr>
          <w:sz w:val="22"/>
        </w:rPr>
        <w:t>la</w:t>
      </w:r>
      <w:r>
        <w:rPr>
          <w:spacing w:val="-7"/>
          <w:sz w:val="22"/>
        </w:rPr>
        <w:t> </w:t>
      </w:r>
      <w:r>
        <w:rPr>
          <w:spacing w:val="-4"/>
          <w:sz w:val="22"/>
        </w:rPr>
        <w:t>letra </w:t>
      </w:r>
      <w:r>
        <w:rPr>
          <w:spacing w:val="-3"/>
          <w:sz w:val="22"/>
        </w:rPr>
        <w:t>f)</w:t>
      </w:r>
      <w:r>
        <w:rPr>
          <w:spacing w:val="-6"/>
          <w:sz w:val="22"/>
        </w:rPr>
        <w:t> </w:t>
      </w:r>
      <w:r>
        <w:rPr>
          <w:spacing w:val="-3"/>
          <w:sz w:val="22"/>
        </w:rPr>
        <w:t>del</w:t>
      </w:r>
      <w:r>
        <w:rPr>
          <w:spacing w:val="-5"/>
          <w:sz w:val="22"/>
        </w:rPr>
        <w:t> </w:t>
      </w:r>
      <w:r>
        <w:rPr>
          <w:spacing w:val="-4"/>
          <w:sz w:val="22"/>
        </w:rPr>
        <w:t>apartado </w:t>
      </w:r>
      <w:r>
        <w:rPr>
          <w:sz w:val="22"/>
        </w:rPr>
        <w:t>1</w:t>
      </w:r>
      <w:r>
        <w:rPr>
          <w:spacing w:val="-5"/>
          <w:sz w:val="22"/>
        </w:rPr>
        <w:t> </w:t>
      </w:r>
      <w:r>
        <w:rPr>
          <w:spacing w:val="-3"/>
          <w:sz w:val="22"/>
        </w:rPr>
        <w:t>del</w:t>
      </w:r>
      <w:r>
        <w:rPr>
          <w:spacing w:val="-5"/>
          <w:sz w:val="22"/>
        </w:rPr>
        <w:t> </w:t>
      </w:r>
      <w:r>
        <w:rPr>
          <w:spacing w:val="-4"/>
          <w:sz w:val="22"/>
        </w:rPr>
        <w:t>artículo</w:t>
      </w:r>
      <w:r>
        <w:rPr>
          <w:spacing w:val="-6"/>
          <w:sz w:val="22"/>
        </w:rPr>
        <w:t> </w:t>
      </w:r>
      <w:r>
        <w:rPr>
          <w:spacing w:val="-3"/>
          <w:sz w:val="22"/>
        </w:rPr>
        <w:t>211</w:t>
      </w:r>
      <w:r>
        <w:rPr>
          <w:spacing w:val="-5"/>
          <w:sz w:val="22"/>
        </w:rPr>
        <w:t> </w:t>
      </w:r>
      <w:r>
        <w:rPr>
          <w:sz w:val="22"/>
        </w:rPr>
        <w:t>de</w:t>
      </w:r>
      <w:r>
        <w:rPr>
          <w:spacing w:val="-7"/>
          <w:sz w:val="22"/>
        </w:rPr>
        <w:t> </w:t>
      </w:r>
      <w:r>
        <w:rPr>
          <w:spacing w:val="-4"/>
          <w:sz w:val="22"/>
        </w:rPr>
        <w:t>dicha</w:t>
      </w:r>
      <w:r>
        <w:rPr>
          <w:spacing w:val="-5"/>
          <w:sz w:val="22"/>
        </w:rPr>
        <w:t> </w:t>
      </w:r>
      <w:r>
        <w:rPr>
          <w:spacing w:val="-4"/>
          <w:sz w:val="22"/>
        </w:rPr>
        <w:t>ley.</w:t>
      </w:r>
    </w:p>
    <w:p>
      <w:pPr>
        <w:pStyle w:val="BodyText"/>
        <w:spacing w:before="11"/>
        <w:rPr>
          <w:sz w:val="21"/>
        </w:rPr>
      </w:pPr>
    </w:p>
    <w:p>
      <w:pPr>
        <w:pStyle w:val="Heading2"/>
      </w:pPr>
      <w:r>
        <w:rPr>
          <w:spacing w:val="-3"/>
        </w:rPr>
        <w:t>23.- </w:t>
      </w:r>
      <w:r>
        <w:rPr>
          <w:spacing w:val="-147"/>
          <w:u w:val="thick"/>
        </w:rPr>
        <w:t>E</w:t>
      </w:r>
      <w:r>
        <w:rPr>
          <w:spacing w:val="89"/>
        </w:rPr>
        <w:t> </w:t>
      </w:r>
      <w:r>
        <w:rPr>
          <w:spacing w:val="-4"/>
          <w:u w:val="thick"/>
        </w:rPr>
        <w:t>JECUCIÓN </w:t>
      </w:r>
      <w:r>
        <w:rPr>
          <w:spacing w:val="-3"/>
          <w:u w:val="thick"/>
        </w:rPr>
        <w:t>DEL </w:t>
      </w:r>
      <w:r>
        <w:rPr>
          <w:spacing w:val="-6"/>
          <w:u w:val="thick"/>
        </w:rPr>
        <w:t>CONTRATO.</w:t>
      </w:r>
    </w:p>
    <w:p>
      <w:pPr>
        <w:pStyle w:val="BodyText"/>
        <w:spacing w:before="1"/>
        <w:ind w:left="872" w:right="139"/>
        <w:jc w:val="both"/>
      </w:pPr>
      <w:r>
        <w:rPr/>
        <w:t>La ejecución del contrato se realizará a riesgo y ventura del contratista, con estricta sujeción a las cláusulas del presente pliego y a las prescripciones técnicas particulares y de acuerdo con las instrucciones que para su interpretación</w:t>
      </w:r>
      <w:r>
        <w:rPr>
          <w:spacing w:val="-10"/>
        </w:rPr>
        <w:t> </w:t>
      </w:r>
      <w:r>
        <w:rPr/>
        <w:t>diere</w:t>
      </w:r>
      <w:r>
        <w:rPr>
          <w:spacing w:val="-6"/>
        </w:rPr>
        <w:t> </w:t>
      </w:r>
      <w:r>
        <w:rPr/>
        <w:t>al</w:t>
      </w:r>
      <w:r>
        <w:rPr>
          <w:spacing w:val="-10"/>
        </w:rPr>
        <w:t> </w:t>
      </w:r>
      <w:r>
        <w:rPr/>
        <w:t>contratista</w:t>
      </w:r>
      <w:r>
        <w:rPr>
          <w:spacing w:val="-7"/>
        </w:rPr>
        <w:t> </w:t>
      </w:r>
      <w:r>
        <w:rPr/>
        <w:t>el</w:t>
      </w:r>
      <w:r>
        <w:rPr>
          <w:spacing w:val="-8"/>
        </w:rPr>
        <w:t> </w:t>
      </w:r>
      <w:r>
        <w:rPr/>
        <w:t>órgano</w:t>
      </w:r>
      <w:r>
        <w:rPr>
          <w:spacing w:val="-9"/>
        </w:rPr>
        <w:t> </w:t>
      </w:r>
      <w:r>
        <w:rPr/>
        <w:t>de</w:t>
      </w:r>
      <w:r>
        <w:rPr>
          <w:spacing w:val="-7"/>
        </w:rPr>
        <w:t> </w:t>
      </w:r>
      <w:r>
        <w:rPr/>
        <w:t>contratación,</w:t>
      </w:r>
      <w:r>
        <w:rPr>
          <w:spacing w:val="-13"/>
        </w:rPr>
        <w:t> </w:t>
      </w:r>
      <w:r>
        <w:rPr>
          <w:spacing w:val="-4"/>
        </w:rPr>
        <w:t>respondiendo</w:t>
      </w:r>
      <w:r>
        <w:rPr>
          <w:spacing w:val="-14"/>
        </w:rPr>
        <w:t> </w:t>
      </w:r>
      <w:r>
        <w:rPr>
          <w:spacing w:val="-3"/>
        </w:rPr>
        <w:t>éste</w:t>
      </w:r>
      <w:r>
        <w:rPr>
          <w:spacing w:val="-16"/>
        </w:rPr>
        <w:t> </w:t>
      </w:r>
      <w:r>
        <w:rPr/>
        <w:t>de</w:t>
      </w:r>
      <w:r>
        <w:rPr>
          <w:spacing w:val="-16"/>
        </w:rPr>
        <w:t> </w:t>
      </w:r>
      <w:r>
        <w:rPr/>
        <w:t>la</w:t>
      </w:r>
      <w:r>
        <w:rPr>
          <w:spacing w:val="-15"/>
        </w:rPr>
        <w:t> </w:t>
      </w:r>
      <w:r>
        <w:rPr>
          <w:spacing w:val="-4"/>
        </w:rPr>
        <w:t>calidad</w:t>
      </w:r>
      <w:r>
        <w:rPr>
          <w:spacing w:val="-13"/>
        </w:rPr>
        <w:t> </w:t>
      </w:r>
      <w:r>
        <w:rPr>
          <w:spacing w:val="-4"/>
        </w:rPr>
        <w:t>de</w:t>
      </w:r>
      <w:r>
        <w:rPr>
          <w:spacing w:val="-15"/>
        </w:rPr>
        <w:t> </w:t>
      </w:r>
      <w:r>
        <w:rPr>
          <w:spacing w:val="-3"/>
        </w:rPr>
        <w:t>los</w:t>
      </w:r>
      <w:r>
        <w:rPr>
          <w:spacing w:val="-11"/>
        </w:rPr>
        <w:t> </w:t>
      </w:r>
      <w:r>
        <w:rPr>
          <w:spacing w:val="-4"/>
        </w:rPr>
        <w:t>bienes</w:t>
      </w:r>
      <w:r>
        <w:rPr>
          <w:spacing w:val="-15"/>
        </w:rPr>
        <w:t> </w:t>
      </w:r>
      <w:r>
        <w:rPr/>
        <w:t>y</w:t>
      </w:r>
      <w:r>
        <w:rPr>
          <w:spacing w:val="-15"/>
        </w:rPr>
        <w:t> </w:t>
      </w:r>
      <w:r>
        <w:rPr>
          <w:spacing w:val="-3"/>
        </w:rPr>
        <w:t>de</w:t>
      </w:r>
      <w:r>
        <w:rPr>
          <w:spacing w:val="-15"/>
        </w:rPr>
        <w:t> </w:t>
      </w:r>
      <w:r>
        <w:rPr>
          <w:spacing w:val="-3"/>
        </w:rPr>
        <w:t>los</w:t>
      </w:r>
      <w:r>
        <w:rPr>
          <w:spacing w:val="-14"/>
        </w:rPr>
        <w:t> </w:t>
      </w:r>
      <w:r>
        <w:rPr>
          <w:spacing w:val="-3"/>
        </w:rPr>
        <w:t>vicios </w:t>
      </w:r>
      <w:r>
        <w:rPr>
          <w:spacing w:val="-4"/>
        </w:rPr>
        <w:t>ocultos </w:t>
      </w:r>
      <w:r>
        <w:rPr>
          <w:spacing w:val="-3"/>
        </w:rPr>
        <w:t>que </w:t>
      </w:r>
      <w:r>
        <w:rPr>
          <w:spacing w:val="-4"/>
        </w:rPr>
        <w:t>pudieran apreciarse durante </w:t>
      </w:r>
      <w:r>
        <w:rPr>
          <w:spacing w:val="-3"/>
        </w:rPr>
        <w:t>el plazo de</w:t>
      </w:r>
      <w:r>
        <w:rPr>
          <w:spacing w:val="-27"/>
        </w:rPr>
        <w:t> </w:t>
      </w:r>
      <w:r>
        <w:rPr>
          <w:spacing w:val="-3"/>
        </w:rPr>
        <w:t>garantía.</w:t>
      </w:r>
    </w:p>
    <w:p>
      <w:pPr>
        <w:pStyle w:val="BodyText"/>
        <w:ind w:left="872" w:right="142"/>
        <w:jc w:val="both"/>
      </w:pPr>
      <w:r>
        <w:rPr>
          <w:spacing w:val="-3"/>
        </w:rPr>
        <w:t>Será </w:t>
      </w:r>
      <w:r>
        <w:rPr>
          <w:spacing w:val="-4"/>
        </w:rPr>
        <w:t>obligación </w:t>
      </w:r>
      <w:r>
        <w:rPr>
          <w:spacing w:val="-3"/>
        </w:rPr>
        <w:t>de </w:t>
      </w:r>
      <w:r>
        <w:rPr/>
        <w:t>la </w:t>
      </w:r>
      <w:r>
        <w:rPr>
          <w:spacing w:val="-4"/>
        </w:rPr>
        <w:t>contratista indemnizar </w:t>
      </w:r>
      <w:r>
        <w:rPr>
          <w:spacing w:val="-3"/>
        </w:rPr>
        <w:t>todos los daños </w:t>
      </w:r>
      <w:r>
        <w:rPr/>
        <w:t>y </w:t>
      </w:r>
      <w:r>
        <w:rPr>
          <w:spacing w:val="-4"/>
        </w:rPr>
        <w:t>perjuicios </w:t>
      </w:r>
      <w:r>
        <w:rPr>
          <w:spacing w:val="-3"/>
        </w:rPr>
        <w:t>que </w:t>
      </w:r>
      <w:r>
        <w:rPr/>
        <w:t>se </w:t>
      </w:r>
      <w:r>
        <w:rPr>
          <w:spacing w:val="-4"/>
        </w:rPr>
        <w:t>causen, por </w:t>
      </w:r>
      <w:r>
        <w:rPr>
          <w:spacing w:val="-3"/>
        </w:rPr>
        <w:t>sí </w:t>
      </w:r>
      <w:r>
        <w:rPr/>
        <w:t>o </w:t>
      </w:r>
      <w:r>
        <w:rPr>
          <w:spacing w:val="-3"/>
        </w:rPr>
        <w:t>por </w:t>
      </w:r>
      <w:r>
        <w:rPr>
          <w:spacing w:val="-4"/>
        </w:rPr>
        <w:t>personal </w:t>
      </w:r>
      <w:r>
        <w:rPr/>
        <w:t>o </w:t>
      </w:r>
      <w:r>
        <w:rPr>
          <w:spacing w:val="-3"/>
        </w:rPr>
        <w:t>medios </w:t>
      </w:r>
      <w:r>
        <w:rPr>
          <w:spacing w:val="-4"/>
        </w:rPr>
        <w:t>dependientes</w:t>
      </w:r>
      <w:r>
        <w:rPr>
          <w:spacing w:val="-9"/>
        </w:rPr>
        <w:t> </w:t>
      </w:r>
      <w:r>
        <w:rPr>
          <w:spacing w:val="-4"/>
        </w:rPr>
        <w:t>del</w:t>
      </w:r>
      <w:r>
        <w:rPr>
          <w:spacing w:val="-8"/>
        </w:rPr>
        <w:t> </w:t>
      </w:r>
      <w:r>
        <w:rPr>
          <w:spacing w:val="-3"/>
        </w:rPr>
        <w:t>mismo,</w:t>
      </w:r>
      <w:r>
        <w:rPr>
          <w:spacing w:val="-11"/>
        </w:rPr>
        <w:t> </w:t>
      </w:r>
      <w:r>
        <w:rPr/>
        <w:t>a</w:t>
      </w:r>
      <w:r>
        <w:rPr>
          <w:spacing w:val="-10"/>
        </w:rPr>
        <w:t> </w:t>
      </w:r>
      <w:r>
        <w:rPr>
          <w:spacing w:val="-4"/>
        </w:rPr>
        <w:t>terceros</w:t>
      </w:r>
      <w:r>
        <w:rPr>
          <w:spacing w:val="-11"/>
        </w:rPr>
        <w:t> </w:t>
      </w:r>
      <w:r>
        <w:rPr>
          <w:spacing w:val="-3"/>
        </w:rPr>
        <w:t>como</w:t>
      </w:r>
      <w:r>
        <w:rPr>
          <w:spacing w:val="-10"/>
        </w:rPr>
        <w:t> </w:t>
      </w:r>
      <w:r>
        <w:rPr>
          <w:spacing w:val="-4"/>
        </w:rPr>
        <w:t>consecuencia</w:t>
      </w:r>
      <w:r>
        <w:rPr>
          <w:spacing w:val="-9"/>
        </w:rPr>
        <w:t> </w:t>
      </w:r>
      <w:r>
        <w:rPr>
          <w:spacing w:val="-3"/>
        </w:rPr>
        <w:t>de</w:t>
      </w:r>
      <w:r>
        <w:rPr>
          <w:spacing w:val="-9"/>
        </w:rPr>
        <w:t> </w:t>
      </w:r>
      <w:r>
        <w:rPr>
          <w:spacing w:val="-3"/>
        </w:rPr>
        <w:t>las</w:t>
      </w:r>
      <w:r>
        <w:rPr>
          <w:spacing w:val="-9"/>
        </w:rPr>
        <w:t> </w:t>
      </w:r>
      <w:r>
        <w:rPr>
          <w:spacing w:val="-4"/>
        </w:rPr>
        <w:t>operaciones</w:t>
      </w:r>
      <w:r>
        <w:rPr>
          <w:spacing w:val="-11"/>
        </w:rPr>
        <w:t> </w:t>
      </w:r>
      <w:r>
        <w:rPr>
          <w:spacing w:val="-3"/>
        </w:rPr>
        <w:t>que</w:t>
      </w:r>
      <w:r>
        <w:rPr>
          <w:spacing w:val="-9"/>
        </w:rPr>
        <w:t> </w:t>
      </w:r>
      <w:r>
        <w:rPr>
          <w:spacing w:val="-4"/>
        </w:rPr>
        <w:t>requiera</w:t>
      </w:r>
      <w:r>
        <w:rPr>
          <w:spacing w:val="-10"/>
        </w:rPr>
        <w:t> </w:t>
      </w:r>
      <w:r>
        <w:rPr/>
        <w:t>la</w:t>
      </w:r>
      <w:r>
        <w:rPr>
          <w:spacing w:val="-9"/>
        </w:rPr>
        <w:t> </w:t>
      </w:r>
      <w:r>
        <w:rPr>
          <w:spacing w:val="-4"/>
        </w:rPr>
        <w:t>ejecución</w:t>
      </w:r>
      <w:r>
        <w:rPr>
          <w:spacing w:val="-9"/>
        </w:rPr>
        <w:t> </w:t>
      </w:r>
      <w:r>
        <w:rPr>
          <w:spacing w:val="-3"/>
        </w:rPr>
        <w:t>del</w:t>
      </w:r>
      <w:r>
        <w:rPr>
          <w:spacing w:val="-9"/>
        </w:rPr>
        <w:t> </w:t>
      </w:r>
      <w:r>
        <w:rPr>
          <w:spacing w:val="-4"/>
        </w:rPr>
        <w:t>contrato.</w:t>
      </w:r>
      <w:r>
        <w:rPr>
          <w:spacing w:val="-11"/>
        </w:rPr>
        <w:t> </w:t>
      </w:r>
      <w:r>
        <w:rPr>
          <w:spacing w:val="-4"/>
        </w:rPr>
        <w:t>Cuando </w:t>
      </w:r>
      <w:r>
        <w:rPr>
          <w:spacing w:val="-3"/>
        </w:rPr>
        <w:t>tales daños </w:t>
      </w:r>
      <w:r>
        <w:rPr/>
        <w:t>y </w:t>
      </w:r>
      <w:r>
        <w:rPr>
          <w:spacing w:val="-4"/>
        </w:rPr>
        <w:t>perjuicios </w:t>
      </w:r>
      <w:r>
        <w:rPr>
          <w:spacing w:val="-3"/>
        </w:rPr>
        <w:t>hayan sido </w:t>
      </w:r>
      <w:r>
        <w:rPr>
          <w:spacing w:val="-4"/>
        </w:rPr>
        <w:t>ocasionados como consecuencia inmediata </w:t>
      </w:r>
      <w:r>
        <w:rPr/>
        <w:t>y </w:t>
      </w:r>
      <w:r>
        <w:rPr>
          <w:spacing w:val="-4"/>
        </w:rPr>
        <w:t>directa de </w:t>
      </w:r>
      <w:r>
        <w:rPr>
          <w:spacing w:val="-3"/>
        </w:rPr>
        <w:t>una </w:t>
      </w:r>
      <w:r>
        <w:rPr>
          <w:spacing w:val="-4"/>
        </w:rPr>
        <w:t>orden </w:t>
      </w:r>
      <w:r>
        <w:rPr>
          <w:spacing w:val="-3"/>
        </w:rPr>
        <w:t>de </w:t>
      </w:r>
      <w:r>
        <w:rPr/>
        <w:t>la </w:t>
      </w:r>
      <w:r>
        <w:rPr>
          <w:spacing w:val="-4"/>
        </w:rPr>
        <w:t>Fundación </w:t>
      </w:r>
      <w:r>
        <w:rPr>
          <w:spacing w:val="-3"/>
        </w:rPr>
        <w:t>será</w:t>
      </w:r>
      <w:r>
        <w:rPr>
          <w:spacing w:val="-8"/>
        </w:rPr>
        <w:t> </w:t>
      </w:r>
      <w:r>
        <w:rPr>
          <w:spacing w:val="-4"/>
        </w:rPr>
        <w:t>responsable</w:t>
      </w:r>
      <w:r>
        <w:rPr>
          <w:spacing w:val="-8"/>
        </w:rPr>
        <w:t> </w:t>
      </w:r>
      <w:r>
        <w:rPr/>
        <w:t>la</w:t>
      </w:r>
      <w:r>
        <w:rPr>
          <w:spacing w:val="-7"/>
        </w:rPr>
        <w:t> </w:t>
      </w:r>
      <w:r>
        <w:rPr>
          <w:spacing w:val="-3"/>
        </w:rPr>
        <w:t>misma</w:t>
      </w:r>
      <w:r>
        <w:rPr>
          <w:spacing w:val="-6"/>
        </w:rPr>
        <w:t> </w:t>
      </w:r>
      <w:r>
        <w:rPr>
          <w:spacing w:val="-3"/>
        </w:rPr>
        <w:t>dentro</w:t>
      </w:r>
      <w:r>
        <w:rPr>
          <w:spacing w:val="-7"/>
        </w:rPr>
        <w:t> </w:t>
      </w:r>
      <w:r>
        <w:rPr>
          <w:spacing w:val="-3"/>
        </w:rPr>
        <w:t>de</w:t>
      </w:r>
      <w:r>
        <w:rPr>
          <w:spacing w:val="-5"/>
        </w:rPr>
        <w:t> </w:t>
      </w:r>
      <w:r>
        <w:rPr>
          <w:spacing w:val="-3"/>
        </w:rPr>
        <w:t>los</w:t>
      </w:r>
      <w:r>
        <w:rPr>
          <w:spacing w:val="-7"/>
        </w:rPr>
        <w:t> </w:t>
      </w:r>
      <w:r>
        <w:rPr>
          <w:spacing w:val="-4"/>
        </w:rPr>
        <w:t>límites</w:t>
      </w:r>
      <w:r>
        <w:rPr>
          <w:spacing w:val="-9"/>
        </w:rPr>
        <w:t> </w:t>
      </w:r>
      <w:r>
        <w:rPr>
          <w:spacing w:val="-4"/>
        </w:rPr>
        <w:t>señalados </w:t>
      </w:r>
      <w:r>
        <w:rPr>
          <w:spacing w:val="-3"/>
        </w:rPr>
        <w:t>en</w:t>
      </w:r>
      <w:r>
        <w:rPr>
          <w:spacing w:val="-7"/>
        </w:rPr>
        <w:t> </w:t>
      </w:r>
      <w:r>
        <w:rPr/>
        <w:t>las</w:t>
      </w:r>
      <w:r>
        <w:rPr>
          <w:spacing w:val="-8"/>
        </w:rPr>
        <w:t> </w:t>
      </w:r>
      <w:r>
        <w:rPr>
          <w:spacing w:val="-3"/>
        </w:rPr>
        <w:t>leyes.</w:t>
      </w:r>
    </w:p>
    <w:p>
      <w:pPr>
        <w:pStyle w:val="BodyText"/>
        <w:ind w:left="872" w:right="138"/>
        <w:jc w:val="both"/>
      </w:pPr>
      <w:r>
        <w:rPr/>
        <w:t>La </w:t>
      </w:r>
      <w:r>
        <w:rPr>
          <w:spacing w:val="-4"/>
        </w:rPr>
        <w:t>contratista </w:t>
      </w:r>
      <w:r>
        <w:rPr/>
        <w:t>será </w:t>
      </w:r>
      <w:r>
        <w:rPr>
          <w:spacing w:val="-4"/>
        </w:rPr>
        <w:t>responsable igualmente </w:t>
      </w:r>
      <w:r>
        <w:rPr/>
        <w:t>de </w:t>
      </w:r>
      <w:r>
        <w:rPr>
          <w:spacing w:val="-3"/>
        </w:rPr>
        <w:t>los daños </w:t>
      </w:r>
      <w:r>
        <w:rPr/>
        <w:t>y </w:t>
      </w:r>
      <w:r>
        <w:rPr>
          <w:spacing w:val="-4"/>
        </w:rPr>
        <w:t>perjuicios </w:t>
      </w:r>
      <w:r>
        <w:rPr>
          <w:spacing w:val="-3"/>
        </w:rPr>
        <w:t>que </w:t>
      </w:r>
      <w:r>
        <w:rPr/>
        <w:t>se </w:t>
      </w:r>
      <w:r>
        <w:rPr>
          <w:spacing w:val="-4"/>
        </w:rPr>
        <w:t>originen durante </w:t>
      </w:r>
      <w:r>
        <w:rPr/>
        <w:t>la </w:t>
      </w:r>
      <w:r>
        <w:rPr>
          <w:spacing w:val="-4"/>
        </w:rPr>
        <w:t>ejecución del contrato, </w:t>
      </w:r>
      <w:r>
        <w:rPr>
          <w:spacing w:val="-3"/>
        </w:rPr>
        <w:t>tanto para </w:t>
      </w:r>
      <w:r>
        <w:rPr/>
        <w:t>la </w:t>
      </w:r>
      <w:r>
        <w:rPr>
          <w:spacing w:val="-4"/>
        </w:rPr>
        <w:t>Fundación </w:t>
      </w:r>
      <w:r>
        <w:rPr>
          <w:spacing w:val="-3"/>
        </w:rPr>
        <w:t>como para </w:t>
      </w:r>
      <w:r>
        <w:rPr>
          <w:spacing w:val="-4"/>
        </w:rPr>
        <w:t>terceros, por defectos </w:t>
      </w:r>
      <w:r>
        <w:rPr/>
        <w:t>o </w:t>
      </w:r>
      <w:r>
        <w:rPr>
          <w:spacing w:val="-4"/>
        </w:rPr>
        <w:t>insuficiencias técnicas de </w:t>
      </w:r>
      <w:r>
        <w:rPr/>
        <w:t>su </w:t>
      </w:r>
      <w:r>
        <w:rPr>
          <w:spacing w:val="-4"/>
        </w:rPr>
        <w:t>trabajo, </w:t>
      </w:r>
      <w:r>
        <w:rPr/>
        <w:t>o </w:t>
      </w:r>
      <w:r>
        <w:rPr>
          <w:spacing w:val="-3"/>
        </w:rPr>
        <w:t>por los </w:t>
      </w:r>
      <w:r>
        <w:rPr>
          <w:spacing w:val="-4"/>
        </w:rPr>
        <w:t>errores materiales,</w:t>
      </w:r>
      <w:r>
        <w:rPr>
          <w:spacing w:val="-14"/>
        </w:rPr>
        <w:t> </w:t>
      </w:r>
      <w:r>
        <w:rPr>
          <w:spacing w:val="-4"/>
        </w:rPr>
        <w:t>omisiones</w:t>
      </w:r>
      <w:r>
        <w:rPr>
          <w:spacing w:val="-12"/>
        </w:rPr>
        <w:t> </w:t>
      </w:r>
      <w:r>
        <w:rPr/>
        <w:t>e</w:t>
      </w:r>
      <w:r>
        <w:rPr>
          <w:spacing w:val="-15"/>
        </w:rPr>
        <w:t> </w:t>
      </w:r>
      <w:r>
        <w:rPr>
          <w:spacing w:val="-4"/>
        </w:rPr>
        <w:t>infracciones</w:t>
      </w:r>
      <w:r>
        <w:rPr>
          <w:spacing w:val="-12"/>
        </w:rPr>
        <w:t> </w:t>
      </w:r>
      <w:r>
        <w:rPr>
          <w:spacing w:val="-3"/>
        </w:rPr>
        <w:t>de</w:t>
      </w:r>
      <w:r>
        <w:rPr>
          <w:spacing w:val="-17"/>
        </w:rPr>
        <w:t> </w:t>
      </w:r>
      <w:r>
        <w:rPr>
          <w:spacing w:val="-4"/>
        </w:rPr>
        <w:t>preceptos</w:t>
      </w:r>
      <w:r>
        <w:rPr>
          <w:spacing w:val="-16"/>
        </w:rPr>
        <w:t> </w:t>
      </w:r>
      <w:r>
        <w:rPr>
          <w:spacing w:val="-3"/>
        </w:rPr>
        <w:t>legales</w:t>
      </w:r>
      <w:r>
        <w:rPr>
          <w:spacing w:val="-19"/>
        </w:rPr>
        <w:t> </w:t>
      </w:r>
      <w:r>
        <w:rPr/>
        <w:t>o</w:t>
      </w:r>
      <w:r>
        <w:rPr>
          <w:spacing w:val="-14"/>
        </w:rPr>
        <w:t> </w:t>
      </w:r>
      <w:r>
        <w:rPr>
          <w:spacing w:val="-4"/>
        </w:rPr>
        <w:t>reglamentarios</w:t>
      </w:r>
      <w:r>
        <w:rPr>
          <w:spacing w:val="-14"/>
        </w:rPr>
        <w:t> </w:t>
      </w:r>
      <w:r>
        <w:rPr/>
        <w:t>en</w:t>
      </w:r>
      <w:r>
        <w:rPr>
          <w:spacing w:val="-16"/>
        </w:rPr>
        <w:t> </w:t>
      </w:r>
      <w:r>
        <w:rPr>
          <w:spacing w:val="-3"/>
        </w:rPr>
        <w:t>los</w:t>
      </w:r>
      <w:r>
        <w:rPr>
          <w:spacing w:val="-14"/>
        </w:rPr>
        <w:t> </w:t>
      </w:r>
      <w:r>
        <w:rPr>
          <w:spacing w:val="-3"/>
        </w:rPr>
        <w:t>que</w:t>
      </w:r>
      <w:r>
        <w:rPr>
          <w:spacing w:val="-15"/>
        </w:rPr>
        <w:t> </w:t>
      </w:r>
      <w:r>
        <w:rPr>
          <w:spacing w:val="-3"/>
        </w:rPr>
        <w:t>el</w:t>
      </w:r>
      <w:r>
        <w:rPr>
          <w:spacing w:val="-13"/>
        </w:rPr>
        <w:t> </w:t>
      </w:r>
      <w:r>
        <w:rPr>
          <w:spacing w:val="-3"/>
        </w:rPr>
        <w:t>trabajo</w:t>
      </w:r>
      <w:r>
        <w:rPr>
          <w:spacing w:val="-16"/>
        </w:rPr>
        <w:t> </w:t>
      </w:r>
      <w:r>
        <w:rPr>
          <w:spacing w:val="-3"/>
        </w:rPr>
        <w:t>haya</w:t>
      </w:r>
      <w:r>
        <w:rPr>
          <w:spacing w:val="-14"/>
        </w:rPr>
        <w:t> </w:t>
      </w:r>
      <w:r>
        <w:rPr>
          <w:spacing w:val="-4"/>
        </w:rPr>
        <w:t>incurrido,</w:t>
      </w:r>
      <w:r>
        <w:rPr>
          <w:spacing w:val="-14"/>
        </w:rPr>
        <w:t> </w:t>
      </w:r>
      <w:r>
        <w:rPr>
          <w:spacing w:val="-3"/>
        </w:rPr>
        <w:t>de</w:t>
      </w:r>
      <w:r>
        <w:rPr>
          <w:spacing w:val="-14"/>
        </w:rPr>
        <w:t> </w:t>
      </w:r>
      <w:r>
        <w:rPr>
          <w:spacing w:val="-4"/>
        </w:rPr>
        <w:t>acuerdo </w:t>
      </w:r>
      <w:r>
        <w:rPr>
          <w:spacing w:val="-3"/>
        </w:rPr>
        <w:t>con </w:t>
      </w:r>
      <w:r>
        <w:rPr/>
        <w:t>lo </w:t>
      </w:r>
      <w:r>
        <w:rPr>
          <w:spacing w:val="-4"/>
        </w:rPr>
        <w:t>establecido </w:t>
      </w:r>
      <w:r>
        <w:rPr>
          <w:spacing w:val="-3"/>
        </w:rPr>
        <w:t>en </w:t>
      </w:r>
      <w:r>
        <w:rPr/>
        <w:t>el </w:t>
      </w:r>
      <w:r>
        <w:rPr>
          <w:spacing w:val="-4"/>
        </w:rPr>
        <w:t>artículo </w:t>
      </w:r>
      <w:r>
        <w:rPr>
          <w:spacing w:val="-5"/>
        </w:rPr>
        <w:t>311 </w:t>
      </w:r>
      <w:r>
        <w:rPr/>
        <w:t>de la </w:t>
      </w:r>
      <w:r>
        <w:rPr>
          <w:spacing w:val="-8"/>
        </w:rPr>
        <w:t>LCSP. </w:t>
      </w:r>
      <w:r>
        <w:rPr>
          <w:spacing w:val="-3"/>
        </w:rPr>
        <w:t>Si el contrato </w:t>
      </w:r>
      <w:r>
        <w:rPr/>
        <w:t>se </w:t>
      </w:r>
      <w:r>
        <w:rPr>
          <w:spacing w:val="-4"/>
        </w:rPr>
        <w:t>ejecutara </w:t>
      </w:r>
      <w:r>
        <w:rPr>
          <w:spacing w:val="-3"/>
        </w:rPr>
        <w:t>de </w:t>
      </w:r>
      <w:r>
        <w:rPr>
          <w:spacing w:val="-4"/>
        </w:rPr>
        <w:t>forma compartida </w:t>
      </w:r>
      <w:r>
        <w:rPr>
          <w:spacing w:val="-3"/>
        </w:rPr>
        <w:t>con </w:t>
      </w:r>
      <w:r>
        <w:rPr>
          <w:spacing w:val="-2"/>
        </w:rPr>
        <w:t>más </w:t>
      </w:r>
      <w:r>
        <w:rPr/>
        <w:t>de </w:t>
      </w:r>
      <w:r>
        <w:rPr>
          <w:spacing w:val="-3"/>
        </w:rPr>
        <w:t>un </w:t>
      </w:r>
      <w:r>
        <w:rPr>
          <w:spacing w:val="-4"/>
        </w:rPr>
        <w:t>profesional,</w:t>
      </w:r>
      <w:r>
        <w:rPr>
          <w:spacing w:val="-6"/>
        </w:rPr>
        <w:t> </w:t>
      </w:r>
      <w:r>
        <w:rPr>
          <w:spacing w:val="-3"/>
        </w:rPr>
        <w:t>todos</w:t>
      </w:r>
      <w:r>
        <w:rPr>
          <w:spacing w:val="-6"/>
        </w:rPr>
        <w:t> </w:t>
      </w:r>
      <w:r>
        <w:rPr>
          <w:spacing w:val="-4"/>
        </w:rPr>
        <w:t>responderán</w:t>
      </w:r>
      <w:r>
        <w:rPr>
          <w:spacing w:val="-8"/>
        </w:rPr>
        <w:t> </w:t>
      </w:r>
      <w:r>
        <w:rPr>
          <w:spacing w:val="-4"/>
        </w:rPr>
        <w:t>solidariamente</w:t>
      </w:r>
      <w:r>
        <w:rPr>
          <w:spacing w:val="-7"/>
        </w:rPr>
        <w:t> </w:t>
      </w:r>
      <w:r>
        <w:rPr/>
        <w:t>de</w:t>
      </w:r>
      <w:r>
        <w:rPr>
          <w:spacing w:val="-9"/>
        </w:rPr>
        <w:t> </w:t>
      </w:r>
      <w:r>
        <w:rPr>
          <w:spacing w:val="-2"/>
        </w:rPr>
        <w:t>las</w:t>
      </w:r>
      <w:r>
        <w:rPr>
          <w:spacing w:val="-5"/>
        </w:rPr>
        <w:t> </w:t>
      </w:r>
      <w:r>
        <w:rPr>
          <w:spacing w:val="-4"/>
        </w:rPr>
        <w:t>responsabilidades</w:t>
      </w:r>
      <w:r>
        <w:rPr>
          <w:spacing w:val="-6"/>
        </w:rPr>
        <w:t> </w:t>
      </w:r>
      <w:r>
        <w:rPr/>
        <w:t>a</w:t>
      </w:r>
      <w:r>
        <w:rPr>
          <w:spacing w:val="-6"/>
        </w:rPr>
        <w:t> </w:t>
      </w:r>
      <w:r>
        <w:rPr>
          <w:spacing w:val="-3"/>
        </w:rPr>
        <w:t>que</w:t>
      </w:r>
      <w:r>
        <w:rPr>
          <w:spacing w:val="-7"/>
        </w:rPr>
        <w:t> </w:t>
      </w:r>
      <w:r>
        <w:rPr/>
        <w:t>se</w:t>
      </w:r>
      <w:r>
        <w:rPr>
          <w:spacing w:val="-4"/>
        </w:rPr>
        <w:t> refiere</w:t>
      </w:r>
      <w:r>
        <w:rPr>
          <w:spacing w:val="-5"/>
        </w:rPr>
        <w:t> </w:t>
      </w:r>
      <w:r>
        <w:rPr>
          <w:spacing w:val="-3"/>
        </w:rPr>
        <w:t>esta</w:t>
      </w:r>
      <w:r>
        <w:rPr>
          <w:spacing w:val="-7"/>
        </w:rPr>
        <w:t> </w:t>
      </w:r>
      <w:r>
        <w:rPr>
          <w:spacing w:val="-4"/>
        </w:rPr>
        <w:t>cláusula.</w:t>
      </w:r>
    </w:p>
    <w:p>
      <w:pPr>
        <w:pStyle w:val="BodyText"/>
        <w:spacing w:line="252" w:lineRule="exact"/>
        <w:ind w:left="872"/>
        <w:jc w:val="both"/>
      </w:pPr>
      <w:r>
        <w:rPr/>
        <w:t>Asimismo, en la ejecución del contrato la contratista habrá de cumplir la/s condición/es siguientes:</w:t>
      </w:r>
    </w:p>
    <w:p>
      <w:pPr>
        <w:pStyle w:val="BodyText"/>
        <w:ind w:left="872" w:right="144"/>
        <w:jc w:val="both"/>
      </w:pPr>
      <w:r>
        <w:rPr/>
        <w:t>1.-</w:t>
      </w:r>
      <w:r>
        <w:rPr>
          <w:spacing w:val="-13"/>
        </w:rPr>
        <w:t> </w:t>
      </w:r>
      <w:r>
        <w:rPr/>
        <w:t>La</w:t>
      </w:r>
      <w:r>
        <w:rPr>
          <w:spacing w:val="-10"/>
        </w:rPr>
        <w:t> </w:t>
      </w:r>
      <w:r>
        <w:rPr/>
        <w:t>obligación</w:t>
      </w:r>
      <w:r>
        <w:rPr>
          <w:spacing w:val="-13"/>
        </w:rPr>
        <w:t> </w:t>
      </w:r>
      <w:r>
        <w:rPr/>
        <w:t>del</w:t>
      </w:r>
      <w:r>
        <w:rPr>
          <w:spacing w:val="-10"/>
        </w:rPr>
        <w:t> </w:t>
      </w:r>
      <w:r>
        <w:rPr/>
        <w:t>adjudicatario</w:t>
      </w:r>
      <w:r>
        <w:rPr>
          <w:spacing w:val="-13"/>
        </w:rPr>
        <w:t> </w:t>
      </w:r>
      <w:r>
        <w:rPr/>
        <w:t>de</w:t>
      </w:r>
      <w:r>
        <w:rPr>
          <w:spacing w:val="-9"/>
        </w:rPr>
        <w:t> </w:t>
      </w:r>
      <w:r>
        <w:rPr/>
        <w:t>cumplir</w:t>
      </w:r>
      <w:r>
        <w:rPr>
          <w:spacing w:val="-13"/>
        </w:rPr>
        <w:t> </w:t>
      </w:r>
      <w:r>
        <w:rPr/>
        <w:t>durante</w:t>
      </w:r>
      <w:r>
        <w:rPr>
          <w:spacing w:val="-13"/>
        </w:rPr>
        <w:t> </w:t>
      </w:r>
      <w:r>
        <w:rPr/>
        <w:t>todo</w:t>
      </w:r>
      <w:r>
        <w:rPr>
          <w:spacing w:val="-11"/>
        </w:rPr>
        <w:t> </w:t>
      </w:r>
      <w:r>
        <w:rPr/>
        <w:t>el</w:t>
      </w:r>
      <w:r>
        <w:rPr>
          <w:spacing w:val="-12"/>
        </w:rPr>
        <w:t> </w:t>
      </w:r>
      <w:r>
        <w:rPr/>
        <w:t>plazo</w:t>
      </w:r>
      <w:r>
        <w:rPr>
          <w:spacing w:val="-13"/>
        </w:rPr>
        <w:t> </w:t>
      </w:r>
      <w:r>
        <w:rPr/>
        <w:t>de</w:t>
      </w:r>
      <w:r>
        <w:rPr>
          <w:spacing w:val="-11"/>
        </w:rPr>
        <w:t> </w:t>
      </w:r>
      <w:r>
        <w:rPr/>
        <w:t>vigencia</w:t>
      </w:r>
      <w:r>
        <w:rPr>
          <w:spacing w:val="-11"/>
        </w:rPr>
        <w:t> </w:t>
      </w:r>
      <w:r>
        <w:rPr/>
        <w:t>del</w:t>
      </w:r>
      <w:r>
        <w:rPr>
          <w:spacing w:val="-14"/>
        </w:rPr>
        <w:t> </w:t>
      </w:r>
      <w:r>
        <w:rPr/>
        <w:t>contrato</w:t>
      </w:r>
      <w:r>
        <w:rPr>
          <w:spacing w:val="-13"/>
        </w:rPr>
        <w:t> </w:t>
      </w:r>
      <w:r>
        <w:rPr/>
        <w:t>las</w:t>
      </w:r>
      <w:r>
        <w:rPr>
          <w:spacing w:val="-14"/>
        </w:rPr>
        <w:t> </w:t>
      </w:r>
      <w:r>
        <w:rPr/>
        <w:t>condiciones</w:t>
      </w:r>
      <w:r>
        <w:rPr>
          <w:spacing w:val="-13"/>
        </w:rPr>
        <w:t> </w:t>
      </w:r>
      <w:r>
        <w:rPr/>
        <w:t>salariales y laborales establecidas en el convenio colectivo sectorial que resulte de aplicación. A tal efecto, el órgano de contratación podrá requerir, en cualquier momento, la documentación acreditativa del cumplimiento de tal obligación.</w:t>
      </w:r>
    </w:p>
    <w:p>
      <w:pPr>
        <w:spacing w:line="252" w:lineRule="exact" w:before="0"/>
        <w:ind w:left="872" w:right="0" w:firstLine="0"/>
        <w:jc w:val="both"/>
        <w:rPr>
          <w:b/>
          <w:sz w:val="22"/>
        </w:rPr>
      </w:pPr>
      <w:r>
        <w:rPr>
          <w:sz w:val="22"/>
        </w:rPr>
        <w:t>El cumplimiento de dicha condición tiene carácter de </w:t>
      </w:r>
      <w:r>
        <w:rPr>
          <w:b/>
          <w:sz w:val="22"/>
        </w:rPr>
        <w:t>obligación contractual esencial.</w:t>
      </w:r>
    </w:p>
    <w:p>
      <w:pPr>
        <w:pStyle w:val="BodyText"/>
        <w:ind w:left="872" w:right="144"/>
        <w:jc w:val="both"/>
      </w:pPr>
      <w:r>
        <w:rPr/>
        <w:t>2.-</w:t>
      </w:r>
      <w:r>
        <w:rPr>
          <w:spacing w:val="-16"/>
        </w:rPr>
        <w:t> </w:t>
      </w:r>
      <w:r>
        <w:rPr>
          <w:spacing w:val="-3"/>
        </w:rPr>
        <w:t>Con</w:t>
      </w:r>
      <w:r>
        <w:rPr>
          <w:spacing w:val="-18"/>
        </w:rPr>
        <w:t> </w:t>
      </w:r>
      <w:r>
        <w:rPr>
          <w:spacing w:val="-4"/>
        </w:rPr>
        <w:t>arreglo</w:t>
      </w:r>
      <w:r>
        <w:rPr>
          <w:spacing w:val="-16"/>
        </w:rPr>
        <w:t> </w:t>
      </w:r>
      <w:r>
        <w:rPr/>
        <w:t>a</w:t>
      </w:r>
      <w:r>
        <w:rPr>
          <w:spacing w:val="-16"/>
        </w:rPr>
        <w:t> </w:t>
      </w:r>
      <w:r>
        <w:rPr/>
        <w:t>lo</w:t>
      </w:r>
      <w:r>
        <w:rPr>
          <w:spacing w:val="-18"/>
        </w:rPr>
        <w:t> </w:t>
      </w:r>
      <w:r>
        <w:rPr>
          <w:spacing w:val="-4"/>
        </w:rPr>
        <w:t>dispuesto</w:t>
      </w:r>
      <w:r>
        <w:rPr>
          <w:spacing w:val="-14"/>
        </w:rPr>
        <w:t> </w:t>
      </w:r>
      <w:r>
        <w:rPr>
          <w:spacing w:val="-3"/>
        </w:rPr>
        <w:t>en</w:t>
      </w:r>
      <w:r>
        <w:rPr>
          <w:spacing w:val="-16"/>
        </w:rPr>
        <w:t> </w:t>
      </w:r>
      <w:r>
        <w:rPr/>
        <w:t>la</w:t>
      </w:r>
      <w:r>
        <w:rPr>
          <w:spacing w:val="-13"/>
        </w:rPr>
        <w:t> </w:t>
      </w:r>
      <w:r>
        <w:rPr>
          <w:spacing w:val="-3"/>
        </w:rPr>
        <w:t>DA</w:t>
      </w:r>
      <w:r>
        <w:rPr>
          <w:spacing w:val="-16"/>
        </w:rPr>
        <w:t> </w:t>
      </w:r>
      <w:r>
        <w:rPr>
          <w:spacing w:val="-4"/>
        </w:rPr>
        <w:t>30</w:t>
      </w:r>
      <w:r>
        <w:rPr>
          <w:spacing w:val="-14"/>
        </w:rPr>
        <w:t> </w:t>
      </w:r>
      <w:r>
        <w:rPr>
          <w:spacing w:val="-3"/>
        </w:rPr>
        <w:t>de</w:t>
      </w:r>
      <w:r>
        <w:rPr>
          <w:spacing w:val="-17"/>
        </w:rPr>
        <w:t> </w:t>
      </w:r>
      <w:r>
        <w:rPr/>
        <w:t>la</w:t>
      </w:r>
      <w:r>
        <w:rPr>
          <w:spacing w:val="-16"/>
        </w:rPr>
        <w:t> </w:t>
      </w:r>
      <w:r>
        <w:rPr>
          <w:spacing w:val="-3"/>
        </w:rPr>
        <w:t>Ley</w:t>
      </w:r>
      <w:r>
        <w:rPr>
          <w:spacing w:val="-16"/>
        </w:rPr>
        <w:t> </w:t>
      </w:r>
      <w:r>
        <w:rPr>
          <w:spacing w:val="-4"/>
        </w:rPr>
        <w:t>PGCAC</w:t>
      </w:r>
      <w:r>
        <w:rPr>
          <w:spacing w:val="-15"/>
        </w:rPr>
        <w:t> </w:t>
      </w:r>
      <w:r>
        <w:rPr>
          <w:spacing w:val="-4"/>
        </w:rPr>
        <w:t>2018,</w:t>
      </w:r>
      <w:r>
        <w:rPr>
          <w:spacing w:val="-16"/>
        </w:rPr>
        <w:t> </w:t>
      </w:r>
      <w:r>
        <w:rPr/>
        <w:t>si</w:t>
      </w:r>
      <w:r>
        <w:rPr>
          <w:spacing w:val="-10"/>
        </w:rPr>
        <w:t> </w:t>
      </w:r>
      <w:r>
        <w:rPr/>
        <w:t>la</w:t>
      </w:r>
      <w:r>
        <w:rPr>
          <w:spacing w:val="-11"/>
        </w:rPr>
        <w:t> </w:t>
      </w:r>
      <w:r>
        <w:rPr/>
        <w:t>ejecución</w:t>
      </w:r>
      <w:r>
        <w:rPr>
          <w:spacing w:val="-9"/>
        </w:rPr>
        <w:t> </w:t>
      </w:r>
      <w:r>
        <w:rPr/>
        <w:t>del</w:t>
      </w:r>
      <w:r>
        <w:rPr>
          <w:spacing w:val="-12"/>
        </w:rPr>
        <w:t> </w:t>
      </w:r>
      <w:r>
        <w:rPr/>
        <w:t>contrato</w:t>
      </w:r>
      <w:r>
        <w:rPr>
          <w:spacing w:val="-11"/>
        </w:rPr>
        <w:t> </w:t>
      </w:r>
      <w:r>
        <w:rPr/>
        <w:t>requiriera</w:t>
      </w:r>
      <w:r>
        <w:rPr>
          <w:spacing w:val="-9"/>
        </w:rPr>
        <w:t> </w:t>
      </w:r>
      <w:r>
        <w:rPr/>
        <w:t>que</w:t>
      </w:r>
      <w:r>
        <w:rPr>
          <w:spacing w:val="-14"/>
        </w:rPr>
        <w:t> </w:t>
      </w:r>
      <w:r>
        <w:rPr/>
        <w:t>la</w:t>
      </w:r>
      <w:r>
        <w:rPr>
          <w:spacing w:val="-11"/>
        </w:rPr>
        <w:t> </w:t>
      </w:r>
      <w:r>
        <w:rPr/>
        <w:t>empresa contratista haya de contratar personal, éste deberá ser contratado entre personas inscritas como demandantes de empleo en las oficinas del Servicio Canario de Empleo con antigüedad de, al menos, seis meses en el momento en que se haga efectiva la contratación. Excepcionalmente, se podrá contratar otro personal cuando el Servicio Canario de Empleo acredite que los puestos de trabajo que se precisan han sido ofertados y no han podido ser cubiertos por personas inscritas con dicha antigüedad, o cuando el personal objeto de contratación haya estado inscrito seis meses completos</w:t>
      </w:r>
      <w:r>
        <w:rPr>
          <w:spacing w:val="-5"/>
        </w:rPr>
        <w:t> </w:t>
      </w:r>
      <w:r>
        <w:rPr/>
        <w:t>como</w:t>
      </w:r>
      <w:r>
        <w:rPr>
          <w:spacing w:val="-6"/>
        </w:rPr>
        <w:t> </w:t>
      </w:r>
      <w:r>
        <w:rPr/>
        <w:t>demandante</w:t>
      </w:r>
      <w:r>
        <w:rPr>
          <w:spacing w:val="-5"/>
        </w:rPr>
        <w:t> </w:t>
      </w:r>
      <w:r>
        <w:rPr/>
        <w:t>de</w:t>
      </w:r>
      <w:r>
        <w:rPr>
          <w:spacing w:val="-6"/>
        </w:rPr>
        <w:t> </w:t>
      </w:r>
      <w:r>
        <w:rPr/>
        <w:t>empleo</w:t>
      </w:r>
      <w:r>
        <w:rPr>
          <w:spacing w:val="-6"/>
        </w:rPr>
        <w:t> </w:t>
      </w:r>
      <w:r>
        <w:rPr/>
        <w:t>en</w:t>
      </w:r>
      <w:r>
        <w:rPr>
          <w:spacing w:val="-7"/>
        </w:rPr>
        <w:t> </w:t>
      </w:r>
      <w:r>
        <w:rPr/>
        <w:t>periodos</w:t>
      </w:r>
      <w:r>
        <w:rPr>
          <w:spacing w:val="-4"/>
        </w:rPr>
        <w:t> </w:t>
      </w:r>
      <w:r>
        <w:rPr/>
        <w:t>no</w:t>
      </w:r>
      <w:r>
        <w:rPr>
          <w:spacing w:val="-6"/>
        </w:rPr>
        <w:t> </w:t>
      </w:r>
      <w:r>
        <w:rPr/>
        <w:t>consecutivos</w:t>
      </w:r>
      <w:r>
        <w:rPr>
          <w:spacing w:val="-9"/>
        </w:rPr>
        <w:t> </w:t>
      </w:r>
      <w:r>
        <w:rPr/>
        <w:t>en</w:t>
      </w:r>
      <w:r>
        <w:rPr>
          <w:spacing w:val="-4"/>
        </w:rPr>
        <w:t> </w:t>
      </w:r>
      <w:r>
        <w:rPr/>
        <w:t>los</w:t>
      </w:r>
      <w:r>
        <w:rPr>
          <w:spacing w:val="-4"/>
        </w:rPr>
        <w:t> </w:t>
      </w:r>
      <w:r>
        <w:rPr/>
        <w:t>doce</w:t>
      </w:r>
      <w:r>
        <w:rPr>
          <w:spacing w:val="-7"/>
        </w:rPr>
        <w:t> </w:t>
      </w:r>
      <w:r>
        <w:rPr/>
        <w:t>meses</w:t>
      </w:r>
      <w:r>
        <w:rPr>
          <w:spacing w:val="-6"/>
        </w:rPr>
        <w:t> </w:t>
      </w:r>
      <w:r>
        <w:rPr/>
        <w:t>anteriores</w:t>
      </w:r>
      <w:r>
        <w:rPr>
          <w:spacing w:val="-6"/>
        </w:rPr>
        <w:t> </w:t>
      </w:r>
      <w:r>
        <w:rPr/>
        <w:t>a</w:t>
      </w:r>
      <w:r>
        <w:rPr>
          <w:spacing w:val="-8"/>
        </w:rPr>
        <w:t> </w:t>
      </w:r>
      <w:r>
        <w:rPr/>
        <w:t>la</w:t>
      </w:r>
      <w:r>
        <w:rPr>
          <w:spacing w:val="-4"/>
        </w:rPr>
        <w:t> </w:t>
      </w:r>
      <w:r>
        <w:rPr/>
        <w:t>fecha</w:t>
      </w:r>
      <w:r>
        <w:rPr>
          <w:spacing w:val="-8"/>
        </w:rPr>
        <w:t> </w:t>
      </w:r>
      <w:r>
        <w:rPr/>
        <w:t>efectiva de la</w:t>
      </w:r>
      <w:r>
        <w:rPr>
          <w:spacing w:val="-1"/>
        </w:rPr>
        <w:t> </w:t>
      </w:r>
      <w:r>
        <w:rPr/>
        <w:t>contratación.</w:t>
      </w:r>
    </w:p>
    <w:p>
      <w:pPr>
        <w:spacing w:before="1"/>
        <w:ind w:left="872" w:right="142" w:firstLine="0"/>
        <w:jc w:val="both"/>
        <w:rPr>
          <w:b/>
          <w:sz w:val="22"/>
        </w:rPr>
      </w:pPr>
      <w:r>
        <w:rPr>
          <w:sz w:val="22"/>
        </w:rPr>
        <w:t>La efectiva contratación y adscripción de dicho personal a la ejecución del contrato se considera </w:t>
      </w:r>
      <w:r>
        <w:rPr>
          <w:b/>
          <w:sz w:val="22"/>
        </w:rPr>
        <w:t>obligación contractual esencial</w:t>
      </w:r>
    </w:p>
    <w:p>
      <w:pPr>
        <w:pStyle w:val="BodyText"/>
        <w:spacing w:before="11"/>
        <w:rPr>
          <w:b/>
          <w:sz w:val="21"/>
        </w:rPr>
      </w:pPr>
    </w:p>
    <w:p>
      <w:pPr>
        <w:pStyle w:val="Heading2"/>
      </w:pPr>
      <w:r>
        <w:rPr>
          <w:spacing w:val="-3"/>
        </w:rPr>
        <w:t>24.-</w:t>
      </w:r>
      <w:r>
        <w:rPr>
          <w:spacing w:val="-3"/>
          <w:u w:val="thick"/>
        </w:rPr>
        <w:t> </w:t>
      </w:r>
      <w:r>
        <w:rPr>
          <w:spacing w:val="-4"/>
          <w:u w:val="thick"/>
        </w:rPr>
        <w:t>INFORMACIÓN SOBRE </w:t>
      </w:r>
      <w:r>
        <w:rPr>
          <w:u w:val="thick"/>
        </w:rPr>
        <w:t>EL </w:t>
      </w:r>
      <w:r>
        <w:rPr>
          <w:spacing w:val="-4"/>
          <w:u w:val="thick"/>
        </w:rPr>
        <w:t>CONTRATO CUYO CARÁCTER CONFIDENCIAL </w:t>
      </w:r>
      <w:r>
        <w:rPr>
          <w:spacing w:val="-3"/>
          <w:u w:val="thick"/>
        </w:rPr>
        <w:t>DEBE </w:t>
      </w:r>
      <w:r>
        <w:rPr>
          <w:spacing w:val="-4"/>
          <w:u w:val="thick"/>
        </w:rPr>
        <w:t>RESPETAR </w:t>
      </w:r>
      <w:r>
        <w:rPr>
          <w:u w:val="thick"/>
        </w:rPr>
        <w:t>EL</w:t>
      </w:r>
    </w:p>
    <w:p>
      <w:pPr>
        <w:spacing w:line="252" w:lineRule="exact" w:before="0"/>
        <w:ind w:left="872" w:right="0" w:firstLine="0"/>
        <w:jc w:val="left"/>
        <w:rPr>
          <w:b/>
          <w:sz w:val="22"/>
        </w:rPr>
      </w:pPr>
      <w:r>
        <w:rPr>
          <w:b/>
          <w:spacing w:val="-160"/>
          <w:sz w:val="22"/>
          <w:u w:val="thick"/>
        </w:rPr>
        <w:t>C</w:t>
      </w:r>
      <w:r>
        <w:rPr>
          <w:b/>
          <w:spacing w:val="105"/>
          <w:sz w:val="22"/>
        </w:rPr>
        <w:t> </w:t>
      </w:r>
      <w:r>
        <w:rPr>
          <w:b/>
          <w:spacing w:val="-4"/>
          <w:sz w:val="22"/>
          <w:u w:val="thick"/>
        </w:rPr>
        <w:t>ONTRATISTA</w:t>
      </w:r>
    </w:p>
    <w:p>
      <w:pPr>
        <w:pStyle w:val="BodyText"/>
        <w:spacing w:before="1"/>
        <w:ind w:left="872" w:right="140"/>
        <w:jc w:val="both"/>
      </w:pPr>
      <w:r>
        <w:rPr/>
        <w:t>El</w:t>
      </w:r>
      <w:r>
        <w:rPr>
          <w:spacing w:val="-13"/>
        </w:rPr>
        <w:t> </w:t>
      </w:r>
      <w:r>
        <w:rPr>
          <w:spacing w:val="-4"/>
        </w:rPr>
        <w:t>Adjudicatario</w:t>
      </w:r>
      <w:r>
        <w:rPr>
          <w:spacing w:val="-14"/>
        </w:rPr>
        <w:t> </w:t>
      </w:r>
      <w:r>
        <w:rPr>
          <w:spacing w:val="-3"/>
        </w:rPr>
        <w:t>tratará</w:t>
      </w:r>
      <w:r>
        <w:rPr>
          <w:spacing w:val="-13"/>
        </w:rPr>
        <w:t> </w:t>
      </w:r>
      <w:r>
        <w:rPr>
          <w:spacing w:val="-4"/>
        </w:rPr>
        <w:t>datos</w:t>
      </w:r>
      <w:r>
        <w:rPr>
          <w:spacing w:val="-14"/>
        </w:rPr>
        <w:t> </w:t>
      </w:r>
      <w:r>
        <w:rPr/>
        <w:t>de</w:t>
      </w:r>
      <w:r>
        <w:rPr>
          <w:spacing w:val="-13"/>
        </w:rPr>
        <w:t> </w:t>
      </w:r>
      <w:r>
        <w:rPr>
          <w:spacing w:val="-4"/>
        </w:rPr>
        <w:t>carácter</w:t>
      </w:r>
      <w:r>
        <w:rPr>
          <w:spacing w:val="-12"/>
        </w:rPr>
        <w:t> </w:t>
      </w:r>
      <w:r>
        <w:rPr>
          <w:spacing w:val="-4"/>
        </w:rPr>
        <w:t>personal</w:t>
      </w:r>
      <w:r>
        <w:rPr>
          <w:spacing w:val="-12"/>
        </w:rPr>
        <w:t> </w:t>
      </w:r>
      <w:r>
        <w:rPr>
          <w:spacing w:val="-3"/>
        </w:rPr>
        <w:t>del</w:t>
      </w:r>
      <w:r>
        <w:rPr>
          <w:spacing w:val="-13"/>
        </w:rPr>
        <w:t> </w:t>
      </w:r>
      <w:r>
        <w:rPr>
          <w:spacing w:val="-3"/>
        </w:rPr>
        <w:t>Centro</w:t>
      </w:r>
      <w:r>
        <w:rPr>
          <w:spacing w:val="-14"/>
        </w:rPr>
        <w:t> </w:t>
      </w:r>
      <w:r>
        <w:rPr>
          <w:spacing w:val="-4"/>
        </w:rPr>
        <w:t>de</w:t>
      </w:r>
      <w:r>
        <w:rPr>
          <w:spacing w:val="-10"/>
        </w:rPr>
        <w:t> </w:t>
      </w:r>
      <w:r>
        <w:rPr>
          <w:spacing w:val="-4"/>
        </w:rPr>
        <w:t>Adultos</w:t>
      </w:r>
      <w:r>
        <w:rPr>
          <w:spacing w:val="-11"/>
        </w:rPr>
        <w:t> </w:t>
      </w:r>
      <w:r>
        <w:rPr>
          <w:spacing w:val="-4"/>
        </w:rPr>
        <w:t>Hermano</w:t>
      </w:r>
      <w:r>
        <w:rPr>
          <w:spacing w:val="-12"/>
        </w:rPr>
        <w:t> </w:t>
      </w:r>
      <w:r>
        <w:rPr>
          <w:spacing w:val="-4"/>
        </w:rPr>
        <w:t>Pedro</w:t>
      </w:r>
      <w:r>
        <w:rPr>
          <w:spacing w:val="-12"/>
        </w:rPr>
        <w:t> </w:t>
      </w:r>
      <w:r>
        <w:rPr>
          <w:spacing w:val="-3"/>
        </w:rPr>
        <w:t>de</w:t>
      </w:r>
      <w:r>
        <w:rPr>
          <w:spacing w:val="-13"/>
        </w:rPr>
        <w:t> </w:t>
      </w:r>
      <w:r>
        <w:rPr/>
        <w:t>la</w:t>
      </w:r>
      <w:r>
        <w:rPr>
          <w:spacing w:val="-12"/>
        </w:rPr>
        <w:t> </w:t>
      </w:r>
      <w:r>
        <w:rPr>
          <w:spacing w:val="-4"/>
        </w:rPr>
        <w:t>Fundación</w:t>
      </w:r>
      <w:r>
        <w:rPr>
          <w:spacing w:val="-12"/>
        </w:rPr>
        <w:t> </w:t>
      </w:r>
      <w:r>
        <w:rPr>
          <w:spacing w:val="-4"/>
        </w:rPr>
        <w:t>Tutelar</w:t>
      </w:r>
      <w:r>
        <w:rPr>
          <w:spacing w:val="-17"/>
        </w:rPr>
        <w:t> </w:t>
      </w:r>
      <w:r>
        <w:rPr>
          <w:spacing w:val="-4"/>
        </w:rPr>
        <w:t>Canaria </w:t>
      </w:r>
      <w:r>
        <w:rPr>
          <w:spacing w:val="-3"/>
        </w:rPr>
        <w:t>para </w:t>
      </w:r>
      <w:r>
        <w:rPr/>
        <w:t>la </w:t>
      </w:r>
      <w:r>
        <w:rPr>
          <w:spacing w:val="-4"/>
        </w:rPr>
        <w:t>Acción Social, M.P., por </w:t>
      </w:r>
      <w:r>
        <w:rPr>
          <w:spacing w:val="-3"/>
        </w:rPr>
        <w:t>razón de </w:t>
      </w:r>
      <w:r>
        <w:rPr/>
        <w:t>la </w:t>
      </w:r>
      <w:r>
        <w:rPr>
          <w:spacing w:val="-4"/>
        </w:rPr>
        <w:t>prestación de </w:t>
      </w:r>
      <w:r>
        <w:rPr/>
        <w:t>los </w:t>
      </w:r>
      <w:r>
        <w:rPr>
          <w:spacing w:val="-4"/>
        </w:rPr>
        <w:t>servicios contratados </w:t>
      </w:r>
      <w:r>
        <w:rPr>
          <w:spacing w:val="-3"/>
        </w:rPr>
        <w:t>mediante </w:t>
      </w:r>
      <w:r>
        <w:rPr/>
        <w:t>la </w:t>
      </w:r>
      <w:r>
        <w:rPr>
          <w:spacing w:val="-4"/>
        </w:rPr>
        <w:t>presente licitación promovida </w:t>
      </w:r>
      <w:r>
        <w:rPr>
          <w:spacing w:val="-3"/>
        </w:rPr>
        <w:t>por </w:t>
      </w:r>
      <w:r>
        <w:rPr/>
        <w:t>la </w:t>
      </w:r>
      <w:r>
        <w:rPr>
          <w:spacing w:val="-4"/>
        </w:rPr>
        <w:t>Fundación, que ejerce </w:t>
      </w:r>
      <w:r>
        <w:rPr>
          <w:spacing w:val="-3"/>
        </w:rPr>
        <w:t>como </w:t>
      </w:r>
      <w:r>
        <w:rPr/>
        <w:t>la </w:t>
      </w:r>
      <w:r>
        <w:rPr>
          <w:spacing w:val="-4"/>
        </w:rPr>
        <w:t>dirección </w:t>
      </w:r>
      <w:r>
        <w:rPr>
          <w:spacing w:val="-3"/>
        </w:rPr>
        <w:t>técnica del</w:t>
      </w:r>
      <w:r>
        <w:rPr>
          <w:spacing w:val="-40"/>
        </w:rPr>
        <w:t> </w:t>
      </w:r>
      <w:r>
        <w:rPr>
          <w:spacing w:val="-4"/>
        </w:rPr>
        <w:t>presente contrato.</w:t>
      </w:r>
    </w:p>
    <w:p>
      <w:pPr>
        <w:pStyle w:val="BodyText"/>
        <w:ind w:left="872" w:right="142"/>
        <w:jc w:val="both"/>
      </w:pPr>
      <w:r>
        <w:rPr>
          <w:spacing w:val="-3"/>
        </w:rPr>
        <w:t>Por </w:t>
      </w:r>
      <w:r>
        <w:rPr/>
        <w:t>lo </w:t>
      </w:r>
      <w:r>
        <w:rPr>
          <w:spacing w:val="-4"/>
        </w:rPr>
        <w:t>anterior </w:t>
      </w:r>
      <w:r>
        <w:rPr/>
        <w:t>el </w:t>
      </w:r>
      <w:r>
        <w:rPr>
          <w:spacing w:val="-4"/>
        </w:rPr>
        <w:t>adjudicatario actúa, </w:t>
      </w:r>
      <w:r>
        <w:rPr>
          <w:spacing w:val="-3"/>
        </w:rPr>
        <w:t>en el marco de los </w:t>
      </w:r>
      <w:r>
        <w:rPr>
          <w:spacing w:val="-4"/>
        </w:rPr>
        <w:t>servicios contratados, </w:t>
      </w:r>
      <w:r>
        <w:rPr/>
        <w:t>en </w:t>
      </w:r>
      <w:r>
        <w:rPr>
          <w:spacing w:val="-3"/>
        </w:rPr>
        <w:t>calidad </w:t>
      </w:r>
      <w:r>
        <w:rPr/>
        <w:t>de </w:t>
      </w:r>
      <w:r>
        <w:rPr>
          <w:spacing w:val="-4"/>
        </w:rPr>
        <w:t>Encargado del Tratamiento </w:t>
      </w:r>
      <w:r>
        <w:rPr/>
        <w:t>y, </w:t>
      </w:r>
      <w:r>
        <w:rPr>
          <w:spacing w:val="-3"/>
        </w:rPr>
        <w:t>por tanto, tiene el deber de </w:t>
      </w:r>
      <w:r>
        <w:rPr>
          <w:spacing w:val="-4"/>
        </w:rPr>
        <w:t>cumplir </w:t>
      </w:r>
      <w:r>
        <w:rPr>
          <w:spacing w:val="-3"/>
        </w:rPr>
        <w:t>con </w:t>
      </w:r>
      <w:r>
        <w:rPr/>
        <w:t>la </w:t>
      </w:r>
      <w:r>
        <w:rPr>
          <w:spacing w:val="-4"/>
        </w:rPr>
        <w:t>normativa vigente </w:t>
      </w:r>
      <w:r>
        <w:rPr>
          <w:spacing w:val="-3"/>
        </w:rPr>
        <w:t>en cada </w:t>
      </w:r>
      <w:r>
        <w:rPr>
          <w:spacing w:val="-4"/>
        </w:rPr>
        <w:t>momento, </w:t>
      </w:r>
      <w:r>
        <w:rPr>
          <w:spacing w:val="-3"/>
        </w:rPr>
        <w:t>tratando </w:t>
      </w:r>
      <w:r>
        <w:rPr/>
        <w:t>y </w:t>
      </w:r>
      <w:r>
        <w:rPr>
          <w:spacing w:val="-4"/>
        </w:rPr>
        <w:t>protegiendo debidamente </w:t>
      </w:r>
      <w:r>
        <w:rPr>
          <w:spacing w:val="-3"/>
        </w:rPr>
        <w:t>los </w:t>
      </w:r>
      <w:r>
        <w:rPr>
          <w:spacing w:val="-4"/>
        </w:rPr>
        <w:t>Datos Personales. </w:t>
      </w:r>
      <w:r>
        <w:rPr>
          <w:spacing w:val="-3"/>
        </w:rPr>
        <w:t>Si el </w:t>
      </w:r>
      <w:r>
        <w:rPr>
          <w:spacing w:val="-4"/>
        </w:rPr>
        <w:t>adjudicatario destinase </w:t>
      </w:r>
      <w:r>
        <w:rPr>
          <w:spacing w:val="-3"/>
        </w:rPr>
        <w:t>los </w:t>
      </w:r>
      <w:r>
        <w:rPr>
          <w:spacing w:val="-4"/>
        </w:rPr>
        <w:t>datos </w:t>
      </w:r>
      <w:r>
        <w:rPr/>
        <w:t>a </w:t>
      </w:r>
      <w:r>
        <w:rPr>
          <w:spacing w:val="-3"/>
        </w:rPr>
        <w:t>otra </w:t>
      </w:r>
      <w:r>
        <w:rPr>
          <w:spacing w:val="-4"/>
        </w:rPr>
        <w:t>finalidad, </w:t>
      </w:r>
      <w:r>
        <w:rPr>
          <w:spacing w:val="-3"/>
        </w:rPr>
        <w:t>los </w:t>
      </w:r>
      <w:r>
        <w:rPr>
          <w:spacing w:val="-4"/>
        </w:rPr>
        <w:t>comunicara </w:t>
      </w:r>
      <w:r>
        <w:rPr/>
        <w:t>o </w:t>
      </w:r>
      <w:r>
        <w:rPr>
          <w:spacing w:val="-3"/>
        </w:rPr>
        <w:t>los </w:t>
      </w:r>
      <w:r>
        <w:rPr>
          <w:spacing w:val="-4"/>
        </w:rPr>
        <w:t>utilizara incumpliendo</w:t>
      </w:r>
    </w:p>
    <w:p>
      <w:pPr>
        <w:pStyle w:val="BodyText"/>
        <w:spacing w:before="173"/>
        <w:ind w:left="3581" w:right="2859"/>
        <w:jc w:val="center"/>
        <w:rPr>
          <w:rFonts w:ascii="Arial"/>
        </w:rPr>
      </w:pPr>
      <w:r>
        <w:rPr>
          <w:rFonts w:ascii="Arial"/>
          <w:color w:val="4472C3"/>
        </w:rPr>
        <w:t>18</w:t>
      </w:r>
    </w:p>
    <w:p>
      <w:pPr>
        <w:spacing w:after="0"/>
        <w:jc w:val="center"/>
        <w:rPr>
          <w:rFonts w:ascii="Arial"/>
        </w:rPr>
        <w:sectPr>
          <w:pgSz w:w="11910" w:h="16840"/>
          <w:pgMar w:top="1580" w:bottom="280" w:left="260" w:right="420"/>
        </w:sectPr>
      </w:pPr>
    </w:p>
    <w:p>
      <w:pPr>
        <w:pStyle w:val="BodyText"/>
        <w:rPr>
          <w:rFonts w:ascii="Arial"/>
          <w:sz w:val="20"/>
        </w:rPr>
      </w:pPr>
      <w:r>
        <w:rPr/>
        <w:drawing>
          <wp:anchor distT="0" distB="0" distL="0" distR="0" allowOverlap="1" layoutInCell="1" locked="0" behindDoc="1" simplePos="0" relativeHeight="248043520">
            <wp:simplePos x="0" y="0"/>
            <wp:positionH relativeFrom="page">
              <wp:posOffset>3047</wp:posOffset>
            </wp:positionH>
            <wp:positionV relativeFrom="page">
              <wp:posOffset>0</wp:posOffset>
            </wp:positionV>
            <wp:extent cx="7557516" cy="10689335"/>
            <wp:effectExtent l="0" t="0" r="0" b="0"/>
            <wp:wrapNone/>
            <wp:docPr id="31" name="image1.png"/>
            <wp:cNvGraphicFramePr>
              <a:graphicFrameLocks noChangeAspect="1"/>
            </wp:cNvGraphicFramePr>
            <a:graphic>
              <a:graphicData uri="http://schemas.openxmlformats.org/drawingml/2006/picture">
                <pic:pic>
                  <pic:nvPicPr>
                    <pic:cNvPr id="32" name="image1.png"/>
                    <pic:cNvPicPr/>
                  </pic:nvPicPr>
                  <pic:blipFill>
                    <a:blip r:embed="rId5" cstate="print"/>
                    <a:stretch>
                      <a:fillRect/>
                    </a:stretch>
                  </pic:blipFill>
                  <pic:spPr>
                    <a:xfrm>
                      <a:off x="0" y="0"/>
                      <a:ext cx="7557516" cy="10689335"/>
                    </a:xfrm>
                    <a:prstGeom prst="rect">
                      <a:avLst/>
                    </a:prstGeom>
                  </pic:spPr>
                </pic:pic>
              </a:graphicData>
            </a:graphic>
          </wp:anchor>
        </w:drawing>
      </w:r>
    </w:p>
    <w:p>
      <w:pPr>
        <w:pStyle w:val="BodyText"/>
        <w:rPr>
          <w:rFonts w:ascii="Arial"/>
          <w:sz w:val="20"/>
        </w:rPr>
      </w:pPr>
    </w:p>
    <w:p>
      <w:pPr>
        <w:pStyle w:val="BodyText"/>
        <w:spacing w:before="208"/>
        <w:ind w:left="872" w:right="141"/>
        <w:jc w:val="both"/>
      </w:pPr>
      <w:r>
        <w:rPr>
          <w:spacing w:val="-2"/>
        </w:rPr>
        <w:t>las </w:t>
      </w:r>
      <w:r>
        <w:rPr>
          <w:spacing w:val="-4"/>
        </w:rPr>
        <w:t>estipulaciones </w:t>
      </w:r>
      <w:r>
        <w:rPr>
          <w:spacing w:val="-3"/>
        </w:rPr>
        <w:t>del </w:t>
      </w:r>
      <w:r>
        <w:rPr>
          <w:spacing w:val="-4"/>
        </w:rPr>
        <w:t>contrato </w:t>
      </w:r>
      <w:r>
        <w:rPr>
          <w:spacing w:val="-3"/>
        </w:rPr>
        <w:t>y/o </w:t>
      </w:r>
      <w:r>
        <w:rPr/>
        <w:t>la </w:t>
      </w:r>
      <w:r>
        <w:rPr>
          <w:spacing w:val="-4"/>
        </w:rPr>
        <w:t>normativa vigente, </w:t>
      </w:r>
      <w:r>
        <w:rPr>
          <w:spacing w:val="-3"/>
        </w:rPr>
        <w:t>será </w:t>
      </w:r>
      <w:r>
        <w:rPr>
          <w:spacing w:val="-4"/>
        </w:rPr>
        <w:t>considerado también como Responsable del Tratamiento, respondiendo </w:t>
      </w:r>
      <w:r>
        <w:rPr>
          <w:spacing w:val="-3"/>
        </w:rPr>
        <w:t>de las </w:t>
      </w:r>
      <w:r>
        <w:rPr>
          <w:spacing w:val="-4"/>
        </w:rPr>
        <w:t>infracciones </w:t>
      </w:r>
      <w:r>
        <w:rPr/>
        <w:t>en </w:t>
      </w:r>
      <w:r>
        <w:rPr>
          <w:spacing w:val="-3"/>
        </w:rPr>
        <w:t>que </w:t>
      </w:r>
      <w:r>
        <w:rPr>
          <w:spacing w:val="-4"/>
        </w:rPr>
        <w:t>hubiera incurrido personalmente.</w:t>
      </w:r>
    </w:p>
    <w:p>
      <w:pPr>
        <w:pStyle w:val="BodyText"/>
        <w:ind w:left="872" w:right="139"/>
        <w:jc w:val="both"/>
      </w:pPr>
      <w:r>
        <w:rPr/>
        <w:t>En </w:t>
      </w:r>
      <w:r>
        <w:rPr>
          <w:spacing w:val="-3"/>
        </w:rPr>
        <w:t>caso de que como </w:t>
      </w:r>
      <w:r>
        <w:rPr>
          <w:spacing w:val="-4"/>
        </w:rPr>
        <w:t>consecuencia </w:t>
      </w:r>
      <w:r>
        <w:rPr/>
        <w:t>de la </w:t>
      </w:r>
      <w:r>
        <w:rPr>
          <w:spacing w:val="-4"/>
        </w:rPr>
        <w:t>ejecución </w:t>
      </w:r>
      <w:r>
        <w:rPr>
          <w:spacing w:val="-3"/>
        </w:rPr>
        <w:t>del </w:t>
      </w:r>
      <w:r>
        <w:rPr>
          <w:spacing w:val="-4"/>
        </w:rPr>
        <w:t>contrato resultara necesario </w:t>
      </w:r>
      <w:r>
        <w:rPr/>
        <w:t>en </w:t>
      </w:r>
      <w:r>
        <w:rPr>
          <w:spacing w:val="-3"/>
        </w:rPr>
        <w:t>algún </w:t>
      </w:r>
      <w:r>
        <w:rPr>
          <w:spacing w:val="-4"/>
        </w:rPr>
        <w:t>momento </w:t>
      </w:r>
      <w:r>
        <w:rPr/>
        <w:t>la </w:t>
      </w:r>
      <w:r>
        <w:rPr>
          <w:spacing w:val="-4"/>
        </w:rPr>
        <w:t>modificación </w:t>
      </w:r>
      <w:r>
        <w:rPr/>
        <w:t>de</w:t>
      </w:r>
      <w:r>
        <w:rPr>
          <w:spacing w:val="-11"/>
        </w:rPr>
        <w:t> </w:t>
      </w:r>
      <w:r>
        <w:rPr/>
        <w:t>lo</w:t>
      </w:r>
      <w:r>
        <w:rPr>
          <w:spacing w:val="-10"/>
        </w:rPr>
        <w:t> </w:t>
      </w:r>
      <w:r>
        <w:rPr>
          <w:spacing w:val="-4"/>
        </w:rPr>
        <w:t>estipulado</w:t>
      </w:r>
      <w:r>
        <w:rPr>
          <w:spacing w:val="-11"/>
        </w:rPr>
        <w:t> </w:t>
      </w:r>
      <w:r>
        <w:rPr>
          <w:spacing w:val="-3"/>
        </w:rPr>
        <w:t>en</w:t>
      </w:r>
      <w:r>
        <w:rPr>
          <w:spacing w:val="-10"/>
        </w:rPr>
        <w:t> </w:t>
      </w:r>
      <w:r>
        <w:rPr/>
        <w:t>el</w:t>
      </w:r>
      <w:r>
        <w:rPr>
          <w:spacing w:val="-12"/>
        </w:rPr>
        <w:t> </w:t>
      </w:r>
      <w:r>
        <w:rPr>
          <w:spacing w:val="-4"/>
        </w:rPr>
        <w:t>apartado</w:t>
      </w:r>
      <w:r>
        <w:rPr>
          <w:spacing w:val="-10"/>
        </w:rPr>
        <w:t> </w:t>
      </w:r>
      <w:r>
        <w:rPr>
          <w:spacing w:val="-4"/>
        </w:rPr>
        <w:t>"Tratamiento</w:t>
      </w:r>
      <w:r>
        <w:rPr>
          <w:spacing w:val="-11"/>
        </w:rPr>
        <w:t> </w:t>
      </w:r>
      <w:r>
        <w:rPr/>
        <w:t>de</w:t>
      </w:r>
      <w:r>
        <w:rPr>
          <w:spacing w:val="-10"/>
        </w:rPr>
        <w:t> </w:t>
      </w:r>
      <w:r>
        <w:rPr>
          <w:spacing w:val="-4"/>
        </w:rPr>
        <w:t>Datos</w:t>
      </w:r>
      <w:r>
        <w:rPr>
          <w:spacing w:val="-13"/>
        </w:rPr>
        <w:t> </w:t>
      </w:r>
      <w:r>
        <w:rPr>
          <w:spacing w:val="-4"/>
        </w:rPr>
        <w:t>Personales",</w:t>
      </w:r>
      <w:r>
        <w:rPr>
          <w:spacing w:val="-13"/>
        </w:rPr>
        <w:t> </w:t>
      </w:r>
      <w:r>
        <w:rPr/>
        <w:t>el</w:t>
      </w:r>
      <w:r>
        <w:rPr>
          <w:spacing w:val="-11"/>
        </w:rPr>
        <w:t> </w:t>
      </w:r>
      <w:r>
        <w:rPr>
          <w:spacing w:val="-4"/>
        </w:rPr>
        <w:t>adjudicatario</w:t>
      </w:r>
      <w:r>
        <w:rPr>
          <w:spacing w:val="-13"/>
        </w:rPr>
        <w:t> </w:t>
      </w:r>
      <w:r>
        <w:rPr/>
        <w:t>lo</w:t>
      </w:r>
      <w:r>
        <w:rPr>
          <w:spacing w:val="-13"/>
        </w:rPr>
        <w:t> </w:t>
      </w:r>
      <w:r>
        <w:rPr>
          <w:spacing w:val="-4"/>
        </w:rPr>
        <w:t>requerirá</w:t>
      </w:r>
      <w:r>
        <w:rPr>
          <w:spacing w:val="-10"/>
        </w:rPr>
        <w:t> </w:t>
      </w:r>
      <w:r>
        <w:rPr>
          <w:spacing w:val="-4"/>
        </w:rPr>
        <w:t>razonadamente</w:t>
      </w:r>
      <w:r>
        <w:rPr>
          <w:spacing w:val="-11"/>
        </w:rPr>
        <w:t> </w:t>
      </w:r>
      <w:r>
        <w:rPr/>
        <w:t>y</w:t>
      </w:r>
      <w:r>
        <w:rPr>
          <w:spacing w:val="-12"/>
        </w:rPr>
        <w:t> </w:t>
      </w:r>
      <w:r>
        <w:rPr>
          <w:spacing w:val="-4"/>
        </w:rPr>
        <w:t>señalará </w:t>
      </w:r>
      <w:r>
        <w:rPr>
          <w:spacing w:val="-3"/>
        </w:rPr>
        <w:t>los </w:t>
      </w:r>
      <w:r>
        <w:rPr>
          <w:spacing w:val="-4"/>
        </w:rPr>
        <w:t>cambios que</w:t>
      </w:r>
      <w:r>
        <w:rPr>
          <w:spacing w:val="-14"/>
        </w:rPr>
        <w:t> </w:t>
      </w:r>
      <w:r>
        <w:rPr>
          <w:spacing w:val="-4"/>
        </w:rPr>
        <w:t>solicita.</w:t>
      </w:r>
    </w:p>
    <w:p>
      <w:pPr>
        <w:pStyle w:val="BodyText"/>
        <w:ind w:left="872" w:right="140"/>
        <w:jc w:val="both"/>
      </w:pPr>
      <w:r>
        <w:rPr/>
        <w:t>El </w:t>
      </w:r>
      <w:r>
        <w:rPr>
          <w:spacing w:val="-4"/>
        </w:rPr>
        <w:t>Responsable </w:t>
      </w:r>
      <w:r>
        <w:rPr>
          <w:spacing w:val="-3"/>
        </w:rPr>
        <w:t>del </w:t>
      </w:r>
      <w:r>
        <w:rPr>
          <w:spacing w:val="-4"/>
        </w:rPr>
        <w:t>Tratamiento </w:t>
      </w:r>
      <w:r>
        <w:rPr/>
        <w:t>es la </w:t>
      </w:r>
      <w:r>
        <w:rPr>
          <w:spacing w:val="-4"/>
        </w:rPr>
        <w:t>Fundación Tutelar Canaria </w:t>
      </w:r>
      <w:r>
        <w:rPr>
          <w:spacing w:val="-3"/>
        </w:rPr>
        <w:t>para </w:t>
      </w:r>
      <w:r>
        <w:rPr/>
        <w:t>la </w:t>
      </w:r>
      <w:r>
        <w:rPr>
          <w:spacing w:val="-4"/>
        </w:rPr>
        <w:t>Acción Social </w:t>
      </w:r>
      <w:r>
        <w:rPr/>
        <w:t>(en </w:t>
      </w:r>
      <w:r>
        <w:rPr>
          <w:spacing w:val="-3"/>
        </w:rPr>
        <w:t>adelante, </w:t>
      </w:r>
      <w:r>
        <w:rPr>
          <w:spacing w:val="-4"/>
        </w:rPr>
        <w:t>FUCAS), con NIF: </w:t>
      </w:r>
      <w:r>
        <w:rPr/>
        <w:t>G </w:t>
      </w:r>
      <w:r>
        <w:rPr>
          <w:spacing w:val="-4"/>
        </w:rPr>
        <w:t>35405836 </w:t>
      </w:r>
      <w:r>
        <w:rPr/>
        <w:t>, y </w:t>
      </w:r>
      <w:r>
        <w:rPr>
          <w:spacing w:val="-4"/>
        </w:rPr>
        <w:t>domicilio </w:t>
      </w:r>
      <w:r>
        <w:rPr/>
        <w:t>en C/ </w:t>
      </w:r>
      <w:r>
        <w:rPr>
          <w:spacing w:val="-4"/>
        </w:rPr>
        <w:t>Goya nº </w:t>
      </w:r>
      <w:r>
        <w:rPr/>
        <w:t>6, </w:t>
      </w:r>
      <w:r>
        <w:rPr>
          <w:spacing w:val="-4"/>
        </w:rPr>
        <w:t>Tafira </w:t>
      </w:r>
      <w:r>
        <w:rPr>
          <w:spacing w:val="-3"/>
        </w:rPr>
        <w:t>Alta, Las </w:t>
      </w:r>
      <w:r>
        <w:rPr>
          <w:spacing w:val="-4"/>
        </w:rPr>
        <w:t>Palmas </w:t>
      </w:r>
      <w:r>
        <w:rPr>
          <w:spacing w:val="-3"/>
        </w:rPr>
        <w:t>de Gran </w:t>
      </w:r>
      <w:r>
        <w:rPr>
          <w:spacing w:val="-4"/>
        </w:rPr>
        <w:t>Canaria, tratará </w:t>
      </w:r>
      <w:r>
        <w:rPr>
          <w:spacing w:val="-3"/>
        </w:rPr>
        <w:t>los </w:t>
      </w:r>
      <w:r>
        <w:rPr>
          <w:spacing w:val="-4"/>
        </w:rPr>
        <w:t>datos personales facilitados</w:t>
      </w:r>
      <w:r>
        <w:rPr>
          <w:spacing w:val="-15"/>
        </w:rPr>
        <w:t> </w:t>
      </w:r>
      <w:r>
        <w:rPr/>
        <w:t>con</w:t>
      </w:r>
      <w:r>
        <w:rPr>
          <w:spacing w:val="-12"/>
        </w:rPr>
        <w:t> </w:t>
      </w:r>
      <w:r>
        <w:rPr/>
        <w:t>la</w:t>
      </w:r>
      <w:r>
        <w:rPr>
          <w:spacing w:val="-14"/>
        </w:rPr>
        <w:t> </w:t>
      </w:r>
      <w:r>
        <w:rPr>
          <w:spacing w:val="-4"/>
        </w:rPr>
        <w:t>finalidad</w:t>
      </w:r>
      <w:r>
        <w:rPr>
          <w:spacing w:val="-12"/>
        </w:rPr>
        <w:t> </w:t>
      </w:r>
      <w:r>
        <w:rPr>
          <w:spacing w:val="-3"/>
        </w:rPr>
        <w:t>de</w:t>
      </w:r>
      <w:r>
        <w:rPr>
          <w:spacing w:val="-12"/>
        </w:rPr>
        <w:t> </w:t>
      </w:r>
      <w:r>
        <w:rPr/>
        <w:t>la</w:t>
      </w:r>
      <w:r>
        <w:rPr>
          <w:spacing w:val="-14"/>
        </w:rPr>
        <w:t> </w:t>
      </w:r>
      <w:r>
        <w:rPr>
          <w:spacing w:val="-4"/>
        </w:rPr>
        <w:t>prestación</w:t>
      </w:r>
      <w:r>
        <w:rPr>
          <w:spacing w:val="-14"/>
        </w:rPr>
        <w:t> </w:t>
      </w:r>
      <w:r>
        <w:rPr>
          <w:spacing w:val="-3"/>
        </w:rPr>
        <w:t>del</w:t>
      </w:r>
      <w:r>
        <w:rPr>
          <w:spacing w:val="-11"/>
        </w:rPr>
        <w:t> </w:t>
      </w:r>
      <w:r>
        <w:rPr>
          <w:spacing w:val="-4"/>
        </w:rPr>
        <w:t>servicio</w:t>
      </w:r>
      <w:r>
        <w:rPr>
          <w:spacing w:val="-13"/>
        </w:rPr>
        <w:t> </w:t>
      </w:r>
      <w:r>
        <w:rPr>
          <w:spacing w:val="-4"/>
        </w:rPr>
        <w:t>objeto</w:t>
      </w:r>
      <w:r>
        <w:rPr>
          <w:spacing w:val="-14"/>
        </w:rPr>
        <w:t> </w:t>
      </w:r>
      <w:r>
        <w:rPr/>
        <w:t>de</w:t>
      </w:r>
      <w:r>
        <w:rPr>
          <w:spacing w:val="-12"/>
        </w:rPr>
        <w:t> </w:t>
      </w:r>
      <w:r>
        <w:rPr>
          <w:spacing w:val="-4"/>
        </w:rPr>
        <w:t>este</w:t>
      </w:r>
      <w:r>
        <w:rPr>
          <w:spacing w:val="-10"/>
        </w:rPr>
        <w:t> </w:t>
      </w:r>
      <w:r>
        <w:rPr>
          <w:spacing w:val="-4"/>
        </w:rPr>
        <w:t>pliego</w:t>
      </w:r>
      <w:r>
        <w:rPr>
          <w:spacing w:val="-13"/>
        </w:rPr>
        <w:t> </w:t>
      </w:r>
      <w:r>
        <w:rPr>
          <w:spacing w:val="-4"/>
        </w:rPr>
        <w:t>siendo</w:t>
      </w:r>
      <w:r>
        <w:rPr>
          <w:spacing w:val="-14"/>
        </w:rPr>
        <w:t> </w:t>
      </w:r>
      <w:r>
        <w:rPr/>
        <w:t>la</w:t>
      </w:r>
      <w:r>
        <w:rPr>
          <w:spacing w:val="-14"/>
        </w:rPr>
        <w:t> </w:t>
      </w:r>
      <w:r>
        <w:rPr>
          <w:spacing w:val="-3"/>
        </w:rPr>
        <w:t>base</w:t>
      </w:r>
      <w:r>
        <w:rPr>
          <w:spacing w:val="-12"/>
        </w:rPr>
        <w:t> </w:t>
      </w:r>
      <w:r>
        <w:rPr>
          <w:spacing w:val="-4"/>
        </w:rPr>
        <w:t>que</w:t>
      </w:r>
      <w:r>
        <w:rPr>
          <w:spacing w:val="-12"/>
        </w:rPr>
        <w:t> </w:t>
      </w:r>
      <w:r>
        <w:rPr>
          <w:spacing w:val="-3"/>
        </w:rPr>
        <w:t>legitima</w:t>
      </w:r>
      <w:r>
        <w:rPr>
          <w:spacing w:val="-14"/>
        </w:rPr>
        <w:t> </w:t>
      </w:r>
      <w:r>
        <w:rPr>
          <w:spacing w:val="-4"/>
        </w:rPr>
        <w:t>dicho</w:t>
      </w:r>
      <w:r>
        <w:rPr>
          <w:spacing w:val="-14"/>
        </w:rPr>
        <w:t> </w:t>
      </w:r>
      <w:r>
        <w:rPr>
          <w:spacing w:val="-4"/>
        </w:rPr>
        <w:t>tratamiento </w:t>
      </w:r>
      <w:r>
        <w:rPr/>
        <w:t>el </w:t>
      </w:r>
      <w:r>
        <w:rPr>
          <w:spacing w:val="-4"/>
        </w:rPr>
        <w:t>cumplimiento </w:t>
      </w:r>
      <w:r>
        <w:rPr>
          <w:spacing w:val="-3"/>
        </w:rPr>
        <w:t>de una </w:t>
      </w:r>
      <w:r>
        <w:rPr>
          <w:spacing w:val="-4"/>
        </w:rPr>
        <w:t>obligación </w:t>
      </w:r>
      <w:r>
        <w:rPr>
          <w:spacing w:val="-3"/>
        </w:rPr>
        <w:t>legal </w:t>
      </w:r>
      <w:r>
        <w:rPr/>
        <w:t>e </w:t>
      </w:r>
      <w:r>
        <w:rPr>
          <w:spacing w:val="-4"/>
        </w:rPr>
        <w:t>interés</w:t>
      </w:r>
      <w:r>
        <w:rPr>
          <w:spacing w:val="-36"/>
        </w:rPr>
        <w:t> </w:t>
      </w:r>
      <w:r>
        <w:rPr>
          <w:spacing w:val="-4"/>
        </w:rPr>
        <w:t>público.</w:t>
      </w:r>
    </w:p>
    <w:p>
      <w:pPr>
        <w:pStyle w:val="BodyText"/>
        <w:spacing w:before="1"/>
        <w:ind w:left="872" w:right="140"/>
        <w:jc w:val="both"/>
      </w:pPr>
      <w:r>
        <w:rPr>
          <w:spacing w:val="-4"/>
        </w:rPr>
        <w:t>Dichos datos únicamente </w:t>
      </w:r>
      <w:r>
        <w:rPr>
          <w:spacing w:val="-3"/>
        </w:rPr>
        <w:t>serán </w:t>
      </w:r>
      <w:r>
        <w:rPr>
          <w:spacing w:val="-4"/>
        </w:rPr>
        <w:t>comunicados </w:t>
      </w:r>
      <w:r>
        <w:rPr/>
        <w:t>a </w:t>
      </w:r>
      <w:r>
        <w:rPr>
          <w:spacing w:val="-4"/>
        </w:rPr>
        <w:t>terceros prestadores </w:t>
      </w:r>
      <w:r>
        <w:rPr>
          <w:spacing w:val="-3"/>
        </w:rPr>
        <w:t>de </w:t>
      </w:r>
      <w:r>
        <w:rPr>
          <w:spacing w:val="-4"/>
        </w:rPr>
        <w:t>servicios estrictamente necesarios, </w:t>
      </w:r>
      <w:r>
        <w:rPr/>
        <w:t>y </w:t>
      </w:r>
      <w:r>
        <w:rPr>
          <w:spacing w:val="-3"/>
        </w:rPr>
        <w:t>no serán </w:t>
      </w:r>
      <w:r>
        <w:rPr>
          <w:spacing w:val="-4"/>
        </w:rPr>
        <w:t>cedidos </w:t>
      </w:r>
      <w:r>
        <w:rPr/>
        <w:t>a </w:t>
      </w:r>
      <w:r>
        <w:rPr>
          <w:spacing w:val="-4"/>
        </w:rPr>
        <w:t>terceros, salvo obligación </w:t>
      </w:r>
      <w:r>
        <w:rPr>
          <w:spacing w:val="-3"/>
        </w:rPr>
        <w:t>legal </w:t>
      </w:r>
      <w:r>
        <w:rPr/>
        <w:t>o </w:t>
      </w:r>
      <w:r>
        <w:rPr>
          <w:spacing w:val="-3"/>
        </w:rPr>
        <w:t>por </w:t>
      </w:r>
      <w:r>
        <w:rPr>
          <w:spacing w:val="-4"/>
        </w:rPr>
        <w:t>razón </w:t>
      </w:r>
      <w:r>
        <w:rPr/>
        <w:t>de </w:t>
      </w:r>
      <w:r>
        <w:rPr>
          <w:spacing w:val="-3"/>
        </w:rPr>
        <w:t>interés </w:t>
      </w:r>
      <w:r>
        <w:rPr>
          <w:spacing w:val="-4"/>
        </w:rPr>
        <w:t>público.</w:t>
      </w:r>
    </w:p>
    <w:p>
      <w:pPr>
        <w:pStyle w:val="BodyText"/>
        <w:ind w:left="872" w:right="194"/>
      </w:pPr>
      <w:r>
        <w:rPr/>
        <w:t>Los </w:t>
      </w:r>
      <w:r>
        <w:rPr>
          <w:spacing w:val="-4"/>
        </w:rPr>
        <w:t>datos tratados son </w:t>
      </w:r>
      <w:r>
        <w:rPr>
          <w:spacing w:val="-3"/>
        </w:rPr>
        <w:t>los </w:t>
      </w:r>
      <w:r>
        <w:rPr>
          <w:spacing w:val="-4"/>
        </w:rPr>
        <w:t>estrictamente necesarios </w:t>
      </w:r>
      <w:r>
        <w:rPr>
          <w:spacing w:val="-3"/>
        </w:rPr>
        <w:t>para </w:t>
      </w:r>
      <w:r>
        <w:rPr/>
        <w:t>la </w:t>
      </w:r>
      <w:r>
        <w:rPr>
          <w:spacing w:val="-4"/>
        </w:rPr>
        <w:t>correcta consecución </w:t>
      </w:r>
      <w:r>
        <w:rPr>
          <w:spacing w:val="-3"/>
        </w:rPr>
        <w:t>de </w:t>
      </w:r>
      <w:r>
        <w:rPr/>
        <w:t>la </w:t>
      </w:r>
      <w:r>
        <w:rPr>
          <w:spacing w:val="-3"/>
        </w:rPr>
        <w:t>finalidad </w:t>
      </w:r>
      <w:r>
        <w:rPr>
          <w:spacing w:val="-4"/>
        </w:rPr>
        <w:t>antes informada.  </w:t>
      </w:r>
      <w:r>
        <w:rPr>
          <w:spacing w:val="-3"/>
        </w:rPr>
        <w:t>FUCAS </w:t>
      </w:r>
      <w:r>
        <w:rPr>
          <w:spacing w:val="-4"/>
        </w:rPr>
        <w:t>conservará </w:t>
      </w:r>
      <w:r>
        <w:rPr>
          <w:spacing w:val="-3"/>
        </w:rPr>
        <w:t>los </w:t>
      </w:r>
      <w:r>
        <w:rPr>
          <w:spacing w:val="-4"/>
        </w:rPr>
        <w:t>datos personales durante </w:t>
      </w:r>
      <w:r>
        <w:rPr>
          <w:spacing w:val="-3"/>
        </w:rPr>
        <w:t>el plazo </w:t>
      </w:r>
      <w:r>
        <w:rPr>
          <w:spacing w:val="-4"/>
        </w:rPr>
        <w:t>establecido legalmente </w:t>
      </w:r>
      <w:r>
        <w:rPr/>
        <w:t>o </w:t>
      </w:r>
      <w:r>
        <w:rPr>
          <w:spacing w:val="-4"/>
        </w:rPr>
        <w:t>mientras </w:t>
      </w:r>
      <w:r>
        <w:rPr>
          <w:spacing w:val="-3"/>
        </w:rPr>
        <w:t>pudiera </w:t>
      </w:r>
      <w:r>
        <w:rPr>
          <w:spacing w:val="-4"/>
        </w:rPr>
        <w:t>serle exigible </w:t>
      </w:r>
      <w:r>
        <w:rPr>
          <w:spacing w:val="-3"/>
        </w:rPr>
        <w:t>algún tipo de</w:t>
      </w:r>
      <w:r>
        <w:rPr>
          <w:spacing w:val="-12"/>
        </w:rPr>
        <w:t> </w:t>
      </w:r>
      <w:r>
        <w:rPr>
          <w:spacing w:val="-4"/>
        </w:rPr>
        <w:t>responsabilidad.</w:t>
      </w:r>
    </w:p>
    <w:p>
      <w:pPr>
        <w:pStyle w:val="BodyText"/>
        <w:ind w:left="872" w:right="141"/>
        <w:jc w:val="both"/>
      </w:pPr>
      <w:r>
        <w:rPr/>
        <w:t>En </w:t>
      </w:r>
      <w:r>
        <w:rPr>
          <w:spacing w:val="-4"/>
        </w:rPr>
        <w:t>cualquier caso, </w:t>
      </w:r>
      <w:r>
        <w:rPr>
          <w:spacing w:val="-3"/>
        </w:rPr>
        <w:t>los </w:t>
      </w:r>
      <w:r>
        <w:rPr>
          <w:spacing w:val="-4"/>
        </w:rPr>
        <w:t>adjudicatarios podrán ejercitar sus derechos </w:t>
      </w:r>
      <w:r>
        <w:rPr>
          <w:spacing w:val="-3"/>
        </w:rPr>
        <w:t>de </w:t>
      </w:r>
      <w:r>
        <w:rPr>
          <w:spacing w:val="-4"/>
        </w:rPr>
        <w:t>acceso, rectificación, supresión </w:t>
      </w:r>
      <w:r>
        <w:rPr/>
        <w:t>y </w:t>
      </w:r>
      <w:r>
        <w:rPr>
          <w:spacing w:val="-4"/>
        </w:rPr>
        <w:t>portabilidad </w:t>
      </w:r>
      <w:r>
        <w:rPr>
          <w:spacing w:val="-3"/>
        </w:rPr>
        <w:t>de sus </w:t>
      </w:r>
      <w:r>
        <w:rPr>
          <w:spacing w:val="-4"/>
        </w:rPr>
        <w:t>datos, </w:t>
      </w:r>
      <w:r>
        <w:rPr>
          <w:spacing w:val="-3"/>
        </w:rPr>
        <w:t>de </w:t>
      </w:r>
      <w:r>
        <w:rPr>
          <w:spacing w:val="-4"/>
        </w:rPr>
        <w:t>limitación </w:t>
      </w:r>
      <w:r>
        <w:rPr/>
        <w:t>y </w:t>
      </w:r>
      <w:r>
        <w:rPr>
          <w:spacing w:val="-4"/>
        </w:rPr>
        <w:t>oposición </w:t>
      </w:r>
      <w:r>
        <w:rPr/>
        <w:t>a su </w:t>
      </w:r>
      <w:r>
        <w:rPr>
          <w:spacing w:val="-4"/>
        </w:rPr>
        <w:t>tratamiento, </w:t>
      </w:r>
      <w:r>
        <w:rPr>
          <w:spacing w:val="-3"/>
        </w:rPr>
        <w:t>así como </w:t>
      </w:r>
      <w:r>
        <w:rPr/>
        <w:t>a </w:t>
      </w:r>
      <w:r>
        <w:rPr>
          <w:spacing w:val="-3"/>
        </w:rPr>
        <w:t>no </w:t>
      </w:r>
      <w:r>
        <w:rPr/>
        <w:t>ser </w:t>
      </w:r>
      <w:r>
        <w:rPr>
          <w:spacing w:val="-4"/>
        </w:rPr>
        <w:t>objeto </w:t>
      </w:r>
      <w:r>
        <w:rPr>
          <w:spacing w:val="-3"/>
        </w:rPr>
        <w:t>de </w:t>
      </w:r>
      <w:r>
        <w:rPr>
          <w:spacing w:val="-4"/>
        </w:rPr>
        <w:t>decisiones basadas únicamente </w:t>
      </w:r>
      <w:r>
        <w:rPr>
          <w:spacing w:val="-3"/>
        </w:rPr>
        <w:t>en </w:t>
      </w:r>
      <w:r>
        <w:rPr/>
        <w:t>el </w:t>
      </w:r>
      <w:r>
        <w:rPr>
          <w:spacing w:val="-4"/>
        </w:rPr>
        <w:t>tratamiento automatizado de </w:t>
      </w:r>
      <w:r>
        <w:rPr>
          <w:spacing w:val="-3"/>
        </w:rPr>
        <w:t>sus </w:t>
      </w:r>
      <w:r>
        <w:rPr>
          <w:spacing w:val="-4"/>
        </w:rPr>
        <w:t>datos, </w:t>
      </w:r>
      <w:r>
        <w:rPr>
          <w:spacing w:val="-3"/>
        </w:rPr>
        <w:t>cuando </w:t>
      </w:r>
      <w:r>
        <w:rPr>
          <w:spacing w:val="-4"/>
        </w:rPr>
        <w:t>proceda, mediante </w:t>
      </w:r>
      <w:r>
        <w:rPr>
          <w:spacing w:val="-3"/>
        </w:rPr>
        <w:t>escrito dirigido </w:t>
      </w:r>
      <w:r>
        <w:rPr/>
        <w:t>a la </w:t>
      </w:r>
      <w:r>
        <w:rPr>
          <w:spacing w:val="-4"/>
        </w:rPr>
        <w:t>dirección </w:t>
      </w:r>
      <w:r>
        <w:rPr/>
        <w:t>C/ </w:t>
      </w:r>
      <w:r>
        <w:rPr>
          <w:spacing w:val="-4"/>
        </w:rPr>
        <w:t>Goya </w:t>
      </w:r>
      <w:r>
        <w:rPr>
          <w:spacing w:val="-3"/>
        </w:rPr>
        <w:t>nº </w:t>
      </w:r>
      <w:r>
        <w:rPr/>
        <w:t>6, </w:t>
      </w:r>
      <w:r>
        <w:rPr>
          <w:spacing w:val="-4"/>
        </w:rPr>
        <w:t>Tafira </w:t>
      </w:r>
      <w:r>
        <w:rPr>
          <w:spacing w:val="-3"/>
        </w:rPr>
        <w:t>Alta, Las </w:t>
      </w:r>
      <w:r>
        <w:rPr>
          <w:spacing w:val="-4"/>
        </w:rPr>
        <w:t>Palmas </w:t>
      </w:r>
      <w:r>
        <w:rPr>
          <w:spacing w:val="-3"/>
        </w:rPr>
        <w:t>de </w:t>
      </w:r>
      <w:r>
        <w:rPr>
          <w:spacing w:val="-4"/>
        </w:rPr>
        <w:t>Gran Canaria, 35017, </w:t>
      </w:r>
      <w:r>
        <w:rPr/>
        <w:t>o a la </w:t>
      </w:r>
      <w:r>
        <w:rPr>
          <w:spacing w:val="-4"/>
        </w:rPr>
        <w:t>dirección </w:t>
      </w:r>
      <w:hyperlink r:id="rId7">
        <w:r>
          <w:rPr>
            <w:spacing w:val="-4"/>
          </w:rPr>
          <w:t>areajuridicasg@fucas.org, </w:t>
        </w:r>
      </w:hyperlink>
      <w:r>
        <w:rPr>
          <w:spacing w:val="-4"/>
        </w:rPr>
        <w:t>adjuntando, </w:t>
      </w:r>
      <w:r>
        <w:rPr/>
        <w:t>en </w:t>
      </w:r>
      <w:r>
        <w:rPr>
          <w:spacing w:val="-3"/>
        </w:rPr>
        <w:t>todo </w:t>
      </w:r>
      <w:r>
        <w:rPr>
          <w:spacing w:val="-4"/>
        </w:rPr>
        <w:t>caso, prueba </w:t>
      </w:r>
      <w:r>
        <w:rPr/>
        <w:t>que </w:t>
      </w:r>
      <w:r>
        <w:rPr>
          <w:spacing w:val="-3"/>
        </w:rPr>
        <w:t>permita </w:t>
      </w:r>
      <w:r>
        <w:rPr>
          <w:spacing w:val="-4"/>
        </w:rPr>
        <w:t>acreditar </w:t>
      </w:r>
      <w:r>
        <w:rPr>
          <w:spacing w:val="-3"/>
        </w:rPr>
        <w:t>su </w:t>
      </w:r>
      <w:r>
        <w:rPr>
          <w:spacing w:val="-4"/>
        </w:rPr>
        <w:t>identidad. Igualmente, </w:t>
      </w:r>
      <w:r>
        <w:rPr/>
        <w:t>el </w:t>
      </w:r>
      <w:r>
        <w:rPr>
          <w:spacing w:val="-4"/>
        </w:rPr>
        <w:t>interesado podrá presentar </w:t>
      </w:r>
      <w:r>
        <w:rPr>
          <w:spacing w:val="-3"/>
        </w:rPr>
        <w:t>una </w:t>
      </w:r>
      <w:r>
        <w:rPr>
          <w:spacing w:val="-4"/>
        </w:rPr>
        <w:t>reclamación ante </w:t>
      </w:r>
      <w:r>
        <w:rPr/>
        <w:t>la </w:t>
      </w:r>
      <w:r>
        <w:rPr>
          <w:spacing w:val="-4"/>
        </w:rPr>
        <w:t>Agencia Española </w:t>
      </w:r>
      <w:r>
        <w:rPr/>
        <w:t>de </w:t>
      </w:r>
      <w:r>
        <w:rPr>
          <w:spacing w:val="-4"/>
        </w:rPr>
        <w:t>Protección </w:t>
      </w:r>
      <w:r>
        <w:rPr/>
        <w:t>de</w:t>
      </w:r>
      <w:r>
        <w:rPr>
          <w:spacing w:val="-17"/>
        </w:rPr>
        <w:t> </w:t>
      </w:r>
      <w:r>
        <w:rPr>
          <w:spacing w:val="-4"/>
        </w:rPr>
        <w:t>Datos.</w:t>
      </w:r>
    </w:p>
    <w:p>
      <w:pPr>
        <w:pStyle w:val="BodyText"/>
        <w:ind w:left="872" w:right="141"/>
        <w:jc w:val="both"/>
      </w:pPr>
      <w:r>
        <w:rPr/>
        <w:t>Los</w:t>
      </w:r>
      <w:r>
        <w:rPr>
          <w:spacing w:val="-20"/>
        </w:rPr>
        <w:t> </w:t>
      </w:r>
      <w:r>
        <w:rPr>
          <w:spacing w:val="-4"/>
        </w:rPr>
        <w:t>adjudicatarios</w:t>
      </w:r>
      <w:r>
        <w:rPr>
          <w:spacing w:val="-17"/>
        </w:rPr>
        <w:t> </w:t>
      </w:r>
      <w:r>
        <w:rPr>
          <w:spacing w:val="-4"/>
        </w:rPr>
        <w:t>podrán</w:t>
      </w:r>
      <w:r>
        <w:rPr>
          <w:spacing w:val="-17"/>
        </w:rPr>
        <w:t> </w:t>
      </w:r>
      <w:r>
        <w:rPr>
          <w:spacing w:val="-4"/>
        </w:rPr>
        <w:t>ponerse</w:t>
      </w:r>
      <w:r>
        <w:rPr>
          <w:spacing w:val="-16"/>
        </w:rPr>
        <w:t> </w:t>
      </w:r>
      <w:r>
        <w:rPr>
          <w:spacing w:val="-3"/>
        </w:rPr>
        <w:t>en</w:t>
      </w:r>
      <w:r>
        <w:rPr>
          <w:spacing w:val="-15"/>
        </w:rPr>
        <w:t> </w:t>
      </w:r>
      <w:r>
        <w:rPr>
          <w:spacing w:val="-4"/>
        </w:rPr>
        <w:t>contacto</w:t>
      </w:r>
      <w:r>
        <w:rPr>
          <w:spacing w:val="-17"/>
        </w:rPr>
        <w:t> </w:t>
      </w:r>
      <w:r>
        <w:rPr>
          <w:spacing w:val="-3"/>
        </w:rPr>
        <w:t>con</w:t>
      </w:r>
      <w:r>
        <w:rPr>
          <w:spacing w:val="-17"/>
        </w:rPr>
        <w:t> </w:t>
      </w:r>
      <w:r>
        <w:rPr/>
        <w:t>el</w:t>
      </w:r>
      <w:r>
        <w:rPr>
          <w:spacing w:val="-17"/>
        </w:rPr>
        <w:t> </w:t>
      </w:r>
      <w:r>
        <w:rPr>
          <w:spacing w:val="-4"/>
        </w:rPr>
        <w:t>Delegado</w:t>
      </w:r>
      <w:r>
        <w:rPr>
          <w:spacing w:val="-17"/>
        </w:rPr>
        <w:t> </w:t>
      </w:r>
      <w:r>
        <w:rPr/>
        <w:t>de</w:t>
      </w:r>
      <w:r>
        <w:rPr>
          <w:spacing w:val="-16"/>
        </w:rPr>
        <w:t> </w:t>
      </w:r>
      <w:r>
        <w:rPr>
          <w:spacing w:val="-4"/>
        </w:rPr>
        <w:t>Protección</w:t>
      </w:r>
      <w:r>
        <w:rPr>
          <w:spacing w:val="-17"/>
        </w:rPr>
        <w:t> </w:t>
      </w:r>
      <w:r>
        <w:rPr/>
        <w:t>de</w:t>
      </w:r>
      <w:r>
        <w:rPr>
          <w:spacing w:val="-16"/>
        </w:rPr>
        <w:t> </w:t>
      </w:r>
      <w:r>
        <w:rPr>
          <w:spacing w:val="-4"/>
        </w:rPr>
        <w:t>Datos</w:t>
      </w:r>
      <w:r>
        <w:rPr>
          <w:spacing w:val="-20"/>
        </w:rPr>
        <w:t> </w:t>
      </w:r>
      <w:r>
        <w:rPr>
          <w:spacing w:val="-3"/>
        </w:rPr>
        <w:t>(DPO),</w:t>
      </w:r>
      <w:r>
        <w:rPr>
          <w:spacing w:val="-17"/>
        </w:rPr>
        <w:t> </w:t>
      </w:r>
      <w:r>
        <w:rPr>
          <w:spacing w:val="-3"/>
        </w:rPr>
        <w:t>de</w:t>
      </w:r>
      <w:r>
        <w:rPr>
          <w:spacing w:val="-18"/>
        </w:rPr>
        <w:t> </w:t>
      </w:r>
      <w:r>
        <w:rPr>
          <w:spacing w:val="-3"/>
        </w:rPr>
        <w:t>FUCAS,</w:t>
      </w:r>
      <w:r>
        <w:rPr>
          <w:spacing w:val="-17"/>
        </w:rPr>
        <w:t> </w:t>
      </w:r>
      <w:r>
        <w:rPr/>
        <w:t>en</w:t>
      </w:r>
      <w:r>
        <w:rPr>
          <w:spacing w:val="-17"/>
        </w:rPr>
        <w:t> </w:t>
      </w:r>
      <w:r>
        <w:rPr/>
        <w:t>la</w:t>
      </w:r>
      <w:r>
        <w:rPr>
          <w:spacing w:val="-18"/>
        </w:rPr>
        <w:t> </w:t>
      </w:r>
      <w:r>
        <w:rPr>
          <w:spacing w:val="-4"/>
        </w:rPr>
        <w:t>dirección </w:t>
      </w:r>
      <w:r>
        <w:rPr/>
        <w:t>de </w:t>
      </w:r>
      <w:r>
        <w:rPr>
          <w:spacing w:val="-3"/>
        </w:rPr>
        <w:t>correo </w:t>
      </w:r>
      <w:r>
        <w:rPr>
          <w:spacing w:val="-4"/>
        </w:rPr>
        <w:t>electrónico</w:t>
      </w:r>
      <w:r>
        <w:rPr>
          <w:spacing w:val="-19"/>
        </w:rPr>
        <w:t> </w:t>
      </w:r>
      <w:hyperlink r:id="rId7">
        <w:r>
          <w:rPr>
            <w:spacing w:val="-4"/>
            <w:u w:val="single"/>
          </w:rPr>
          <w:t>areajuridicasg@fucas.org</w:t>
        </w:r>
        <w:r>
          <w:rPr>
            <w:spacing w:val="-4"/>
          </w:rPr>
          <w:t>.</w:t>
        </w:r>
      </w:hyperlink>
    </w:p>
    <w:p>
      <w:pPr>
        <w:pStyle w:val="BodyText"/>
        <w:ind w:left="872" w:right="140"/>
        <w:jc w:val="both"/>
      </w:pPr>
      <w:r>
        <w:rPr/>
        <w:t>La </w:t>
      </w:r>
      <w:r>
        <w:rPr>
          <w:spacing w:val="-4"/>
        </w:rPr>
        <w:t>empresa adjudicataria deberá presentar </w:t>
      </w:r>
      <w:r>
        <w:rPr>
          <w:spacing w:val="-3"/>
        </w:rPr>
        <w:t>antes de </w:t>
      </w:r>
      <w:r>
        <w:rPr/>
        <w:t>la </w:t>
      </w:r>
      <w:r>
        <w:rPr>
          <w:spacing w:val="-4"/>
        </w:rPr>
        <w:t>formalización </w:t>
      </w:r>
      <w:r>
        <w:rPr>
          <w:spacing w:val="-3"/>
        </w:rPr>
        <w:t>del </w:t>
      </w:r>
      <w:r>
        <w:rPr>
          <w:spacing w:val="-4"/>
        </w:rPr>
        <w:t>contrato </w:t>
      </w:r>
      <w:r>
        <w:rPr>
          <w:spacing w:val="-3"/>
        </w:rPr>
        <w:t>una </w:t>
      </w:r>
      <w:r>
        <w:rPr>
          <w:spacing w:val="-4"/>
        </w:rPr>
        <w:t>declaración </w:t>
      </w:r>
      <w:r>
        <w:rPr>
          <w:spacing w:val="-3"/>
        </w:rPr>
        <w:t>en </w:t>
      </w:r>
      <w:r>
        <w:rPr/>
        <w:t>la </w:t>
      </w:r>
      <w:r>
        <w:rPr>
          <w:spacing w:val="-4"/>
        </w:rPr>
        <w:t>que ponga de manifiesto</w:t>
      </w:r>
      <w:r>
        <w:rPr>
          <w:spacing w:val="-5"/>
        </w:rPr>
        <w:t> </w:t>
      </w:r>
      <w:r>
        <w:rPr>
          <w:spacing w:val="-4"/>
        </w:rPr>
        <w:t>dónde</w:t>
      </w:r>
      <w:r>
        <w:rPr>
          <w:spacing w:val="-6"/>
        </w:rPr>
        <w:t> </w:t>
      </w:r>
      <w:r>
        <w:rPr>
          <w:spacing w:val="-3"/>
        </w:rPr>
        <w:t>van</w:t>
      </w:r>
      <w:r>
        <w:rPr>
          <w:spacing w:val="-10"/>
        </w:rPr>
        <w:t> </w:t>
      </w:r>
      <w:r>
        <w:rPr/>
        <w:t>a</w:t>
      </w:r>
      <w:r>
        <w:rPr>
          <w:spacing w:val="-8"/>
        </w:rPr>
        <w:t> </w:t>
      </w:r>
      <w:r>
        <w:rPr>
          <w:spacing w:val="-4"/>
        </w:rPr>
        <w:t>estar</w:t>
      </w:r>
      <w:r>
        <w:rPr>
          <w:spacing w:val="-6"/>
        </w:rPr>
        <w:t> </w:t>
      </w:r>
      <w:r>
        <w:rPr>
          <w:spacing w:val="-4"/>
        </w:rPr>
        <w:t>ubicados</w:t>
      </w:r>
      <w:r>
        <w:rPr>
          <w:spacing w:val="-9"/>
        </w:rPr>
        <w:t> </w:t>
      </w:r>
      <w:r>
        <w:rPr>
          <w:spacing w:val="-3"/>
        </w:rPr>
        <w:t>los</w:t>
      </w:r>
      <w:r>
        <w:rPr>
          <w:spacing w:val="-7"/>
        </w:rPr>
        <w:t> </w:t>
      </w:r>
      <w:r>
        <w:rPr>
          <w:spacing w:val="-4"/>
        </w:rPr>
        <w:t>servidores</w:t>
      </w:r>
      <w:r>
        <w:rPr>
          <w:spacing w:val="-9"/>
        </w:rPr>
        <w:t> </w:t>
      </w:r>
      <w:r>
        <w:rPr/>
        <w:t>y</w:t>
      </w:r>
      <w:r>
        <w:rPr>
          <w:spacing w:val="-7"/>
        </w:rPr>
        <w:t> </w:t>
      </w:r>
      <w:r>
        <w:rPr>
          <w:spacing w:val="-4"/>
        </w:rPr>
        <w:t>desde</w:t>
      </w:r>
      <w:r>
        <w:rPr>
          <w:spacing w:val="-6"/>
        </w:rPr>
        <w:t> </w:t>
      </w:r>
      <w:r>
        <w:rPr>
          <w:spacing w:val="-4"/>
        </w:rPr>
        <w:t>dónde</w:t>
      </w:r>
      <w:r>
        <w:rPr>
          <w:spacing w:val="-8"/>
        </w:rPr>
        <w:t> </w:t>
      </w:r>
      <w:r>
        <w:rPr>
          <w:spacing w:val="-3"/>
        </w:rPr>
        <w:t>se</w:t>
      </w:r>
      <w:r>
        <w:rPr>
          <w:spacing w:val="-7"/>
        </w:rPr>
        <w:t> </w:t>
      </w:r>
      <w:r>
        <w:rPr>
          <w:spacing w:val="-3"/>
        </w:rPr>
        <w:t>van</w:t>
      </w:r>
      <w:r>
        <w:rPr>
          <w:spacing w:val="-7"/>
        </w:rPr>
        <w:t> </w:t>
      </w:r>
      <w:r>
        <w:rPr/>
        <w:t>a</w:t>
      </w:r>
      <w:r>
        <w:rPr>
          <w:spacing w:val="-8"/>
        </w:rPr>
        <w:t> </w:t>
      </w:r>
      <w:r>
        <w:rPr>
          <w:spacing w:val="-4"/>
        </w:rPr>
        <w:t>prestar</w:t>
      </w:r>
      <w:r>
        <w:rPr>
          <w:spacing w:val="-7"/>
        </w:rPr>
        <w:t> </w:t>
      </w:r>
      <w:r>
        <w:rPr>
          <w:spacing w:val="-3"/>
        </w:rPr>
        <w:t>los</w:t>
      </w:r>
      <w:r>
        <w:rPr>
          <w:spacing w:val="-7"/>
        </w:rPr>
        <w:t> </w:t>
      </w:r>
      <w:r>
        <w:rPr>
          <w:spacing w:val="-4"/>
        </w:rPr>
        <w:t>servicios</w:t>
      </w:r>
      <w:r>
        <w:rPr>
          <w:spacing w:val="-9"/>
        </w:rPr>
        <w:t> </w:t>
      </w:r>
      <w:r>
        <w:rPr>
          <w:spacing w:val="-4"/>
        </w:rPr>
        <w:t>asociados</w:t>
      </w:r>
      <w:r>
        <w:rPr>
          <w:spacing w:val="-7"/>
        </w:rPr>
        <w:t> </w:t>
      </w:r>
      <w:r>
        <w:rPr/>
        <w:t>a</w:t>
      </w:r>
      <w:r>
        <w:rPr>
          <w:spacing w:val="-8"/>
        </w:rPr>
        <w:t> </w:t>
      </w:r>
      <w:r>
        <w:rPr>
          <w:spacing w:val="-3"/>
        </w:rPr>
        <w:t>los</w:t>
      </w:r>
      <w:r>
        <w:rPr>
          <w:spacing w:val="-12"/>
        </w:rPr>
        <w:t> </w:t>
      </w:r>
      <w:r>
        <w:rPr>
          <w:spacing w:val="-3"/>
        </w:rPr>
        <w:t>mismos, así </w:t>
      </w:r>
      <w:r>
        <w:rPr>
          <w:spacing w:val="-4"/>
        </w:rPr>
        <w:t>como </w:t>
      </w:r>
      <w:r>
        <w:rPr>
          <w:spacing w:val="-3"/>
        </w:rPr>
        <w:t>si tienen </w:t>
      </w:r>
      <w:r>
        <w:rPr>
          <w:spacing w:val="-4"/>
        </w:rPr>
        <w:t>previsto subcontratar </w:t>
      </w:r>
      <w:r>
        <w:rPr>
          <w:spacing w:val="-3"/>
        </w:rPr>
        <w:t>los </w:t>
      </w:r>
      <w:r>
        <w:rPr>
          <w:spacing w:val="-4"/>
        </w:rPr>
        <w:t>servidores </w:t>
      </w:r>
      <w:r>
        <w:rPr/>
        <w:t>o </w:t>
      </w:r>
      <w:r>
        <w:rPr>
          <w:spacing w:val="-3"/>
        </w:rPr>
        <w:t>los </w:t>
      </w:r>
      <w:r>
        <w:rPr>
          <w:spacing w:val="-4"/>
        </w:rPr>
        <w:t>servicios asociados </w:t>
      </w:r>
      <w:r>
        <w:rPr/>
        <w:t>a </w:t>
      </w:r>
      <w:r>
        <w:rPr>
          <w:spacing w:val="-3"/>
        </w:rPr>
        <w:t>los mismos. Esta </w:t>
      </w:r>
      <w:r>
        <w:rPr>
          <w:spacing w:val="-4"/>
        </w:rPr>
        <w:t>declaración </w:t>
      </w:r>
      <w:r>
        <w:rPr>
          <w:spacing w:val="-3"/>
        </w:rPr>
        <w:t>se </w:t>
      </w:r>
      <w:r>
        <w:rPr>
          <w:spacing w:val="-4"/>
        </w:rPr>
        <w:t>encuentra disponible </w:t>
      </w:r>
      <w:r>
        <w:rPr/>
        <w:t>en el </w:t>
      </w:r>
      <w:r>
        <w:rPr>
          <w:spacing w:val="-4"/>
        </w:rPr>
        <w:t>[Anexo </w:t>
      </w:r>
      <w:r>
        <w:rPr>
          <w:spacing w:val="-3"/>
        </w:rPr>
        <w:t>de </w:t>
      </w:r>
      <w:r>
        <w:rPr>
          <w:spacing w:val="-4"/>
        </w:rPr>
        <w:t>Declaración Responsable]. Además, </w:t>
      </w:r>
      <w:r>
        <w:rPr/>
        <w:t>el </w:t>
      </w:r>
      <w:r>
        <w:rPr>
          <w:spacing w:val="-4"/>
        </w:rPr>
        <w:t>adjudicatario deberá comunicar cualquier cambio</w:t>
      </w:r>
      <w:r>
        <w:rPr>
          <w:spacing w:val="-5"/>
        </w:rPr>
        <w:t> </w:t>
      </w:r>
      <w:r>
        <w:rPr>
          <w:spacing w:val="-3"/>
        </w:rPr>
        <w:t>que</w:t>
      </w:r>
      <w:r>
        <w:rPr>
          <w:spacing w:val="-8"/>
        </w:rPr>
        <w:t> </w:t>
      </w:r>
      <w:r>
        <w:rPr>
          <w:spacing w:val="-3"/>
        </w:rPr>
        <w:t>se</w:t>
      </w:r>
      <w:r>
        <w:rPr>
          <w:spacing w:val="-7"/>
        </w:rPr>
        <w:t> </w:t>
      </w:r>
      <w:r>
        <w:rPr>
          <w:spacing w:val="-4"/>
        </w:rPr>
        <w:t>produzca</w:t>
      </w:r>
      <w:r>
        <w:rPr>
          <w:spacing w:val="-8"/>
        </w:rPr>
        <w:t> </w:t>
      </w:r>
      <w:r>
        <w:rPr/>
        <w:t>en</w:t>
      </w:r>
      <w:r>
        <w:rPr>
          <w:spacing w:val="-5"/>
        </w:rPr>
        <w:t> </w:t>
      </w:r>
      <w:r>
        <w:rPr>
          <w:spacing w:val="-4"/>
        </w:rPr>
        <w:t>este</w:t>
      </w:r>
      <w:r>
        <w:rPr>
          <w:spacing w:val="-6"/>
        </w:rPr>
        <w:t> </w:t>
      </w:r>
      <w:r>
        <w:rPr>
          <w:spacing w:val="-4"/>
        </w:rPr>
        <w:t>sentido</w:t>
      </w:r>
      <w:r>
        <w:rPr>
          <w:spacing w:val="-7"/>
        </w:rPr>
        <w:t> </w:t>
      </w:r>
      <w:r>
        <w:rPr/>
        <w:t>a</w:t>
      </w:r>
      <w:r>
        <w:rPr>
          <w:spacing w:val="-6"/>
        </w:rPr>
        <w:t> </w:t>
      </w:r>
      <w:r>
        <w:rPr/>
        <w:t>lo</w:t>
      </w:r>
      <w:r>
        <w:rPr>
          <w:spacing w:val="-7"/>
        </w:rPr>
        <w:t> </w:t>
      </w:r>
      <w:r>
        <w:rPr>
          <w:spacing w:val="-3"/>
        </w:rPr>
        <w:t>largo</w:t>
      </w:r>
      <w:r>
        <w:rPr>
          <w:spacing w:val="-9"/>
        </w:rPr>
        <w:t> </w:t>
      </w:r>
      <w:r>
        <w:rPr/>
        <w:t>de</w:t>
      </w:r>
      <w:r>
        <w:rPr>
          <w:spacing w:val="-6"/>
        </w:rPr>
        <w:t> </w:t>
      </w:r>
      <w:r>
        <w:rPr/>
        <w:t>la</w:t>
      </w:r>
      <w:r>
        <w:rPr>
          <w:spacing w:val="-7"/>
        </w:rPr>
        <w:t> </w:t>
      </w:r>
      <w:r>
        <w:rPr>
          <w:spacing w:val="-3"/>
        </w:rPr>
        <w:t>vida</w:t>
      </w:r>
      <w:r>
        <w:rPr>
          <w:spacing w:val="-7"/>
        </w:rPr>
        <w:t> </w:t>
      </w:r>
      <w:r>
        <w:rPr>
          <w:spacing w:val="-3"/>
        </w:rPr>
        <w:t>del</w:t>
      </w:r>
      <w:r>
        <w:rPr>
          <w:spacing w:val="-5"/>
        </w:rPr>
        <w:t> </w:t>
      </w:r>
      <w:r>
        <w:rPr>
          <w:spacing w:val="-4"/>
        </w:rPr>
        <w:t>contrato.</w:t>
      </w:r>
    </w:p>
    <w:p>
      <w:pPr>
        <w:pStyle w:val="Heading2"/>
        <w:spacing w:line="252" w:lineRule="exact"/>
        <w:jc w:val="both"/>
      </w:pPr>
      <w:r>
        <w:rPr/>
        <w:t>Obligaciones de los responsables del tratamiento:</w:t>
      </w:r>
    </w:p>
    <w:p>
      <w:pPr>
        <w:pStyle w:val="BodyText"/>
        <w:spacing w:line="252" w:lineRule="exact"/>
        <w:ind w:left="872"/>
        <w:jc w:val="both"/>
      </w:pPr>
      <w:r>
        <w:rPr/>
        <w:t>Corresponde a los responsables del tratamiento:</w:t>
      </w:r>
    </w:p>
    <w:p>
      <w:pPr>
        <w:pStyle w:val="ListParagraph"/>
        <w:numPr>
          <w:ilvl w:val="0"/>
          <w:numId w:val="10"/>
        </w:numPr>
        <w:tabs>
          <w:tab w:pos="1092" w:val="left" w:leader="none"/>
        </w:tabs>
        <w:spacing w:line="252" w:lineRule="exact" w:before="0" w:after="0"/>
        <w:ind w:left="1091" w:right="0" w:hanging="220"/>
        <w:jc w:val="left"/>
        <w:rPr>
          <w:sz w:val="22"/>
        </w:rPr>
      </w:pPr>
      <w:r>
        <w:rPr>
          <w:spacing w:val="-4"/>
          <w:sz w:val="22"/>
        </w:rPr>
        <w:t>Entregar</w:t>
      </w:r>
      <w:r>
        <w:rPr>
          <w:spacing w:val="-5"/>
          <w:sz w:val="22"/>
        </w:rPr>
        <w:t> </w:t>
      </w:r>
      <w:r>
        <w:rPr>
          <w:sz w:val="22"/>
        </w:rPr>
        <w:t>o</w:t>
      </w:r>
      <w:r>
        <w:rPr>
          <w:spacing w:val="-5"/>
          <w:sz w:val="22"/>
        </w:rPr>
        <w:t> </w:t>
      </w:r>
      <w:r>
        <w:rPr>
          <w:spacing w:val="-3"/>
          <w:sz w:val="22"/>
        </w:rPr>
        <w:t>dar</w:t>
      </w:r>
      <w:r>
        <w:rPr>
          <w:spacing w:val="-5"/>
          <w:sz w:val="22"/>
        </w:rPr>
        <w:t> </w:t>
      </w:r>
      <w:r>
        <w:rPr>
          <w:spacing w:val="-3"/>
          <w:sz w:val="22"/>
        </w:rPr>
        <w:t>acceso</w:t>
      </w:r>
      <w:r>
        <w:rPr>
          <w:spacing w:val="-6"/>
          <w:sz w:val="22"/>
        </w:rPr>
        <w:t> </w:t>
      </w:r>
      <w:r>
        <w:rPr>
          <w:sz w:val="22"/>
        </w:rPr>
        <w:t>al</w:t>
      </w:r>
      <w:r>
        <w:rPr>
          <w:spacing w:val="-4"/>
          <w:sz w:val="22"/>
        </w:rPr>
        <w:t> encargado</w:t>
      </w:r>
      <w:r>
        <w:rPr>
          <w:spacing w:val="-5"/>
          <w:sz w:val="22"/>
        </w:rPr>
        <w:t> </w:t>
      </w:r>
      <w:r>
        <w:rPr>
          <w:spacing w:val="-3"/>
          <w:sz w:val="22"/>
        </w:rPr>
        <w:t>los</w:t>
      </w:r>
      <w:r>
        <w:rPr>
          <w:spacing w:val="-4"/>
          <w:sz w:val="22"/>
        </w:rPr>
        <w:t> datos</w:t>
      </w:r>
      <w:r>
        <w:rPr>
          <w:spacing w:val="-5"/>
          <w:sz w:val="22"/>
        </w:rPr>
        <w:t> </w:t>
      </w:r>
      <w:r>
        <w:rPr>
          <w:sz w:val="22"/>
        </w:rPr>
        <w:t>a</w:t>
      </w:r>
      <w:r>
        <w:rPr>
          <w:spacing w:val="-6"/>
          <w:sz w:val="22"/>
        </w:rPr>
        <w:t> </w:t>
      </w:r>
      <w:r>
        <w:rPr>
          <w:spacing w:val="-3"/>
          <w:sz w:val="22"/>
        </w:rPr>
        <w:t>los</w:t>
      </w:r>
      <w:r>
        <w:rPr>
          <w:spacing w:val="-5"/>
          <w:sz w:val="22"/>
        </w:rPr>
        <w:t> </w:t>
      </w:r>
      <w:r>
        <w:rPr>
          <w:spacing w:val="-3"/>
          <w:sz w:val="22"/>
        </w:rPr>
        <w:t>que</w:t>
      </w:r>
      <w:r>
        <w:rPr>
          <w:spacing w:val="-5"/>
          <w:sz w:val="22"/>
        </w:rPr>
        <w:t> </w:t>
      </w:r>
      <w:r>
        <w:rPr>
          <w:sz w:val="22"/>
        </w:rPr>
        <w:t>se</w:t>
      </w:r>
      <w:r>
        <w:rPr>
          <w:spacing w:val="-5"/>
          <w:sz w:val="22"/>
        </w:rPr>
        <w:t> </w:t>
      </w:r>
      <w:r>
        <w:rPr>
          <w:spacing w:val="-3"/>
          <w:sz w:val="22"/>
        </w:rPr>
        <w:t>refiere</w:t>
      </w:r>
      <w:r>
        <w:rPr>
          <w:spacing w:val="-6"/>
          <w:sz w:val="22"/>
        </w:rPr>
        <w:t> </w:t>
      </w:r>
      <w:r>
        <w:rPr>
          <w:spacing w:val="-3"/>
          <w:sz w:val="22"/>
        </w:rPr>
        <w:t>el </w:t>
      </w:r>
      <w:r>
        <w:rPr>
          <w:spacing w:val="-4"/>
          <w:sz w:val="22"/>
        </w:rPr>
        <w:t>apartado</w:t>
      </w:r>
      <w:r>
        <w:rPr>
          <w:spacing w:val="-3"/>
          <w:sz w:val="22"/>
        </w:rPr>
        <w:t> </w:t>
      </w:r>
      <w:r>
        <w:rPr>
          <w:sz w:val="22"/>
        </w:rPr>
        <w:t>a</w:t>
      </w:r>
      <w:r>
        <w:rPr>
          <w:spacing w:val="-6"/>
          <w:sz w:val="22"/>
        </w:rPr>
        <w:t> </w:t>
      </w:r>
      <w:r>
        <w:rPr>
          <w:spacing w:val="-4"/>
          <w:sz w:val="22"/>
        </w:rPr>
        <w:t>presente cláusula </w:t>
      </w:r>
      <w:r>
        <w:rPr>
          <w:spacing w:val="-3"/>
          <w:sz w:val="22"/>
        </w:rPr>
        <w:t>de</w:t>
      </w:r>
      <w:r>
        <w:rPr>
          <w:spacing w:val="-6"/>
          <w:sz w:val="22"/>
        </w:rPr>
        <w:t> </w:t>
      </w:r>
      <w:r>
        <w:rPr>
          <w:spacing w:val="-3"/>
          <w:sz w:val="22"/>
        </w:rPr>
        <w:t>este</w:t>
      </w:r>
      <w:r>
        <w:rPr>
          <w:spacing w:val="-4"/>
          <w:sz w:val="22"/>
        </w:rPr>
        <w:t> documento.</w:t>
      </w:r>
    </w:p>
    <w:p>
      <w:pPr>
        <w:pStyle w:val="ListParagraph"/>
        <w:numPr>
          <w:ilvl w:val="0"/>
          <w:numId w:val="10"/>
        </w:numPr>
        <w:tabs>
          <w:tab w:pos="1108" w:val="left" w:leader="none"/>
        </w:tabs>
        <w:spacing w:line="240" w:lineRule="auto" w:before="0" w:after="0"/>
        <w:ind w:left="872" w:right="139" w:firstLine="0"/>
        <w:jc w:val="left"/>
        <w:rPr>
          <w:sz w:val="22"/>
        </w:rPr>
      </w:pPr>
      <w:r>
        <w:rPr>
          <w:spacing w:val="-4"/>
          <w:sz w:val="22"/>
        </w:rPr>
        <w:t>Realizar </w:t>
      </w:r>
      <w:r>
        <w:rPr>
          <w:spacing w:val="-3"/>
          <w:sz w:val="22"/>
        </w:rPr>
        <w:t>una </w:t>
      </w:r>
      <w:r>
        <w:rPr>
          <w:spacing w:val="-4"/>
          <w:sz w:val="22"/>
        </w:rPr>
        <w:t>evaluación </w:t>
      </w:r>
      <w:r>
        <w:rPr>
          <w:spacing w:val="-3"/>
          <w:sz w:val="22"/>
        </w:rPr>
        <w:t>del </w:t>
      </w:r>
      <w:r>
        <w:rPr>
          <w:spacing w:val="-4"/>
          <w:sz w:val="22"/>
        </w:rPr>
        <w:t>impacto </w:t>
      </w:r>
      <w:r>
        <w:rPr>
          <w:sz w:val="22"/>
        </w:rPr>
        <w:t>en la </w:t>
      </w:r>
      <w:r>
        <w:rPr>
          <w:spacing w:val="-4"/>
          <w:sz w:val="22"/>
        </w:rPr>
        <w:t>protección </w:t>
      </w:r>
      <w:r>
        <w:rPr>
          <w:spacing w:val="-3"/>
          <w:sz w:val="22"/>
        </w:rPr>
        <w:t>de datos </w:t>
      </w:r>
      <w:r>
        <w:rPr>
          <w:spacing w:val="-4"/>
          <w:sz w:val="22"/>
        </w:rPr>
        <w:t>personales </w:t>
      </w:r>
      <w:r>
        <w:rPr>
          <w:spacing w:val="-3"/>
          <w:sz w:val="22"/>
        </w:rPr>
        <w:t>de </w:t>
      </w:r>
      <w:r>
        <w:rPr>
          <w:sz w:val="22"/>
        </w:rPr>
        <w:t>las </w:t>
      </w:r>
      <w:r>
        <w:rPr>
          <w:spacing w:val="-4"/>
          <w:sz w:val="22"/>
        </w:rPr>
        <w:t>operaciones </w:t>
      </w:r>
      <w:r>
        <w:rPr>
          <w:spacing w:val="-3"/>
          <w:sz w:val="22"/>
        </w:rPr>
        <w:t>de </w:t>
      </w:r>
      <w:r>
        <w:rPr>
          <w:spacing w:val="-4"/>
          <w:sz w:val="22"/>
        </w:rPr>
        <w:t>tratamiento </w:t>
      </w:r>
      <w:r>
        <w:rPr>
          <w:sz w:val="22"/>
        </w:rPr>
        <w:t>a </w:t>
      </w:r>
      <w:r>
        <w:rPr>
          <w:spacing w:val="-3"/>
          <w:sz w:val="22"/>
        </w:rPr>
        <w:t>realizar por </w:t>
      </w:r>
      <w:r>
        <w:rPr>
          <w:sz w:val="22"/>
        </w:rPr>
        <w:t>el</w:t>
      </w:r>
      <w:r>
        <w:rPr>
          <w:spacing w:val="-8"/>
          <w:sz w:val="22"/>
        </w:rPr>
        <w:t> </w:t>
      </w:r>
      <w:r>
        <w:rPr>
          <w:spacing w:val="-4"/>
          <w:sz w:val="22"/>
        </w:rPr>
        <w:t>encargado.</w:t>
      </w:r>
    </w:p>
    <w:p>
      <w:pPr>
        <w:pStyle w:val="ListParagraph"/>
        <w:numPr>
          <w:ilvl w:val="0"/>
          <w:numId w:val="10"/>
        </w:numPr>
        <w:tabs>
          <w:tab w:pos="1092" w:val="left" w:leader="none"/>
        </w:tabs>
        <w:spacing w:line="252" w:lineRule="exact" w:before="0" w:after="0"/>
        <w:ind w:left="1091" w:right="0" w:hanging="220"/>
        <w:jc w:val="left"/>
        <w:rPr>
          <w:sz w:val="22"/>
        </w:rPr>
      </w:pPr>
      <w:r>
        <w:rPr>
          <w:spacing w:val="-4"/>
          <w:sz w:val="22"/>
        </w:rPr>
        <w:t>Velar, </w:t>
      </w:r>
      <w:r>
        <w:rPr>
          <w:spacing w:val="-3"/>
          <w:sz w:val="22"/>
        </w:rPr>
        <w:t>de forma </w:t>
      </w:r>
      <w:r>
        <w:rPr>
          <w:spacing w:val="-4"/>
          <w:sz w:val="22"/>
        </w:rPr>
        <w:t>previa </w:t>
      </w:r>
      <w:r>
        <w:rPr>
          <w:sz w:val="22"/>
        </w:rPr>
        <w:t>y </w:t>
      </w:r>
      <w:r>
        <w:rPr>
          <w:spacing w:val="-3"/>
          <w:sz w:val="22"/>
        </w:rPr>
        <w:t>durante todo el </w:t>
      </w:r>
      <w:r>
        <w:rPr>
          <w:spacing w:val="-4"/>
          <w:sz w:val="22"/>
        </w:rPr>
        <w:t>tratamiento, </w:t>
      </w:r>
      <w:r>
        <w:rPr>
          <w:spacing w:val="-3"/>
          <w:sz w:val="22"/>
        </w:rPr>
        <w:t>por </w:t>
      </w:r>
      <w:r>
        <w:rPr>
          <w:sz w:val="22"/>
        </w:rPr>
        <w:t>el </w:t>
      </w:r>
      <w:r>
        <w:rPr>
          <w:spacing w:val="-4"/>
          <w:sz w:val="22"/>
        </w:rPr>
        <w:t>cumplimiento </w:t>
      </w:r>
      <w:r>
        <w:rPr>
          <w:spacing w:val="-3"/>
          <w:sz w:val="22"/>
        </w:rPr>
        <w:t>del RGPD por </w:t>
      </w:r>
      <w:r>
        <w:rPr>
          <w:spacing w:val="-4"/>
          <w:sz w:val="22"/>
        </w:rPr>
        <w:t>parte del</w:t>
      </w:r>
      <w:r>
        <w:rPr>
          <w:spacing w:val="-34"/>
          <w:sz w:val="22"/>
        </w:rPr>
        <w:t> </w:t>
      </w:r>
      <w:r>
        <w:rPr>
          <w:spacing w:val="-4"/>
          <w:sz w:val="22"/>
        </w:rPr>
        <w:t>encargado.</w:t>
      </w:r>
    </w:p>
    <w:p>
      <w:pPr>
        <w:pStyle w:val="ListParagraph"/>
        <w:numPr>
          <w:ilvl w:val="0"/>
          <w:numId w:val="10"/>
        </w:numPr>
        <w:tabs>
          <w:tab w:pos="1104" w:val="left" w:leader="none"/>
        </w:tabs>
        <w:spacing w:line="252" w:lineRule="exact" w:before="0" w:after="0"/>
        <w:ind w:left="1103" w:right="0" w:hanging="232"/>
        <w:jc w:val="left"/>
        <w:rPr>
          <w:sz w:val="22"/>
        </w:rPr>
      </w:pPr>
      <w:r>
        <w:rPr>
          <w:spacing w:val="-4"/>
          <w:sz w:val="22"/>
        </w:rPr>
        <w:t>Supervisar </w:t>
      </w:r>
      <w:r>
        <w:rPr>
          <w:spacing w:val="-3"/>
          <w:sz w:val="22"/>
        </w:rPr>
        <w:t>el </w:t>
      </w:r>
      <w:r>
        <w:rPr>
          <w:spacing w:val="-4"/>
          <w:sz w:val="22"/>
        </w:rPr>
        <w:t>tratamiento, incluida </w:t>
      </w:r>
      <w:r>
        <w:rPr>
          <w:sz w:val="22"/>
        </w:rPr>
        <w:t>la </w:t>
      </w:r>
      <w:r>
        <w:rPr>
          <w:spacing w:val="-4"/>
          <w:sz w:val="22"/>
        </w:rPr>
        <w:t>realización de inspecciones </w:t>
      </w:r>
      <w:r>
        <w:rPr>
          <w:sz w:val="22"/>
        </w:rPr>
        <w:t>y</w:t>
      </w:r>
      <w:r>
        <w:rPr>
          <w:spacing w:val="-25"/>
          <w:sz w:val="22"/>
        </w:rPr>
        <w:t> </w:t>
      </w:r>
      <w:r>
        <w:rPr>
          <w:spacing w:val="-4"/>
          <w:sz w:val="22"/>
        </w:rPr>
        <w:t>auditorías.</w:t>
      </w:r>
    </w:p>
    <w:p>
      <w:pPr>
        <w:pStyle w:val="Heading2"/>
        <w:spacing w:line="252" w:lineRule="exact" w:before="2"/>
      </w:pPr>
      <w:r>
        <w:rPr/>
        <w:t>Obligaciones del adjudicatario como Encargado de Tratamiento</w:t>
      </w:r>
    </w:p>
    <w:p>
      <w:pPr>
        <w:pStyle w:val="BodyText"/>
        <w:ind w:left="872" w:right="143"/>
      </w:pPr>
      <w:r>
        <w:rPr/>
        <w:t>De </w:t>
      </w:r>
      <w:r>
        <w:rPr>
          <w:spacing w:val="-4"/>
        </w:rPr>
        <w:t>conformidad </w:t>
      </w:r>
      <w:r>
        <w:rPr>
          <w:spacing w:val="-3"/>
        </w:rPr>
        <w:t>con </w:t>
      </w:r>
      <w:r>
        <w:rPr/>
        <w:t>lo </w:t>
      </w:r>
      <w:r>
        <w:rPr>
          <w:spacing w:val="-4"/>
        </w:rPr>
        <w:t>previsto </w:t>
      </w:r>
      <w:r>
        <w:rPr/>
        <w:t>en </w:t>
      </w:r>
      <w:r>
        <w:rPr>
          <w:spacing w:val="-3"/>
        </w:rPr>
        <w:t>el artículo </w:t>
      </w:r>
      <w:r>
        <w:rPr/>
        <w:t>28 </w:t>
      </w:r>
      <w:r>
        <w:rPr>
          <w:spacing w:val="-4"/>
        </w:rPr>
        <w:t>del RGPD, </w:t>
      </w:r>
      <w:r>
        <w:rPr/>
        <w:t>el </w:t>
      </w:r>
      <w:r>
        <w:rPr>
          <w:spacing w:val="-4"/>
        </w:rPr>
        <w:t>adjudicatario </w:t>
      </w:r>
      <w:r>
        <w:rPr/>
        <w:t>se </w:t>
      </w:r>
      <w:r>
        <w:rPr>
          <w:spacing w:val="-4"/>
        </w:rPr>
        <w:t>obliga </w:t>
      </w:r>
      <w:r>
        <w:rPr/>
        <w:t>a </w:t>
      </w:r>
      <w:r>
        <w:rPr>
          <w:spacing w:val="-4"/>
        </w:rPr>
        <w:t>garantizar </w:t>
      </w:r>
      <w:r>
        <w:rPr/>
        <w:t>el </w:t>
      </w:r>
      <w:r>
        <w:rPr>
          <w:spacing w:val="-4"/>
        </w:rPr>
        <w:t>cumplimiento </w:t>
      </w:r>
      <w:r>
        <w:rPr>
          <w:spacing w:val="-3"/>
        </w:rPr>
        <w:t>de </w:t>
      </w:r>
      <w:r>
        <w:rPr>
          <w:spacing w:val="-2"/>
        </w:rPr>
        <w:t>las </w:t>
      </w:r>
      <w:r>
        <w:rPr>
          <w:spacing w:val="-4"/>
        </w:rPr>
        <w:t>siguientes obligaciones:</w:t>
      </w:r>
    </w:p>
    <w:p>
      <w:pPr>
        <w:pStyle w:val="ListParagraph"/>
        <w:numPr>
          <w:ilvl w:val="0"/>
          <w:numId w:val="11"/>
        </w:numPr>
        <w:tabs>
          <w:tab w:pos="1106" w:val="left" w:leader="none"/>
        </w:tabs>
        <w:spacing w:line="240" w:lineRule="auto" w:before="0" w:after="0"/>
        <w:ind w:left="872" w:right="142" w:firstLine="0"/>
        <w:jc w:val="both"/>
        <w:rPr>
          <w:sz w:val="22"/>
        </w:rPr>
      </w:pPr>
      <w:r>
        <w:rPr>
          <w:spacing w:val="-4"/>
          <w:sz w:val="22"/>
        </w:rPr>
        <w:t>Tratar </w:t>
      </w:r>
      <w:r>
        <w:rPr>
          <w:spacing w:val="-3"/>
          <w:sz w:val="22"/>
        </w:rPr>
        <w:t>los </w:t>
      </w:r>
      <w:r>
        <w:rPr>
          <w:spacing w:val="-4"/>
          <w:sz w:val="22"/>
        </w:rPr>
        <w:t>Datos Personales conforme </w:t>
      </w:r>
      <w:r>
        <w:rPr>
          <w:sz w:val="22"/>
        </w:rPr>
        <w:t>a </w:t>
      </w:r>
      <w:r>
        <w:rPr>
          <w:spacing w:val="-3"/>
          <w:sz w:val="22"/>
        </w:rPr>
        <w:t>las </w:t>
      </w:r>
      <w:r>
        <w:rPr>
          <w:spacing w:val="-4"/>
          <w:sz w:val="22"/>
        </w:rPr>
        <w:t>instrucciones documentadas </w:t>
      </w:r>
      <w:r>
        <w:rPr>
          <w:sz w:val="22"/>
        </w:rPr>
        <w:t>en el </w:t>
      </w:r>
      <w:r>
        <w:rPr>
          <w:spacing w:val="-4"/>
          <w:sz w:val="22"/>
        </w:rPr>
        <w:t>presente Pliego </w:t>
      </w:r>
      <w:r>
        <w:rPr>
          <w:sz w:val="22"/>
        </w:rPr>
        <w:t>o </w:t>
      </w:r>
      <w:r>
        <w:rPr>
          <w:spacing w:val="-4"/>
          <w:sz w:val="22"/>
        </w:rPr>
        <w:t>demás documentos contractuales aplicables </w:t>
      </w:r>
      <w:r>
        <w:rPr>
          <w:sz w:val="22"/>
        </w:rPr>
        <w:t>a la </w:t>
      </w:r>
      <w:r>
        <w:rPr>
          <w:spacing w:val="-4"/>
          <w:sz w:val="22"/>
        </w:rPr>
        <w:t>ejecución </w:t>
      </w:r>
      <w:r>
        <w:rPr>
          <w:spacing w:val="-3"/>
          <w:sz w:val="22"/>
        </w:rPr>
        <w:t>del contrato </w:t>
      </w:r>
      <w:r>
        <w:rPr>
          <w:sz w:val="22"/>
        </w:rPr>
        <w:t>y </w:t>
      </w:r>
      <w:r>
        <w:rPr>
          <w:spacing w:val="-3"/>
          <w:sz w:val="22"/>
        </w:rPr>
        <w:t>aquellas que, en </w:t>
      </w:r>
      <w:r>
        <w:rPr>
          <w:sz w:val="22"/>
        </w:rPr>
        <w:t>su </w:t>
      </w:r>
      <w:r>
        <w:rPr>
          <w:spacing w:val="-3"/>
          <w:sz w:val="22"/>
        </w:rPr>
        <w:t>caso, reciba de AEPD </w:t>
      </w:r>
      <w:r>
        <w:rPr>
          <w:spacing w:val="-4"/>
          <w:sz w:val="22"/>
        </w:rPr>
        <w:t>por </w:t>
      </w:r>
      <w:r>
        <w:rPr>
          <w:spacing w:val="-3"/>
          <w:sz w:val="22"/>
        </w:rPr>
        <w:t>escrito </w:t>
      </w:r>
      <w:r>
        <w:rPr>
          <w:sz w:val="22"/>
        </w:rPr>
        <w:t>en </w:t>
      </w:r>
      <w:r>
        <w:rPr>
          <w:spacing w:val="-4"/>
          <w:sz w:val="22"/>
        </w:rPr>
        <w:t>cada momento.</w:t>
      </w:r>
    </w:p>
    <w:p>
      <w:pPr>
        <w:pStyle w:val="ListParagraph"/>
        <w:numPr>
          <w:ilvl w:val="0"/>
          <w:numId w:val="11"/>
        </w:numPr>
        <w:tabs>
          <w:tab w:pos="1121" w:val="left" w:leader="none"/>
        </w:tabs>
        <w:spacing w:line="240" w:lineRule="auto" w:before="0" w:after="0"/>
        <w:ind w:left="872" w:right="141" w:firstLine="0"/>
        <w:jc w:val="both"/>
        <w:rPr>
          <w:sz w:val="22"/>
        </w:rPr>
      </w:pPr>
      <w:r>
        <w:rPr>
          <w:spacing w:val="-4"/>
          <w:sz w:val="22"/>
        </w:rPr>
        <w:t>El adjudicatario informará inmediatamente </w:t>
      </w:r>
      <w:r>
        <w:rPr>
          <w:sz w:val="22"/>
        </w:rPr>
        <w:t>a la </w:t>
      </w:r>
      <w:r>
        <w:rPr>
          <w:spacing w:val="-4"/>
          <w:sz w:val="22"/>
        </w:rPr>
        <w:t>Dirección </w:t>
      </w:r>
      <w:r>
        <w:rPr>
          <w:spacing w:val="-3"/>
          <w:sz w:val="22"/>
        </w:rPr>
        <w:t>cuando, </w:t>
      </w:r>
      <w:r>
        <w:rPr>
          <w:sz w:val="22"/>
        </w:rPr>
        <w:t>en </w:t>
      </w:r>
      <w:r>
        <w:rPr>
          <w:spacing w:val="-3"/>
          <w:sz w:val="22"/>
        </w:rPr>
        <w:t>su </w:t>
      </w:r>
      <w:r>
        <w:rPr>
          <w:spacing w:val="-4"/>
          <w:sz w:val="22"/>
        </w:rPr>
        <w:t>opinión, </w:t>
      </w:r>
      <w:r>
        <w:rPr>
          <w:sz w:val="22"/>
        </w:rPr>
        <w:t>una </w:t>
      </w:r>
      <w:r>
        <w:rPr>
          <w:spacing w:val="-4"/>
          <w:sz w:val="22"/>
        </w:rPr>
        <w:t>instrucción </w:t>
      </w:r>
      <w:r>
        <w:rPr>
          <w:sz w:val="22"/>
        </w:rPr>
        <w:t>sea </w:t>
      </w:r>
      <w:r>
        <w:rPr>
          <w:spacing w:val="-4"/>
          <w:sz w:val="22"/>
        </w:rPr>
        <w:t>contraria </w:t>
      </w:r>
      <w:r>
        <w:rPr>
          <w:sz w:val="22"/>
        </w:rPr>
        <w:t>a la </w:t>
      </w:r>
      <w:r>
        <w:rPr>
          <w:spacing w:val="-4"/>
          <w:sz w:val="22"/>
        </w:rPr>
        <w:t>normativa </w:t>
      </w:r>
      <w:r>
        <w:rPr>
          <w:spacing w:val="-3"/>
          <w:sz w:val="22"/>
        </w:rPr>
        <w:t>de </w:t>
      </w:r>
      <w:r>
        <w:rPr>
          <w:spacing w:val="-4"/>
          <w:sz w:val="22"/>
        </w:rPr>
        <w:t>protección </w:t>
      </w:r>
      <w:r>
        <w:rPr>
          <w:sz w:val="22"/>
        </w:rPr>
        <w:t>de </w:t>
      </w:r>
      <w:r>
        <w:rPr>
          <w:spacing w:val="-3"/>
          <w:sz w:val="22"/>
        </w:rPr>
        <w:t>Datos </w:t>
      </w:r>
      <w:r>
        <w:rPr>
          <w:spacing w:val="-4"/>
          <w:sz w:val="22"/>
        </w:rPr>
        <w:t>Personales aplicable </w:t>
      </w:r>
      <w:r>
        <w:rPr>
          <w:spacing w:val="-3"/>
          <w:sz w:val="22"/>
        </w:rPr>
        <w:t>en </w:t>
      </w:r>
      <w:r>
        <w:rPr>
          <w:spacing w:val="-4"/>
          <w:sz w:val="22"/>
        </w:rPr>
        <w:t>cada</w:t>
      </w:r>
      <w:r>
        <w:rPr>
          <w:spacing w:val="-34"/>
          <w:sz w:val="22"/>
        </w:rPr>
        <w:t> </w:t>
      </w:r>
      <w:r>
        <w:rPr>
          <w:spacing w:val="-4"/>
          <w:sz w:val="22"/>
        </w:rPr>
        <w:t>momento.</w:t>
      </w:r>
    </w:p>
    <w:p>
      <w:pPr>
        <w:pStyle w:val="ListParagraph"/>
        <w:numPr>
          <w:ilvl w:val="0"/>
          <w:numId w:val="11"/>
        </w:numPr>
        <w:tabs>
          <w:tab w:pos="1092" w:val="left" w:leader="none"/>
        </w:tabs>
        <w:spacing w:line="240" w:lineRule="auto" w:before="0" w:after="0"/>
        <w:ind w:left="1091" w:right="0" w:hanging="220"/>
        <w:jc w:val="both"/>
        <w:rPr>
          <w:sz w:val="22"/>
        </w:rPr>
      </w:pPr>
      <w:r>
        <w:rPr>
          <w:sz w:val="22"/>
        </w:rPr>
        <w:t>No</w:t>
      </w:r>
      <w:r>
        <w:rPr>
          <w:spacing w:val="-8"/>
          <w:sz w:val="22"/>
        </w:rPr>
        <w:t> </w:t>
      </w:r>
      <w:r>
        <w:rPr>
          <w:spacing w:val="-4"/>
          <w:sz w:val="22"/>
        </w:rPr>
        <w:t>utilizar</w:t>
      </w:r>
      <w:r>
        <w:rPr>
          <w:spacing w:val="-6"/>
          <w:sz w:val="22"/>
        </w:rPr>
        <w:t> </w:t>
      </w:r>
      <w:r>
        <w:rPr>
          <w:sz w:val="22"/>
        </w:rPr>
        <w:t>ni</w:t>
      </w:r>
      <w:r>
        <w:rPr>
          <w:spacing w:val="-4"/>
          <w:sz w:val="22"/>
        </w:rPr>
        <w:t> aplicar</w:t>
      </w:r>
      <w:r>
        <w:rPr>
          <w:spacing w:val="-6"/>
          <w:sz w:val="22"/>
        </w:rPr>
        <w:t> </w:t>
      </w:r>
      <w:r>
        <w:rPr>
          <w:spacing w:val="-3"/>
          <w:sz w:val="22"/>
        </w:rPr>
        <w:t>los</w:t>
      </w:r>
      <w:r>
        <w:rPr>
          <w:spacing w:val="-5"/>
          <w:sz w:val="22"/>
        </w:rPr>
        <w:t> </w:t>
      </w:r>
      <w:r>
        <w:rPr>
          <w:spacing w:val="-3"/>
          <w:sz w:val="22"/>
        </w:rPr>
        <w:t>Datos</w:t>
      </w:r>
      <w:r>
        <w:rPr>
          <w:spacing w:val="-5"/>
          <w:sz w:val="22"/>
        </w:rPr>
        <w:t> </w:t>
      </w:r>
      <w:r>
        <w:rPr>
          <w:spacing w:val="-4"/>
          <w:sz w:val="22"/>
        </w:rPr>
        <w:t>Personales</w:t>
      </w:r>
      <w:r>
        <w:rPr>
          <w:spacing w:val="-7"/>
          <w:sz w:val="22"/>
        </w:rPr>
        <w:t> </w:t>
      </w:r>
      <w:r>
        <w:rPr>
          <w:spacing w:val="-3"/>
          <w:sz w:val="22"/>
        </w:rPr>
        <w:t>con</w:t>
      </w:r>
      <w:r>
        <w:rPr>
          <w:spacing w:val="-6"/>
          <w:sz w:val="22"/>
        </w:rPr>
        <w:t> </w:t>
      </w:r>
      <w:r>
        <w:rPr>
          <w:spacing w:val="-3"/>
          <w:sz w:val="22"/>
        </w:rPr>
        <w:t>una</w:t>
      </w:r>
      <w:r>
        <w:rPr>
          <w:spacing w:val="-6"/>
          <w:sz w:val="22"/>
        </w:rPr>
        <w:t> </w:t>
      </w:r>
      <w:r>
        <w:rPr>
          <w:spacing w:val="-4"/>
          <w:sz w:val="22"/>
        </w:rPr>
        <w:t>finalidad</w:t>
      </w:r>
      <w:r>
        <w:rPr>
          <w:spacing w:val="-5"/>
          <w:sz w:val="22"/>
        </w:rPr>
        <w:t> </w:t>
      </w:r>
      <w:r>
        <w:rPr>
          <w:spacing w:val="-4"/>
          <w:sz w:val="22"/>
        </w:rPr>
        <w:t>distinta</w:t>
      </w:r>
      <w:r>
        <w:rPr>
          <w:spacing w:val="-5"/>
          <w:sz w:val="22"/>
        </w:rPr>
        <w:t> </w:t>
      </w:r>
      <w:r>
        <w:rPr>
          <w:sz w:val="22"/>
        </w:rPr>
        <w:t>a</w:t>
      </w:r>
      <w:r>
        <w:rPr>
          <w:spacing w:val="-6"/>
          <w:sz w:val="22"/>
        </w:rPr>
        <w:t> </w:t>
      </w:r>
      <w:r>
        <w:rPr>
          <w:sz w:val="22"/>
        </w:rPr>
        <w:t>la</w:t>
      </w:r>
      <w:r>
        <w:rPr>
          <w:spacing w:val="-6"/>
          <w:sz w:val="22"/>
        </w:rPr>
        <w:t> </w:t>
      </w:r>
      <w:r>
        <w:rPr>
          <w:spacing w:val="-4"/>
          <w:sz w:val="22"/>
        </w:rPr>
        <w:t>ejecución</w:t>
      </w:r>
      <w:r>
        <w:rPr>
          <w:spacing w:val="-3"/>
          <w:sz w:val="22"/>
        </w:rPr>
        <w:t> del</w:t>
      </w:r>
      <w:r>
        <w:rPr>
          <w:spacing w:val="-5"/>
          <w:sz w:val="22"/>
        </w:rPr>
        <w:t> </w:t>
      </w:r>
      <w:r>
        <w:rPr>
          <w:spacing w:val="-3"/>
          <w:sz w:val="22"/>
        </w:rPr>
        <w:t>objeto</w:t>
      </w:r>
      <w:r>
        <w:rPr>
          <w:spacing w:val="-5"/>
          <w:sz w:val="22"/>
        </w:rPr>
        <w:t> </w:t>
      </w:r>
      <w:r>
        <w:rPr>
          <w:spacing w:val="-3"/>
          <w:sz w:val="22"/>
        </w:rPr>
        <w:t>del</w:t>
      </w:r>
      <w:r>
        <w:rPr>
          <w:spacing w:val="-4"/>
          <w:sz w:val="22"/>
        </w:rPr>
        <w:t> Contrato.</w:t>
      </w:r>
    </w:p>
    <w:p>
      <w:pPr>
        <w:pStyle w:val="ListParagraph"/>
        <w:numPr>
          <w:ilvl w:val="0"/>
          <w:numId w:val="11"/>
        </w:numPr>
        <w:tabs>
          <w:tab w:pos="1103" w:val="left" w:leader="none"/>
        </w:tabs>
        <w:spacing w:line="240" w:lineRule="auto" w:before="1" w:after="0"/>
        <w:ind w:left="872" w:right="141" w:firstLine="0"/>
        <w:jc w:val="left"/>
        <w:rPr>
          <w:sz w:val="22"/>
        </w:rPr>
      </w:pPr>
      <w:r>
        <w:rPr>
          <w:spacing w:val="-4"/>
          <w:sz w:val="22"/>
        </w:rPr>
        <w:t>Tratar </w:t>
      </w:r>
      <w:r>
        <w:rPr>
          <w:spacing w:val="-3"/>
          <w:sz w:val="22"/>
        </w:rPr>
        <w:t>los </w:t>
      </w:r>
      <w:r>
        <w:rPr>
          <w:spacing w:val="-4"/>
          <w:sz w:val="22"/>
        </w:rPr>
        <w:t>Datos Personales </w:t>
      </w:r>
      <w:r>
        <w:rPr>
          <w:spacing w:val="-3"/>
          <w:sz w:val="22"/>
        </w:rPr>
        <w:t>de </w:t>
      </w:r>
      <w:r>
        <w:rPr>
          <w:spacing w:val="-4"/>
          <w:sz w:val="22"/>
        </w:rPr>
        <w:t>conformidad </w:t>
      </w:r>
      <w:r>
        <w:rPr>
          <w:spacing w:val="-3"/>
          <w:sz w:val="22"/>
        </w:rPr>
        <w:t>con los </w:t>
      </w:r>
      <w:r>
        <w:rPr>
          <w:spacing w:val="-4"/>
          <w:sz w:val="22"/>
        </w:rPr>
        <w:t>criterios </w:t>
      </w:r>
      <w:r>
        <w:rPr>
          <w:sz w:val="22"/>
        </w:rPr>
        <w:t>de </w:t>
      </w:r>
      <w:r>
        <w:rPr>
          <w:spacing w:val="-4"/>
          <w:sz w:val="22"/>
        </w:rPr>
        <w:t>seguridad </w:t>
      </w:r>
      <w:r>
        <w:rPr>
          <w:sz w:val="22"/>
        </w:rPr>
        <w:t>y el </w:t>
      </w:r>
      <w:r>
        <w:rPr>
          <w:spacing w:val="-4"/>
          <w:sz w:val="22"/>
        </w:rPr>
        <w:t>contenido </w:t>
      </w:r>
      <w:r>
        <w:rPr>
          <w:spacing w:val="-3"/>
          <w:sz w:val="22"/>
        </w:rPr>
        <w:t>previsto en el </w:t>
      </w:r>
      <w:r>
        <w:rPr>
          <w:spacing w:val="-4"/>
          <w:sz w:val="22"/>
        </w:rPr>
        <w:t>artículo </w:t>
      </w:r>
      <w:r>
        <w:rPr>
          <w:sz w:val="22"/>
        </w:rPr>
        <w:t>32 </w:t>
      </w:r>
      <w:r>
        <w:rPr>
          <w:spacing w:val="-3"/>
          <w:sz w:val="22"/>
        </w:rPr>
        <w:t>del RGPD, así como </w:t>
      </w:r>
      <w:r>
        <w:rPr>
          <w:spacing w:val="-4"/>
          <w:sz w:val="22"/>
        </w:rPr>
        <w:t>observar </w:t>
      </w:r>
      <w:r>
        <w:rPr>
          <w:sz w:val="22"/>
        </w:rPr>
        <w:t>y </w:t>
      </w:r>
      <w:r>
        <w:rPr>
          <w:spacing w:val="-3"/>
          <w:sz w:val="22"/>
        </w:rPr>
        <w:t>adoptar </w:t>
      </w:r>
      <w:r>
        <w:rPr>
          <w:sz w:val="22"/>
        </w:rPr>
        <w:t>las </w:t>
      </w:r>
      <w:r>
        <w:rPr>
          <w:spacing w:val="-4"/>
          <w:sz w:val="22"/>
        </w:rPr>
        <w:t>medidas técnicas </w:t>
      </w:r>
      <w:r>
        <w:rPr>
          <w:sz w:val="22"/>
        </w:rPr>
        <w:t>y </w:t>
      </w:r>
      <w:r>
        <w:rPr>
          <w:spacing w:val="-4"/>
          <w:sz w:val="22"/>
        </w:rPr>
        <w:t>organizativas </w:t>
      </w:r>
      <w:r>
        <w:rPr>
          <w:spacing w:val="-3"/>
          <w:sz w:val="22"/>
        </w:rPr>
        <w:t>de </w:t>
      </w:r>
      <w:r>
        <w:rPr>
          <w:spacing w:val="-4"/>
          <w:sz w:val="22"/>
        </w:rPr>
        <w:t>seguridad, necesarias </w:t>
      </w:r>
      <w:r>
        <w:rPr>
          <w:sz w:val="22"/>
        </w:rPr>
        <w:t>o </w:t>
      </w:r>
      <w:r>
        <w:rPr>
          <w:spacing w:val="-4"/>
          <w:sz w:val="22"/>
        </w:rPr>
        <w:t>convenientes </w:t>
      </w:r>
      <w:r>
        <w:rPr>
          <w:spacing w:val="-3"/>
          <w:sz w:val="22"/>
        </w:rPr>
        <w:t>para </w:t>
      </w:r>
      <w:r>
        <w:rPr>
          <w:spacing w:val="-4"/>
          <w:sz w:val="22"/>
        </w:rPr>
        <w:t>asegurar</w:t>
      </w:r>
      <w:r>
        <w:rPr>
          <w:spacing w:val="-6"/>
          <w:sz w:val="22"/>
        </w:rPr>
        <w:t> </w:t>
      </w:r>
      <w:r>
        <w:rPr>
          <w:sz w:val="22"/>
        </w:rPr>
        <w:t>la</w:t>
      </w:r>
      <w:r>
        <w:rPr>
          <w:spacing w:val="-5"/>
          <w:sz w:val="22"/>
        </w:rPr>
        <w:t> </w:t>
      </w:r>
      <w:r>
        <w:rPr>
          <w:spacing w:val="-4"/>
          <w:sz w:val="22"/>
        </w:rPr>
        <w:t>confidencialidad,</w:t>
      </w:r>
      <w:r>
        <w:rPr>
          <w:spacing w:val="-6"/>
          <w:sz w:val="22"/>
        </w:rPr>
        <w:t> </w:t>
      </w:r>
      <w:r>
        <w:rPr>
          <w:spacing w:val="-4"/>
          <w:sz w:val="22"/>
        </w:rPr>
        <w:t>secreto</w:t>
      </w:r>
      <w:r>
        <w:rPr>
          <w:spacing w:val="-6"/>
          <w:sz w:val="22"/>
        </w:rPr>
        <w:t> </w:t>
      </w:r>
      <w:r>
        <w:rPr>
          <w:sz w:val="22"/>
        </w:rPr>
        <w:t>e</w:t>
      </w:r>
      <w:r>
        <w:rPr>
          <w:spacing w:val="-7"/>
          <w:sz w:val="22"/>
        </w:rPr>
        <w:t> </w:t>
      </w:r>
      <w:r>
        <w:rPr>
          <w:spacing w:val="-4"/>
          <w:sz w:val="22"/>
        </w:rPr>
        <w:t>integridad</w:t>
      </w:r>
      <w:r>
        <w:rPr>
          <w:spacing w:val="-5"/>
          <w:sz w:val="22"/>
        </w:rPr>
        <w:t> </w:t>
      </w:r>
      <w:r>
        <w:rPr>
          <w:spacing w:val="-3"/>
          <w:sz w:val="22"/>
        </w:rPr>
        <w:t>de</w:t>
      </w:r>
      <w:r>
        <w:rPr>
          <w:spacing w:val="-6"/>
          <w:sz w:val="22"/>
        </w:rPr>
        <w:t> </w:t>
      </w:r>
      <w:r>
        <w:rPr>
          <w:spacing w:val="-3"/>
          <w:sz w:val="22"/>
        </w:rPr>
        <w:t>los</w:t>
      </w:r>
      <w:r>
        <w:rPr>
          <w:spacing w:val="-6"/>
          <w:sz w:val="22"/>
        </w:rPr>
        <w:t> </w:t>
      </w:r>
      <w:r>
        <w:rPr>
          <w:spacing w:val="-3"/>
          <w:sz w:val="22"/>
        </w:rPr>
        <w:t>Datos</w:t>
      </w:r>
      <w:r>
        <w:rPr>
          <w:spacing w:val="-6"/>
          <w:sz w:val="22"/>
        </w:rPr>
        <w:t> </w:t>
      </w:r>
      <w:r>
        <w:rPr>
          <w:spacing w:val="-4"/>
          <w:sz w:val="22"/>
        </w:rPr>
        <w:t>Personales</w:t>
      </w:r>
      <w:r>
        <w:rPr>
          <w:spacing w:val="-8"/>
          <w:sz w:val="22"/>
        </w:rPr>
        <w:t> </w:t>
      </w:r>
      <w:r>
        <w:rPr>
          <w:sz w:val="22"/>
        </w:rPr>
        <w:t>a</w:t>
      </w:r>
      <w:r>
        <w:rPr>
          <w:spacing w:val="-5"/>
          <w:sz w:val="22"/>
        </w:rPr>
        <w:t> </w:t>
      </w:r>
      <w:r>
        <w:rPr>
          <w:spacing w:val="-3"/>
          <w:sz w:val="22"/>
        </w:rPr>
        <w:t>los</w:t>
      </w:r>
      <w:r>
        <w:rPr>
          <w:spacing w:val="-6"/>
          <w:sz w:val="22"/>
        </w:rPr>
        <w:t> </w:t>
      </w:r>
      <w:r>
        <w:rPr>
          <w:spacing w:val="-3"/>
          <w:sz w:val="22"/>
        </w:rPr>
        <w:t>que</w:t>
      </w:r>
      <w:r>
        <w:rPr>
          <w:spacing w:val="-7"/>
          <w:sz w:val="22"/>
        </w:rPr>
        <w:t> </w:t>
      </w:r>
      <w:r>
        <w:rPr>
          <w:spacing w:val="-4"/>
          <w:sz w:val="22"/>
        </w:rPr>
        <w:t>tenga</w:t>
      </w:r>
      <w:r>
        <w:rPr>
          <w:spacing w:val="-6"/>
          <w:sz w:val="22"/>
        </w:rPr>
        <w:t> </w:t>
      </w:r>
      <w:r>
        <w:rPr>
          <w:spacing w:val="-4"/>
          <w:sz w:val="22"/>
        </w:rPr>
        <w:t>acceso.</w:t>
      </w:r>
    </w:p>
    <w:p>
      <w:pPr>
        <w:pStyle w:val="ListParagraph"/>
        <w:numPr>
          <w:ilvl w:val="0"/>
          <w:numId w:val="11"/>
        </w:numPr>
        <w:tabs>
          <w:tab w:pos="1106" w:val="left" w:leader="none"/>
        </w:tabs>
        <w:spacing w:line="240" w:lineRule="auto" w:before="0" w:after="0"/>
        <w:ind w:left="872" w:right="140" w:firstLine="0"/>
        <w:jc w:val="both"/>
        <w:rPr>
          <w:sz w:val="22"/>
        </w:rPr>
      </w:pPr>
      <w:r>
        <w:rPr>
          <w:spacing w:val="-4"/>
          <w:sz w:val="22"/>
        </w:rPr>
        <w:t>Mantener </w:t>
      </w:r>
      <w:r>
        <w:rPr>
          <w:sz w:val="22"/>
        </w:rPr>
        <w:t>la </w:t>
      </w:r>
      <w:r>
        <w:rPr>
          <w:spacing w:val="-3"/>
          <w:sz w:val="22"/>
        </w:rPr>
        <w:t>más </w:t>
      </w:r>
      <w:r>
        <w:rPr>
          <w:spacing w:val="-4"/>
          <w:sz w:val="22"/>
        </w:rPr>
        <w:t>absoluta confidencialidad sobre </w:t>
      </w:r>
      <w:r>
        <w:rPr>
          <w:spacing w:val="-3"/>
          <w:sz w:val="22"/>
        </w:rPr>
        <w:t>los </w:t>
      </w:r>
      <w:r>
        <w:rPr>
          <w:spacing w:val="-4"/>
          <w:sz w:val="22"/>
        </w:rPr>
        <w:t>Datos Personales </w:t>
      </w:r>
      <w:r>
        <w:rPr>
          <w:sz w:val="22"/>
        </w:rPr>
        <w:t>a </w:t>
      </w:r>
      <w:r>
        <w:rPr>
          <w:spacing w:val="-3"/>
          <w:sz w:val="22"/>
        </w:rPr>
        <w:t>los que </w:t>
      </w:r>
      <w:r>
        <w:rPr>
          <w:spacing w:val="-4"/>
          <w:sz w:val="22"/>
        </w:rPr>
        <w:t>tenga acceso </w:t>
      </w:r>
      <w:r>
        <w:rPr>
          <w:spacing w:val="-3"/>
          <w:sz w:val="22"/>
        </w:rPr>
        <w:t>para </w:t>
      </w:r>
      <w:r>
        <w:rPr>
          <w:sz w:val="22"/>
        </w:rPr>
        <w:t>la </w:t>
      </w:r>
      <w:r>
        <w:rPr>
          <w:spacing w:val="-4"/>
          <w:sz w:val="22"/>
        </w:rPr>
        <w:t>ejecución del contrato,</w:t>
      </w:r>
      <w:r>
        <w:rPr>
          <w:spacing w:val="-5"/>
          <w:sz w:val="22"/>
        </w:rPr>
        <w:t> </w:t>
      </w:r>
      <w:r>
        <w:rPr>
          <w:spacing w:val="-4"/>
          <w:sz w:val="22"/>
        </w:rPr>
        <w:t>así</w:t>
      </w:r>
      <w:r>
        <w:rPr>
          <w:spacing w:val="-3"/>
          <w:sz w:val="22"/>
        </w:rPr>
        <w:t> </w:t>
      </w:r>
      <w:r>
        <w:rPr>
          <w:spacing w:val="-4"/>
          <w:sz w:val="22"/>
        </w:rPr>
        <w:t>como</w:t>
      </w:r>
      <w:r>
        <w:rPr>
          <w:spacing w:val="-7"/>
          <w:sz w:val="22"/>
        </w:rPr>
        <w:t> </w:t>
      </w:r>
      <w:r>
        <w:rPr>
          <w:spacing w:val="-4"/>
          <w:sz w:val="22"/>
        </w:rPr>
        <w:t>sobre </w:t>
      </w:r>
      <w:r>
        <w:rPr>
          <w:spacing w:val="-3"/>
          <w:sz w:val="22"/>
        </w:rPr>
        <w:t>los</w:t>
      </w:r>
      <w:r>
        <w:rPr>
          <w:spacing w:val="-7"/>
          <w:sz w:val="22"/>
        </w:rPr>
        <w:t> </w:t>
      </w:r>
      <w:r>
        <w:rPr>
          <w:sz w:val="22"/>
        </w:rPr>
        <w:t>que</w:t>
      </w:r>
      <w:r>
        <w:rPr>
          <w:spacing w:val="-8"/>
          <w:sz w:val="22"/>
        </w:rPr>
        <w:t> </w:t>
      </w:r>
      <w:r>
        <w:rPr>
          <w:spacing w:val="-3"/>
          <w:sz w:val="22"/>
        </w:rPr>
        <w:t>resulten</w:t>
      </w:r>
      <w:r>
        <w:rPr>
          <w:spacing w:val="-6"/>
          <w:sz w:val="22"/>
        </w:rPr>
        <w:t> </w:t>
      </w:r>
      <w:r>
        <w:rPr>
          <w:spacing w:val="-3"/>
          <w:sz w:val="22"/>
        </w:rPr>
        <w:t>de</w:t>
      </w:r>
      <w:r>
        <w:rPr>
          <w:spacing w:val="-8"/>
          <w:sz w:val="22"/>
        </w:rPr>
        <w:t> </w:t>
      </w:r>
      <w:r>
        <w:rPr>
          <w:sz w:val="22"/>
        </w:rPr>
        <w:t>su</w:t>
      </w:r>
      <w:r>
        <w:rPr>
          <w:spacing w:val="-6"/>
          <w:sz w:val="22"/>
        </w:rPr>
        <w:t> </w:t>
      </w:r>
      <w:r>
        <w:rPr>
          <w:spacing w:val="-4"/>
          <w:sz w:val="22"/>
        </w:rPr>
        <w:t>tratamiento,</w:t>
      </w:r>
      <w:r>
        <w:rPr>
          <w:spacing w:val="-5"/>
          <w:sz w:val="22"/>
        </w:rPr>
        <w:t> </w:t>
      </w:r>
      <w:r>
        <w:rPr>
          <w:spacing w:val="-4"/>
          <w:sz w:val="22"/>
        </w:rPr>
        <w:t>cualquiera</w:t>
      </w:r>
      <w:r>
        <w:rPr>
          <w:spacing w:val="-6"/>
          <w:sz w:val="22"/>
        </w:rPr>
        <w:t> </w:t>
      </w:r>
      <w:r>
        <w:rPr>
          <w:spacing w:val="-3"/>
          <w:sz w:val="22"/>
        </w:rPr>
        <w:t>que</w:t>
      </w:r>
      <w:r>
        <w:rPr>
          <w:spacing w:val="-6"/>
          <w:sz w:val="22"/>
        </w:rPr>
        <w:t> </w:t>
      </w:r>
      <w:r>
        <w:rPr>
          <w:sz w:val="22"/>
        </w:rPr>
        <w:t>sea</w:t>
      </w:r>
      <w:r>
        <w:rPr>
          <w:spacing w:val="-9"/>
          <w:sz w:val="22"/>
        </w:rPr>
        <w:t> </w:t>
      </w:r>
      <w:r>
        <w:rPr>
          <w:sz w:val="22"/>
        </w:rPr>
        <w:t>el</w:t>
      </w:r>
      <w:r>
        <w:rPr>
          <w:spacing w:val="-4"/>
          <w:sz w:val="22"/>
        </w:rPr>
        <w:t> soporte</w:t>
      </w:r>
      <w:r>
        <w:rPr>
          <w:spacing w:val="-6"/>
          <w:sz w:val="22"/>
        </w:rPr>
        <w:t> </w:t>
      </w:r>
      <w:r>
        <w:rPr>
          <w:sz w:val="22"/>
        </w:rPr>
        <w:t>en</w:t>
      </w:r>
      <w:r>
        <w:rPr>
          <w:spacing w:val="-5"/>
          <w:sz w:val="22"/>
        </w:rPr>
        <w:t> </w:t>
      </w:r>
      <w:r>
        <w:rPr>
          <w:sz w:val="22"/>
        </w:rPr>
        <w:t>el</w:t>
      </w:r>
      <w:r>
        <w:rPr>
          <w:spacing w:val="-9"/>
          <w:sz w:val="22"/>
        </w:rPr>
        <w:t> </w:t>
      </w:r>
      <w:r>
        <w:rPr>
          <w:spacing w:val="-3"/>
          <w:sz w:val="22"/>
        </w:rPr>
        <w:t>que</w:t>
      </w:r>
      <w:r>
        <w:rPr>
          <w:spacing w:val="-4"/>
          <w:sz w:val="22"/>
        </w:rPr>
        <w:t> </w:t>
      </w:r>
      <w:r>
        <w:rPr>
          <w:spacing w:val="-3"/>
          <w:sz w:val="22"/>
        </w:rPr>
        <w:t>se</w:t>
      </w:r>
      <w:r>
        <w:rPr>
          <w:spacing w:val="-4"/>
          <w:sz w:val="22"/>
        </w:rPr>
        <w:t> hubieren</w:t>
      </w:r>
      <w:r>
        <w:rPr>
          <w:spacing w:val="-5"/>
          <w:sz w:val="22"/>
        </w:rPr>
        <w:t> </w:t>
      </w:r>
      <w:r>
        <w:rPr>
          <w:spacing w:val="-4"/>
          <w:sz w:val="22"/>
        </w:rPr>
        <w:t>obtenido. </w:t>
      </w:r>
      <w:r>
        <w:rPr>
          <w:spacing w:val="-3"/>
          <w:sz w:val="22"/>
        </w:rPr>
        <w:t>Esta </w:t>
      </w:r>
      <w:r>
        <w:rPr>
          <w:spacing w:val="-4"/>
          <w:sz w:val="22"/>
        </w:rPr>
        <w:t>obligación </w:t>
      </w:r>
      <w:r>
        <w:rPr>
          <w:sz w:val="22"/>
        </w:rPr>
        <w:t>se </w:t>
      </w:r>
      <w:r>
        <w:rPr>
          <w:spacing w:val="-4"/>
          <w:sz w:val="22"/>
        </w:rPr>
        <w:t>extiende </w:t>
      </w:r>
      <w:r>
        <w:rPr>
          <w:sz w:val="22"/>
        </w:rPr>
        <w:t>a </w:t>
      </w:r>
      <w:r>
        <w:rPr>
          <w:spacing w:val="-3"/>
          <w:sz w:val="22"/>
        </w:rPr>
        <w:t>toda </w:t>
      </w:r>
      <w:r>
        <w:rPr>
          <w:spacing w:val="-4"/>
          <w:sz w:val="22"/>
        </w:rPr>
        <w:t>persona que pudiera intervenir </w:t>
      </w:r>
      <w:r>
        <w:rPr>
          <w:sz w:val="22"/>
        </w:rPr>
        <w:t>en </w:t>
      </w:r>
      <w:r>
        <w:rPr>
          <w:spacing w:val="-4"/>
          <w:sz w:val="22"/>
        </w:rPr>
        <w:t>cualquier </w:t>
      </w:r>
      <w:r>
        <w:rPr>
          <w:spacing w:val="-3"/>
          <w:sz w:val="22"/>
        </w:rPr>
        <w:t>fase </w:t>
      </w:r>
      <w:r>
        <w:rPr>
          <w:spacing w:val="-4"/>
          <w:sz w:val="22"/>
        </w:rPr>
        <w:t>del tratamiento </w:t>
      </w:r>
      <w:r>
        <w:rPr>
          <w:spacing w:val="-3"/>
          <w:sz w:val="22"/>
        </w:rPr>
        <w:t>por </w:t>
      </w:r>
      <w:r>
        <w:rPr>
          <w:spacing w:val="-4"/>
          <w:sz w:val="22"/>
        </w:rPr>
        <w:t>cuenta del adjudicatario, siendo </w:t>
      </w:r>
      <w:r>
        <w:rPr>
          <w:spacing w:val="-3"/>
          <w:sz w:val="22"/>
        </w:rPr>
        <w:t>deber del </w:t>
      </w:r>
      <w:r>
        <w:rPr>
          <w:spacing w:val="-4"/>
          <w:sz w:val="22"/>
        </w:rPr>
        <w:t>adjudicatario </w:t>
      </w:r>
      <w:r>
        <w:rPr>
          <w:spacing w:val="-3"/>
          <w:sz w:val="22"/>
        </w:rPr>
        <w:t>instruir </w:t>
      </w:r>
      <w:r>
        <w:rPr>
          <w:sz w:val="22"/>
        </w:rPr>
        <w:t>a </w:t>
      </w:r>
      <w:r>
        <w:rPr>
          <w:spacing w:val="-2"/>
          <w:sz w:val="22"/>
        </w:rPr>
        <w:t>las </w:t>
      </w:r>
      <w:r>
        <w:rPr>
          <w:spacing w:val="-4"/>
          <w:sz w:val="22"/>
        </w:rPr>
        <w:t>personas que </w:t>
      </w:r>
      <w:r>
        <w:rPr>
          <w:spacing w:val="-3"/>
          <w:sz w:val="22"/>
        </w:rPr>
        <w:t>de él </w:t>
      </w:r>
      <w:r>
        <w:rPr>
          <w:spacing w:val="-4"/>
          <w:sz w:val="22"/>
        </w:rPr>
        <w:t>dependan, </w:t>
      </w:r>
      <w:r>
        <w:rPr>
          <w:sz w:val="22"/>
        </w:rPr>
        <w:t>de </w:t>
      </w:r>
      <w:r>
        <w:rPr>
          <w:spacing w:val="-4"/>
          <w:sz w:val="22"/>
        </w:rPr>
        <w:t>este deber </w:t>
      </w:r>
      <w:r>
        <w:rPr>
          <w:spacing w:val="-3"/>
          <w:sz w:val="22"/>
        </w:rPr>
        <w:t>de </w:t>
      </w:r>
      <w:r>
        <w:rPr>
          <w:spacing w:val="-4"/>
          <w:sz w:val="22"/>
        </w:rPr>
        <w:t>secreto, </w:t>
      </w:r>
      <w:r>
        <w:rPr>
          <w:sz w:val="22"/>
        </w:rPr>
        <w:t>y </w:t>
      </w:r>
      <w:r>
        <w:rPr>
          <w:spacing w:val="-4"/>
          <w:sz w:val="22"/>
        </w:rPr>
        <w:t>del mantenimiento </w:t>
      </w:r>
      <w:r>
        <w:rPr>
          <w:spacing w:val="-3"/>
          <w:sz w:val="22"/>
        </w:rPr>
        <w:t>de </w:t>
      </w:r>
      <w:r>
        <w:rPr>
          <w:spacing w:val="-4"/>
          <w:sz w:val="22"/>
        </w:rPr>
        <w:t>dicho deber </w:t>
      </w:r>
      <w:r>
        <w:rPr>
          <w:spacing w:val="-3"/>
          <w:sz w:val="22"/>
        </w:rPr>
        <w:t>aún </w:t>
      </w:r>
      <w:r>
        <w:rPr>
          <w:spacing w:val="-4"/>
          <w:sz w:val="22"/>
        </w:rPr>
        <w:t>después </w:t>
      </w:r>
      <w:r>
        <w:rPr>
          <w:sz w:val="22"/>
        </w:rPr>
        <w:t>de la </w:t>
      </w:r>
      <w:r>
        <w:rPr>
          <w:spacing w:val="-4"/>
          <w:sz w:val="22"/>
        </w:rPr>
        <w:t>terminación </w:t>
      </w:r>
      <w:r>
        <w:rPr>
          <w:sz w:val="22"/>
        </w:rPr>
        <w:t>de</w:t>
      </w:r>
      <w:r>
        <w:rPr>
          <w:spacing w:val="-41"/>
          <w:sz w:val="22"/>
        </w:rPr>
        <w:t> </w:t>
      </w:r>
      <w:r>
        <w:rPr>
          <w:sz w:val="22"/>
        </w:rPr>
        <w:t>la </w:t>
      </w:r>
      <w:r>
        <w:rPr>
          <w:spacing w:val="-4"/>
          <w:sz w:val="22"/>
        </w:rPr>
        <w:t>prestación </w:t>
      </w:r>
      <w:r>
        <w:rPr>
          <w:spacing w:val="-3"/>
          <w:sz w:val="22"/>
        </w:rPr>
        <w:t>del </w:t>
      </w:r>
      <w:r>
        <w:rPr>
          <w:spacing w:val="-4"/>
          <w:sz w:val="22"/>
        </w:rPr>
        <w:t>Servicio </w:t>
      </w:r>
      <w:r>
        <w:rPr>
          <w:sz w:val="22"/>
        </w:rPr>
        <w:t>o </w:t>
      </w:r>
      <w:r>
        <w:rPr>
          <w:spacing w:val="-3"/>
          <w:sz w:val="22"/>
        </w:rPr>
        <w:t>de </w:t>
      </w:r>
      <w:r>
        <w:rPr>
          <w:sz w:val="22"/>
        </w:rPr>
        <w:t>su </w:t>
      </w:r>
      <w:r>
        <w:rPr>
          <w:spacing w:val="-4"/>
          <w:sz w:val="22"/>
        </w:rPr>
        <w:t>desvinculación.</w:t>
      </w:r>
    </w:p>
    <w:p>
      <w:pPr>
        <w:pStyle w:val="BodyText"/>
        <w:rPr>
          <w:sz w:val="20"/>
        </w:rPr>
      </w:pPr>
    </w:p>
    <w:p>
      <w:pPr>
        <w:pStyle w:val="BodyText"/>
        <w:spacing w:before="196"/>
        <w:ind w:left="3581" w:right="2859"/>
        <w:jc w:val="center"/>
        <w:rPr>
          <w:rFonts w:ascii="Arial"/>
        </w:rPr>
      </w:pPr>
      <w:r>
        <w:rPr>
          <w:rFonts w:ascii="Arial"/>
          <w:color w:val="4472C3"/>
        </w:rPr>
        <w:t>19</w:t>
      </w:r>
    </w:p>
    <w:p>
      <w:pPr>
        <w:spacing w:after="0"/>
        <w:jc w:val="center"/>
        <w:rPr>
          <w:rFonts w:ascii="Arial"/>
        </w:rPr>
        <w:sectPr>
          <w:pgSz w:w="11910" w:h="16840"/>
          <w:pgMar w:top="1580" w:bottom="280" w:left="260" w:right="420"/>
        </w:sectPr>
      </w:pPr>
    </w:p>
    <w:p>
      <w:pPr>
        <w:pStyle w:val="BodyText"/>
        <w:rPr>
          <w:rFonts w:ascii="Arial"/>
          <w:sz w:val="20"/>
        </w:rPr>
      </w:pPr>
      <w:r>
        <w:rPr/>
        <w:drawing>
          <wp:anchor distT="0" distB="0" distL="0" distR="0" allowOverlap="1" layoutInCell="1" locked="0" behindDoc="1" simplePos="0" relativeHeight="248044544">
            <wp:simplePos x="0" y="0"/>
            <wp:positionH relativeFrom="page">
              <wp:posOffset>3047</wp:posOffset>
            </wp:positionH>
            <wp:positionV relativeFrom="page">
              <wp:posOffset>0</wp:posOffset>
            </wp:positionV>
            <wp:extent cx="7557516" cy="10689335"/>
            <wp:effectExtent l="0" t="0" r="0" b="0"/>
            <wp:wrapNone/>
            <wp:docPr id="33" name="image1.png"/>
            <wp:cNvGraphicFramePr>
              <a:graphicFrameLocks noChangeAspect="1"/>
            </wp:cNvGraphicFramePr>
            <a:graphic>
              <a:graphicData uri="http://schemas.openxmlformats.org/drawingml/2006/picture">
                <pic:pic>
                  <pic:nvPicPr>
                    <pic:cNvPr id="34" name="image1.png"/>
                    <pic:cNvPicPr/>
                  </pic:nvPicPr>
                  <pic:blipFill>
                    <a:blip r:embed="rId5" cstate="print"/>
                    <a:stretch>
                      <a:fillRect/>
                    </a:stretch>
                  </pic:blipFill>
                  <pic:spPr>
                    <a:xfrm>
                      <a:off x="0" y="0"/>
                      <a:ext cx="7557516" cy="10689335"/>
                    </a:xfrm>
                    <a:prstGeom prst="rect">
                      <a:avLst/>
                    </a:prstGeom>
                  </pic:spPr>
                </pic:pic>
              </a:graphicData>
            </a:graphic>
          </wp:anchor>
        </w:drawing>
      </w:r>
    </w:p>
    <w:p>
      <w:pPr>
        <w:pStyle w:val="BodyText"/>
        <w:rPr>
          <w:rFonts w:ascii="Arial"/>
          <w:sz w:val="20"/>
        </w:rPr>
      </w:pPr>
    </w:p>
    <w:p>
      <w:pPr>
        <w:pStyle w:val="ListParagraph"/>
        <w:numPr>
          <w:ilvl w:val="1"/>
          <w:numId w:val="11"/>
        </w:numPr>
        <w:tabs>
          <w:tab w:pos="1730" w:val="left" w:leader="none"/>
        </w:tabs>
        <w:spacing w:line="235" w:lineRule="auto" w:before="213" w:after="0"/>
        <w:ind w:left="1729" w:right="138" w:hanging="226"/>
        <w:jc w:val="both"/>
        <w:rPr>
          <w:sz w:val="22"/>
        </w:rPr>
      </w:pPr>
      <w:r>
        <w:rPr>
          <w:spacing w:val="-3"/>
          <w:sz w:val="22"/>
        </w:rPr>
        <w:t>Llevar</w:t>
      </w:r>
      <w:r>
        <w:rPr>
          <w:spacing w:val="-13"/>
          <w:sz w:val="22"/>
        </w:rPr>
        <w:t> </w:t>
      </w:r>
      <w:r>
        <w:rPr>
          <w:sz w:val="22"/>
        </w:rPr>
        <w:t>un</w:t>
      </w:r>
      <w:r>
        <w:rPr>
          <w:spacing w:val="-9"/>
          <w:sz w:val="22"/>
        </w:rPr>
        <w:t> </w:t>
      </w:r>
      <w:r>
        <w:rPr>
          <w:spacing w:val="-4"/>
          <w:sz w:val="22"/>
        </w:rPr>
        <w:t>listado</w:t>
      </w:r>
      <w:r>
        <w:rPr>
          <w:spacing w:val="-7"/>
          <w:sz w:val="22"/>
        </w:rPr>
        <w:t> </w:t>
      </w:r>
      <w:r>
        <w:rPr>
          <w:spacing w:val="-4"/>
          <w:sz w:val="22"/>
        </w:rPr>
        <w:t>de</w:t>
      </w:r>
      <w:r>
        <w:rPr>
          <w:spacing w:val="-10"/>
          <w:sz w:val="22"/>
        </w:rPr>
        <w:t> </w:t>
      </w:r>
      <w:r>
        <w:rPr>
          <w:spacing w:val="-4"/>
          <w:sz w:val="22"/>
        </w:rPr>
        <w:t>personas</w:t>
      </w:r>
      <w:r>
        <w:rPr>
          <w:spacing w:val="-8"/>
          <w:sz w:val="22"/>
        </w:rPr>
        <w:t> </w:t>
      </w:r>
      <w:r>
        <w:rPr>
          <w:spacing w:val="-4"/>
          <w:sz w:val="22"/>
        </w:rPr>
        <w:t>autorizadas</w:t>
      </w:r>
      <w:r>
        <w:rPr>
          <w:spacing w:val="-12"/>
          <w:sz w:val="22"/>
        </w:rPr>
        <w:t> </w:t>
      </w:r>
      <w:r>
        <w:rPr>
          <w:spacing w:val="-3"/>
          <w:sz w:val="22"/>
        </w:rPr>
        <w:t>para</w:t>
      </w:r>
      <w:r>
        <w:rPr>
          <w:spacing w:val="-10"/>
          <w:sz w:val="22"/>
        </w:rPr>
        <w:t> </w:t>
      </w:r>
      <w:r>
        <w:rPr>
          <w:spacing w:val="-4"/>
          <w:sz w:val="22"/>
        </w:rPr>
        <w:t>tratar</w:t>
      </w:r>
      <w:r>
        <w:rPr>
          <w:spacing w:val="-10"/>
          <w:sz w:val="22"/>
        </w:rPr>
        <w:t> </w:t>
      </w:r>
      <w:r>
        <w:rPr>
          <w:spacing w:val="-3"/>
          <w:sz w:val="22"/>
        </w:rPr>
        <w:t>los</w:t>
      </w:r>
      <w:r>
        <w:rPr>
          <w:spacing w:val="-9"/>
          <w:sz w:val="22"/>
        </w:rPr>
        <w:t> </w:t>
      </w:r>
      <w:r>
        <w:rPr>
          <w:spacing w:val="-3"/>
          <w:sz w:val="22"/>
        </w:rPr>
        <w:t>Datos</w:t>
      </w:r>
      <w:r>
        <w:rPr>
          <w:spacing w:val="-8"/>
          <w:sz w:val="22"/>
        </w:rPr>
        <w:t> </w:t>
      </w:r>
      <w:r>
        <w:rPr>
          <w:spacing w:val="-4"/>
          <w:sz w:val="22"/>
        </w:rPr>
        <w:t>Personales</w:t>
      </w:r>
      <w:r>
        <w:rPr>
          <w:spacing w:val="-9"/>
          <w:sz w:val="22"/>
        </w:rPr>
        <w:t> </w:t>
      </w:r>
      <w:r>
        <w:rPr>
          <w:spacing w:val="-4"/>
          <w:sz w:val="22"/>
        </w:rPr>
        <w:t>objeto</w:t>
      </w:r>
      <w:r>
        <w:rPr>
          <w:spacing w:val="-7"/>
          <w:sz w:val="22"/>
        </w:rPr>
        <w:t> </w:t>
      </w:r>
      <w:r>
        <w:rPr>
          <w:spacing w:val="-3"/>
          <w:sz w:val="22"/>
        </w:rPr>
        <w:t>de</w:t>
      </w:r>
      <w:r>
        <w:rPr>
          <w:spacing w:val="-7"/>
          <w:sz w:val="22"/>
        </w:rPr>
        <w:t> </w:t>
      </w:r>
      <w:r>
        <w:rPr>
          <w:spacing w:val="-4"/>
          <w:sz w:val="22"/>
        </w:rPr>
        <w:t>este</w:t>
      </w:r>
      <w:r>
        <w:rPr>
          <w:spacing w:val="-10"/>
          <w:sz w:val="22"/>
        </w:rPr>
        <w:t> </w:t>
      </w:r>
      <w:r>
        <w:rPr>
          <w:spacing w:val="-3"/>
          <w:sz w:val="22"/>
        </w:rPr>
        <w:t>pliego</w:t>
      </w:r>
      <w:r>
        <w:rPr>
          <w:spacing w:val="-10"/>
          <w:sz w:val="22"/>
        </w:rPr>
        <w:t> </w:t>
      </w:r>
      <w:r>
        <w:rPr>
          <w:sz w:val="22"/>
        </w:rPr>
        <w:t>y</w:t>
      </w:r>
      <w:r>
        <w:rPr>
          <w:spacing w:val="-12"/>
          <w:sz w:val="22"/>
        </w:rPr>
        <w:t> </w:t>
      </w:r>
      <w:r>
        <w:rPr>
          <w:spacing w:val="-4"/>
          <w:sz w:val="22"/>
        </w:rPr>
        <w:t>garantizar</w:t>
      </w:r>
      <w:r>
        <w:rPr>
          <w:spacing w:val="-10"/>
          <w:sz w:val="22"/>
        </w:rPr>
        <w:t> </w:t>
      </w:r>
      <w:r>
        <w:rPr>
          <w:spacing w:val="-4"/>
          <w:sz w:val="22"/>
        </w:rPr>
        <w:t>que </w:t>
      </w:r>
      <w:r>
        <w:rPr>
          <w:spacing w:val="-2"/>
          <w:sz w:val="22"/>
        </w:rPr>
        <w:t>las</w:t>
      </w:r>
      <w:r>
        <w:rPr>
          <w:spacing w:val="-8"/>
          <w:sz w:val="22"/>
        </w:rPr>
        <w:t> </w:t>
      </w:r>
      <w:r>
        <w:rPr>
          <w:spacing w:val="-4"/>
          <w:sz w:val="22"/>
        </w:rPr>
        <w:t>mismas</w:t>
      </w:r>
      <w:r>
        <w:rPr>
          <w:spacing w:val="-5"/>
          <w:sz w:val="22"/>
        </w:rPr>
        <w:t> </w:t>
      </w:r>
      <w:r>
        <w:rPr>
          <w:spacing w:val="-3"/>
          <w:sz w:val="22"/>
        </w:rPr>
        <w:t>se</w:t>
      </w:r>
      <w:r>
        <w:rPr>
          <w:spacing w:val="-7"/>
          <w:sz w:val="22"/>
        </w:rPr>
        <w:t> </w:t>
      </w:r>
      <w:r>
        <w:rPr>
          <w:spacing w:val="-4"/>
          <w:sz w:val="22"/>
        </w:rPr>
        <w:t>comprometen,</w:t>
      </w:r>
      <w:r>
        <w:rPr>
          <w:spacing w:val="-5"/>
          <w:sz w:val="22"/>
        </w:rPr>
        <w:t> </w:t>
      </w:r>
      <w:r>
        <w:rPr>
          <w:spacing w:val="-3"/>
          <w:sz w:val="22"/>
        </w:rPr>
        <w:t>de</w:t>
      </w:r>
      <w:r>
        <w:rPr>
          <w:spacing w:val="-6"/>
          <w:sz w:val="22"/>
        </w:rPr>
        <w:t> </w:t>
      </w:r>
      <w:r>
        <w:rPr>
          <w:spacing w:val="-3"/>
          <w:sz w:val="22"/>
        </w:rPr>
        <w:t>forma</w:t>
      </w:r>
      <w:r>
        <w:rPr>
          <w:spacing w:val="-9"/>
          <w:sz w:val="22"/>
        </w:rPr>
        <w:t> </w:t>
      </w:r>
      <w:r>
        <w:rPr>
          <w:spacing w:val="-3"/>
          <w:sz w:val="22"/>
        </w:rPr>
        <w:t>expresa</w:t>
      </w:r>
      <w:r>
        <w:rPr>
          <w:spacing w:val="-6"/>
          <w:sz w:val="22"/>
        </w:rPr>
        <w:t> </w:t>
      </w:r>
      <w:r>
        <w:rPr>
          <w:sz w:val="22"/>
        </w:rPr>
        <w:t>y</w:t>
      </w:r>
      <w:r>
        <w:rPr>
          <w:spacing w:val="-8"/>
          <w:sz w:val="22"/>
        </w:rPr>
        <w:t> </w:t>
      </w:r>
      <w:r>
        <w:rPr>
          <w:spacing w:val="-3"/>
          <w:sz w:val="22"/>
        </w:rPr>
        <w:t>por</w:t>
      </w:r>
      <w:r>
        <w:rPr>
          <w:spacing w:val="-5"/>
          <w:sz w:val="22"/>
        </w:rPr>
        <w:t> </w:t>
      </w:r>
      <w:r>
        <w:rPr>
          <w:spacing w:val="-4"/>
          <w:sz w:val="22"/>
        </w:rPr>
        <w:t>escrito,</w:t>
      </w:r>
      <w:r>
        <w:rPr>
          <w:spacing w:val="-7"/>
          <w:sz w:val="22"/>
        </w:rPr>
        <w:t> </w:t>
      </w:r>
      <w:r>
        <w:rPr>
          <w:sz w:val="22"/>
        </w:rPr>
        <w:t>a</w:t>
      </w:r>
      <w:r>
        <w:rPr>
          <w:spacing w:val="-6"/>
          <w:sz w:val="22"/>
        </w:rPr>
        <w:t> </w:t>
      </w:r>
      <w:r>
        <w:rPr>
          <w:spacing w:val="-4"/>
          <w:sz w:val="22"/>
        </w:rPr>
        <w:t>respetar</w:t>
      </w:r>
      <w:r>
        <w:rPr>
          <w:spacing w:val="-6"/>
          <w:sz w:val="22"/>
        </w:rPr>
        <w:t> </w:t>
      </w:r>
      <w:r>
        <w:rPr>
          <w:sz w:val="22"/>
        </w:rPr>
        <w:t>la</w:t>
      </w:r>
      <w:r>
        <w:rPr>
          <w:spacing w:val="-6"/>
          <w:sz w:val="22"/>
        </w:rPr>
        <w:t> </w:t>
      </w:r>
      <w:r>
        <w:rPr>
          <w:spacing w:val="-4"/>
          <w:sz w:val="22"/>
        </w:rPr>
        <w:t>confidencialidad,</w:t>
      </w:r>
      <w:r>
        <w:rPr>
          <w:spacing w:val="-6"/>
          <w:sz w:val="22"/>
        </w:rPr>
        <w:t> </w:t>
      </w:r>
      <w:r>
        <w:rPr>
          <w:sz w:val="22"/>
        </w:rPr>
        <w:t>y</w:t>
      </w:r>
      <w:r>
        <w:rPr>
          <w:spacing w:val="-7"/>
          <w:sz w:val="22"/>
        </w:rPr>
        <w:t> </w:t>
      </w:r>
      <w:r>
        <w:rPr>
          <w:sz w:val="22"/>
        </w:rPr>
        <w:t>a</w:t>
      </w:r>
      <w:r>
        <w:rPr>
          <w:spacing w:val="-5"/>
          <w:sz w:val="22"/>
        </w:rPr>
        <w:t> </w:t>
      </w:r>
      <w:r>
        <w:rPr>
          <w:spacing w:val="-4"/>
          <w:sz w:val="22"/>
        </w:rPr>
        <w:t>cumplir</w:t>
      </w:r>
      <w:r>
        <w:rPr>
          <w:spacing w:val="-6"/>
          <w:sz w:val="22"/>
        </w:rPr>
        <w:t> </w:t>
      </w:r>
      <w:r>
        <w:rPr>
          <w:spacing w:val="-3"/>
          <w:sz w:val="22"/>
        </w:rPr>
        <w:t>con</w:t>
      </w:r>
      <w:r>
        <w:rPr>
          <w:spacing w:val="-5"/>
          <w:sz w:val="22"/>
        </w:rPr>
        <w:t> </w:t>
      </w:r>
      <w:r>
        <w:rPr>
          <w:sz w:val="22"/>
        </w:rPr>
        <w:t>las </w:t>
      </w:r>
      <w:r>
        <w:rPr>
          <w:spacing w:val="-4"/>
          <w:sz w:val="22"/>
        </w:rPr>
        <w:t>medidas </w:t>
      </w:r>
      <w:r>
        <w:rPr>
          <w:sz w:val="22"/>
        </w:rPr>
        <w:t>de </w:t>
      </w:r>
      <w:r>
        <w:rPr>
          <w:spacing w:val="-4"/>
          <w:sz w:val="22"/>
        </w:rPr>
        <w:t>seguridad correspondientes, </w:t>
      </w:r>
      <w:r>
        <w:rPr>
          <w:spacing w:val="-3"/>
          <w:sz w:val="22"/>
        </w:rPr>
        <w:t>de </w:t>
      </w:r>
      <w:r>
        <w:rPr>
          <w:sz w:val="22"/>
        </w:rPr>
        <w:t>las </w:t>
      </w:r>
      <w:r>
        <w:rPr>
          <w:spacing w:val="-3"/>
          <w:sz w:val="22"/>
        </w:rPr>
        <w:t>que les debe </w:t>
      </w:r>
      <w:r>
        <w:rPr>
          <w:spacing w:val="-4"/>
          <w:sz w:val="22"/>
        </w:rPr>
        <w:t>informar convenientemente. </w:t>
      </w:r>
      <w:r>
        <w:rPr>
          <w:sz w:val="22"/>
        </w:rPr>
        <w:t>Y </w:t>
      </w:r>
      <w:r>
        <w:rPr>
          <w:spacing w:val="-4"/>
          <w:sz w:val="22"/>
        </w:rPr>
        <w:t>mantener </w:t>
      </w:r>
      <w:r>
        <w:rPr>
          <w:sz w:val="22"/>
        </w:rPr>
        <w:t>a </w:t>
      </w:r>
      <w:r>
        <w:rPr>
          <w:spacing w:val="-4"/>
          <w:sz w:val="22"/>
        </w:rPr>
        <w:t>disposición </w:t>
      </w:r>
      <w:r>
        <w:rPr>
          <w:sz w:val="22"/>
        </w:rPr>
        <w:t>de la </w:t>
      </w:r>
      <w:r>
        <w:rPr>
          <w:spacing w:val="-4"/>
          <w:sz w:val="22"/>
        </w:rPr>
        <w:t>Fundación dicha documentación</w:t>
      </w:r>
      <w:r>
        <w:rPr>
          <w:spacing w:val="-29"/>
          <w:sz w:val="22"/>
        </w:rPr>
        <w:t> </w:t>
      </w:r>
      <w:r>
        <w:rPr>
          <w:spacing w:val="-4"/>
          <w:sz w:val="22"/>
        </w:rPr>
        <w:t>acreditativa.</w:t>
      </w:r>
    </w:p>
    <w:p>
      <w:pPr>
        <w:pStyle w:val="ListParagraph"/>
        <w:numPr>
          <w:ilvl w:val="1"/>
          <w:numId w:val="11"/>
        </w:numPr>
        <w:tabs>
          <w:tab w:pos="1730" w:val="left" w:leader="none"/>
        </w:tabs>
        <w:spacing w:line="228" w:lineRule="auto" w:before="14" w:after="0"/>
        <w:ind w:left="1729" w:right="143" w:hanging="226"/>
        <w:jc w:val="both"/>
        <w:rPr>
          <w:sz w:val="22"/>
        </w:rPr>
      </w:pPr>
      <w:r>
        <w:rPr>
          <w:spacing w:val="-4"/>
          <w:sz w:val="22"/>
        </w:rPr>
        <w:t>Garantizar </w:t>
      </w:r>
      <w:r>
        <w:rPr>
          <w:sz w:val="22"/>
        </w:rPr>
        <w:t>la </w:t>
      </w:r>
      <w:r>
        <w:rPr>
          <w:spacing w:val="-4"/>
          <w:sz w:val="22"/>
        </w:rPr>
        <w:t>formación necesaria </w:t>
      </w:r>
      <w:r>
        <w:rPr>
          <w:sz w:val="22"/>
        </w:rPr>
        <w:t>en </w:t>
      </w:r>
      <w:r>
        <w:rPr>
          <w:spacing w:val="-4"/>
          <w:sz w:val="22"/>
        </w:rPr>
        <w:t>materia </w:t>
      </w:r>
      <w:r>
        <w:rPr>
          <w:sz w:val="22"/>
        </w:rPr>
        <w:t>de </w:t>
      </w:r>
      <w:r>
        <w:rPr>
          <w:spacing w:val="-4"/>
          <w:sz w:val="22"/>
        </w:rPr>
        <w:t>protección </w:t>
      </w:r>
      <w:r>
        <w:rPr>
          <w:spacing w:val="-3"/>
          <w:sz w:val="22"/>
        </w:rPr>
        <w:t>de </w:t>
      </w:r>
      <w:r>
        <w:rPr>
          <w:spacing w:val="-4"/>
          <w:sz w:val="22"/>
        </w:rPr>
        <w:t>Datos Personales </w:t>
      </w:r>
      <w:r>
        <w:rPr>
          <w:sz w:val="22"/>
        </w:rPr>
        <w:t>de las </w:t>
      </w:r>
      <w:r>
        <w:rPr>
          <w:spacing w:val="-4"/>
          <w:sz w:val="22"/>
        </w:rPr>
        <w:t>personas </w:t>
      </w:r>
      <w:r>
        <w:rPr>
          <w:spacing w:val="-3"/>
          <w:sz w:val="22"/>
        </w:rPr>
        <w:t>autorizadas </w:t>
      </w:r>
      <w:r>
        <w:rPr>
          <w:sz w:val="22"/>
        </w:rPr>
        <w:t>a su</w:t>
      </w:r>
      <w:r>
        <w:rPr>
          <w:spacing w:val="-7"/>
          <w:sz w:val="22"/>
        </w:rPr>
        <w:t> </w:t>
      </w:r>
      <w:r>
        <w:rPr>
          <w:spacing w:val="-4"/>
          <w:sz w:val="22"/>
        </w:rPr>
        <w:t>tratamiento.</w:t>
      </w:r>
    </w:p>
    <w:p>
      <w:pPr>
        <w:pStyle w:val="ListParagraph"/>
        <w:numPr>
          <w:ilvl w:val="1"/>
          <w:numId w:val="11"/>
        </w:numPr>
        <w:tabs>
          <w:tab w:pos="1730" w:val="left" w:leader="none"/>
        </w:tabs>
        <w:spacing w:line="228" w:lineRule="auto" w:before="16" w:after="0"/>
        <w:ind w:left="1729" w:right="142" w:hanging="226"/>
        <w:jc w:val="both"/>
        <w:rPr>
          <w:sz w:val="22"/>
        </w:rPr>
      </w:pPr>
      <w:r>
        <w:rPr>
          <w:spacing w:val="-3"/>
          <w:sz w:val="22"/>
        </w:rPr>
        <w:t>Salvo que cuente </w:t>
      </w:r>
      <w:r>
        <w:rPr>
          <w:sz w:val="22"/>
        </w:rPr>
        <w:t>en </w:t>
      </w:r>
      <w:r>
        <w:rPr>
          <w:spacing w:val="-4"/>
          <w:sz w:val="22"/>
        </w:rPr>
        <w:t>cada caso </w:t>
      </w:r>
      <w:r>
        <w:rPr>
          <w:spacing w:val="-3"/>
          <w:sz w:val="22"/>
        </w:rPr>
        <w:t>con </w:t>
      </w:r>
      <w:r>
        <w:rPr>
          <w:sz w:val="22"/>
        </w:rPr>
        <w:t>la </w:t>
      </w:r>
      <w:r>
        <w:rPr>
          <w:spacing w:val="-4"/>
          <w:sz w:val="22"/>
        </w:rPr>
        <w:t>autorización </w:t>
      </w:r>
      <w:r>
        <w:rPr>
          <w:spacing w:val="-3"/>
          <w:sz w:val="22"/>
        </w:rPr>
        <w:t>expresa del </w:t>
      </w:r>
      <w:r>
        <w:rPr>
          <w:spacing w:val="-4"/>
          <w:sz w:val="22"/>
        </w:rPr>
        <w:t>Responsable </w:t>
      </w:r>
      <w:r>
        <w:rPr>
          <w:sz w:val="22"/>
        </w:rPr>
        <w:t>del </w:t>
      </w:r>
      <w:r>
        <w:rPr>
          <w:spacing w:val="-4"/>
          <w:sz w:val="22"/>
        </w:rPr>
        <w:t>Tratamiento, </w:t>
      </w:r>
      <w:r>
        <w:rPr>
          <w:spacing w:val="-3"/>
          <w:sz w:val="22"/>
        </w:rPr>
        <w:t>no </w:t>
      </w:r>
      <w:r>
        <w:rPr>
          <w:spacing w:val="-4"/>
          <w:sz w:val="22"/>
        </w:rPr>
        <w:t>comunicar </w:t>
      </w:r>
      <w:r>
        <w:rPr>
          <w:spacing w:val="-3"/>
          <w:sz w:val="22"/>
        </w:rPr>
        <w:t>(ceder) ni </w:t>
      </w:r>
      <w:r>
        <w:rPr>
          <w:spacing w:val="-4"/>
          <w:sz w:val="22"/>
        </w:rPr>
        <w:t>difundir </w:t>
      </w:r>
      <w:r>
        <w:rPr>
          <w:spacing w:val="-3"/>
          <w:sz w:val="22"/>
        </w:rPr>
        <w:t>los </w:t>
      </w:r>
      <w:r>
        <w:rPr>
          <w:spacing w:val="-4"/>
          <w:sz w:val="22"/>
        </w:rPr>
        <w:t>Datos Personales </w:t>
      </w:r>
      <w:r>
        <w:rPr>
          <w:sz w:val="22"/>
        </w:rPr>
        <w:t>a </w:t>
      </w:r>
      <w:r>
        <w:rPr>
          <w:spacing w:val="-4"/>
          <w:sz w:val="22"/>
        </w:rPr>
        <w:t>terceros, </w:t>
      </w:r>
      <w:r>
        <w:rPr>
          <w:spacing w:val="-3"/>
          <w:sz w:val="22"/>
        </w:rPr>
        <w:t>ni </w:t>
      </w:r>
      <w:r>
        <w:rPr>
          <w:spacing w:val="-4"/>
          <w:sz w:val="22"/>
        </w:rPr>
        <w:t>siquiera </w:t>
      </w:r>
      <w:r>
        <w:rPr>
          <w:spacing w:val="-3"/>
          <w:sz w:val="22"/>
        </w:rPr>
        <w:t>para </w:t>
      </w:r>
      <w:r>
        <w:rPr>
          <w:sz w:val="22"/>
        </w:rPr>
        <w:t>su</w:t>
      </w:r>
      <w:r>
        <w:rPr>
          <w:spacing w:val="-38"/>
          <w:sz w:val="22"/>
        </w:rPr>
        <w:t> </w:t>
      </w:r>
      <w:r>
        <w:rPr>
          <w:spacing w:val="-4"/>
          <w:sz w:val="22"/>
        </w:rPr>
        <w:t>conservación.</w:t>
      </w:r>
    </w:p>
    <w:p>
      <w:pPr>
        <w:pStyle w:val="ListParagraph"/>
        <w:numPr>
          <w:ilvl w:val="1"/>
          <w:numId w:val="11"/>
        </w:numPr>
        <w:tabs>
          <w:tab w:pos="1730" w:val="left" w:leader="none"/>
        </w:tabs>
        <w:spacing w:line="237" w:lineRule="auto" w:before="5" w:after="0"/>
        <w:ind w:left="1729" w:right="139" w:hanging="226"/>
        <w:jc w:val="both"/>
        <w:rPr>
          <w:sz w:val="22"/>
        </w:rPr>
      </w:pPr>
      <w:r>
        <w:rPr>
          <w:spacing w:val="-4"/>
          <w:sz w:val="22"/>
        </w:rPr>
        <w:t>Nombrar Delegado </w:t>
      </w:r>
      <w:r>
        <w:rPr>
          <w:spacing w:val="-3"/>
          <w:sz w:val="22"/>
        </w:rPr>
        <w:t>de </w:t>
      </w:r>
      <w:r>
        <w:rPr>
          <w:spacing w:val="-4"/>
          <w:sz w:val="22"/>
        </w:rPr>
        <w:t>Protección de Datos, </w:t>
      </w:r>
      <w:r>
        <w:rPr>
          <w:sz w:val="22"/>
        </w:rPr>
        <w:t>en </w:t>
      </w:r>
      <w:r>
        <w:rPr>
          <w:spacing w:val="-3"/>
          <w:sz w:val="22"/>
        </w:rPr>
        <w:t>caso de que </w:t>
      </w:r>
      <w:r>
        <w:rPr>
          <w:sz w:val="22"/>
        </w:rPr>
        <w:t>sea </w:t>
      </w:r>
      <w:r>
        <w:rPr>
          <w:spacing w:val="-4"/>
          <w:sz w:val="22"/>
        </w:rPr>
        <w:t>necesario según </w:t>
      </w:r>
      <w:r>
        <w:rPr>
          <w:sz w:val="22"/>
        </w:rPr>
        <w:t>el </w:t>
      </w:r>
      <w:r>
        <w:rPr>
          <w:spacing w:val="-4"/>
          <w:sz w:val="22"/>
        </w:rPr>
        <w:t>RGPD, </w:t>
      </w:r>
      <w:r>
        <w:rPr>
          <w:sz w:val="22"/>
        </w:rPr>
        <w:t>y </w:t>
      </w:r>
      <w:r>
        <w:rPr>
          <w:spacing w:val="-4"/>
          <w:sz w:val="22"/>
        </w:rPr>
        <w:t>comunicarlo </w:t>
      </w:r>
      <w:r>
        <w:rPr>
          <w:sz w:val="22"/>
        </w:rPr>
        <w:t>a la </w:t>
      </w:r>
      <w:r>
        <w:rPr>
          <w:spacing w:val="-3"/>
          <w:sz w:val="22"/>
        </w:rPr>
        <w:t>AEPD,</w:t>
      </w:r>
      <w:r>
        <w:rPr>
          <w:spacing w:val="-11"/>
          <w:sz w:val="22"/>
        </w:rPr>
        <w:t> </w:t>
      </w:r>
      <w:r>
        <w:rPr>
          <w:spacing w:val="-4"/>
          <w:sz w:val="22"/>
        </w:rPr>
        <w:t>también</w:t>
      </w:r>
      <w:r>
        <w:rPr>
          <w:spacing w:val="-11"/>
          <w:sz w:val="22"/>
        </w:rPr>
        <w:t> </w:t>
      </w:r>
      <w:r>
        <w:rPr>
          <w:spacing w:val="-4"/>
          <w:sz w:val="22"/>
        </w:rPr>
        <w:t>cuando</w:t>
      </w:r>
      <w:r>
        <w:rPr>
          <w:spacing w:val="-11"/>
          <w:sz w:val="22"/>
        </w:rPr>
        <w:t> </w:t>
      </w:r>
      <w:r>
        <w:rPr>
          <w:sz w:val="22"/>
        </w:rPr>
        <w:t>la</w:t>
      </w:r>
      <w:r>
        <w:rPr>
          <w:spacing w:val="-11"/>
          <w:sz w:val="22"/>
        </w:rPr>
        <w:t> </w:t>
      </w:r>
      <w:r>
        <w:rPr>
          <w:spacing w:val="-4"/>
          <w:sz w:val="22"/>
        </w:rPr>
        <w:t>designación</w:t>
      </w:r>
      <w:r>
        <w:rPr>
          <w:spacing w:val="-12"/>
          <w:sz w:val="22"/>
        </w:rPr>
        <w:t> </w:t>
      </w:r>
      <w:r>
        <w:rPr>
          <w:sz w:val="22"/>
        </w:rPr>
        <w:t>sea</w:t>
      </w:r>
      <w:r>
        <w:rPr>
          <w:spacing w:val="-14"/>
          <w:sz w:val="22"/>
        </w:rPr>
        <w:t> </w:t>
      </w:r>
      <w:r>
        <w:rPr>
          <w:spacing w:val="-4"/>
          <w:sz w:val="22"/>
        </w:rPr>
        <w:t>voluntaria,</w:t>
      </w:r>
      <w:r>
        <w:rPr>
          <w:spacing w:val="-11"/>
          <w:sz w:val="22"/>
        </w:rPr>
        <w:t> </w:t>
      </w:r>
      <w:r>
        <w:rPr>
          <w:spacing w:val="-3"/>
          <w:sz w:val="22"/>
        </w:rPr>
        <w:t>así</w:t>
      </w:r>
      <w:r>
        <w:rPr>
          <w:spacing w:val="-12"/>
          <w:sz w:val="22"/>
        </w:rPr>
        <w:t> </w:t>
      </w:r>
      <w:r>
        <w:rPr>
          <w:spacing w:val="-3"/>
          <w:sz w:val="22"/>
        </w:rPr>
        <w:t>como</w:t>
      </w:r>
      <w:r>
        <w:rPr>
          <w:spacing w:val="-13"/>
          <w:sz w:val="22"/>
        </w:rPr>
        <w:t> </w:t>
      </w:r>
      <w:r>
        <w:rPr>
          <w:sz w:val="22"/>
        </w:rPr>
        <w:t>la</w:t>
      </w:r>
      <w:r>
        <w:rPr>
          <w:spacing w:val="-11"/>
          <w:sz w:val="22"/>
        </w:rPr>
        <w:t> </w:t>
      </w:r>
      <w:r>
        <w:rPr>
          <w:spacing w:val="-4"/>
          <w:sz w:val="22"/>
        </w:rPr>
        <w:t>identidad</w:t>
      </w:r>
      <w:r>
        <w:rPr>
          <w:spacing w:val="-13"/>
          <w:sz w:val="22"/>
        </w:rPr>
        <w:t> </w:t>
      </w:r>
      <w:r>
        <w:rPr>
          <w:sz w:val="22"/>
        </w:rPr>
        <w:t>y</w:t>
      </w:r>
      <w:r>
        <w:rPr>
          <w:spacing w:val="-10"/>
          <w:sz w:val="22"/>
        </w:rPr>
        <w:t> </w:t>
      </w:r>
      <w:r>
        <w:rPr>
          <w:spacing w:val="-4"/>
          <w:sz w:val="22"/>
        </w:rPr>
        <w:t>datos</w:t>
      </w:r>
      <w:r>
        <w:rPr>
          <w:spacing w:val="-10"/>
          <w:sz w:val="22"/>
        </w:rPr>
        <w:t> </w:t>
      </w:r>
      <w:r>
        <w:rPr>
          <w:sz w:val="22"/>
        </w:rPr>
        <w:t>de</w:t>
      </w:r>
      <w:r>
        <w:rPr>
          <w:spacing w:val="-14"/>
          <w:sz w:val="22"/>
        </w:rPr>
        <w:t> </w:t>
      </w:r>
      <w:r>
        <w:rPr>
          <w:spacing w:val="-4"/>
          <w:sz w:val="22"/>
        </w:rPr>
        <w:t>contacto</w:t>
      </w:r>
      <w:r>
        <w:rPr>
          <w:spacing w:val="-13"/>
          <w:sz w:val="22"/>
        </w:rPr>
        <w:t> </w:t>
      </w:r>
      <w:r>
        <w:rPr>
          <w:spacing w:val="-3"/>
          <w:sz w:val="22"/>
        </w:rPr>
        <w:t>de</w:t>
      </w:r>
      <w:r>
        <w:rPr>
          <w:spacing w:val="-11"/>
          <w:sz w:val="22"/>
        </w:rPr>
        <w:t> </w:t>
      </w:r>
      <w:r>
        <w:rPr>
          <w:spacing w:val="-3"/>
          <w:sz w:val="22"/>
        </w:rPr>
        <w:t>las</w:t>
      </w:r>
      <w:r>
        <w:rPr>
          <w:spacing w:val="-10"/>
          <w:sz w:val="22"/>
        </w:rPr>
        <w:t> </w:t>
      </w:r>
      <w:r>
        <w:rPr>
          <w:spacing w:val="-4"/>
          <w:sz w:val="22"/>
        </w:rPr>
        <w:t>personas físicas designadas </w:t>
      </w:r>
      <w:r>
        <w:rPr>
          <w:spacing w:val="-3"/>
          <w:sz w:val="22"/>
        </w:rPr>
        <w:t>por </w:t>
      </w:r>
      <w:r>
        <w:rPr>
          <w:sz w:val="22"/>
        </w:rPr>
        <w:t>el </w:t>
      </w:r>
      <w:r>
        <w:rPr>
          <w:spacing w:val="-4"/>
          <w:sz w:val="22"/>
        </w:rPr>
        <w:t>adjudicatario como </w:t>
      </w:r>
      <w:r>
        <w:rPr>
          <w:spacing w:val="-3"/>
          <w:sz w:val="22"/>
        </w:rPr>
        <w:t>sus </w:t>
      </w:r>
      <w:r>
        <w:rPr>
          <w:spacing w:val="-4"/>
          <w:sz w:val="22"/>
        </w:rPr>
        <w:t>representantes </w:t>
      </w:r>
      <w:r>
        <w:rPr>
          <w:sz w:val="22"/>
        </w:rPr>
        <w:t>a </w:t>
      </w:r>
      <w:r>
        <w:rPr>
          <w:spacing w:val="-4"/>
          <w:sz w:val="22"/>
        </w:rPr>
        <w:t>efectos </w:t>
      </w:r>
      <w:r>
        <w:rPr>
          <w:spacing w:val="-3"/>
          <w:sz w:val="22"/>
        </w:rPr>
        <w:t>de </w:t>
      </w:r>
      <w:r>
        <w:rPr>
          <w:spacing w:val="-4"/>
          <w:sz w:val="22"/>
        </w:rPr>
        <w:t>protección </w:t>
      </w:r>
      <w:r>
        <w:rPr>
          <w:sz w:val="22"/>
        </w:rPr>
        <w:t>de </w:t>
      </w:r>
      <w:r>
        <w:rPr>
          <w:spacing w:val="-3"/>
          <w:sz w:val="22"/>
        </w:rPr>
        <w:t>los </w:t>
      </w:r>
      <w:r>
        <w:rPr>
          <w:spacing w:val="-4"/>
          <w:sz w:val="22"/>
        </w:rPr>
        <w:t>Datos Personales (representantes</w:t>
      </w:r>
      <w:r>
        <w:rPr>
          <w:spacing w:val="-13"/>
          <w:sz w:val="22"/>
        </w:rPr>
        <w:t> </w:t>
      </w:r>
      <w:r>
        <w:rPr>
          <w:spacing w:val="-3"/>
          <w:sz w:val="22"/>
        </w:rPr>
        <w:t>del</w:t>
      </w:r>
      <w:r>
        <w:rPr>
          <w:spacing w:val="-11"/>
          <w:sz w:val="22"/>
        </w:rPr>
        <w:t> </w:t>
      </w:r>
      <w:r>
        <w:rPr>
          <w:spacing w:val="-4"/>
          <w:sz w:val="22"/>
        </w:rPr>
        <w:t>Encargado</w:t>
      </w:r>
      <w:r>
        <w:rPr>
          <w:spacing w:val="-8"/>
          <w:sz w:val="22"/>
        </w:rPr>
        <w:t> </w:t>
      </w:r>
      <w:r>
        <w:rPr>
          <w:spacing w:val="-4"/>
          <w:sz w:val="22"/>
        </w:rPr>
        <w:t>de</w:t>
      </w:r>
      <w:r>
        <w:rPr>
          <w:spacing w:val="-8"/>
          <w:sz w:val="22"/>
        </w:rPr>
        <w:t> </w:t>
      </w:r>
      <w:r>
        <w:rPr>
          <w:spacing w:val="-4"/>
          <w:sz w:val="22"/>
        </w:rPr>
        <w:t>Tratamiento),</w:t>
      </w:r>
      <w:r>
        <w:rPr>
          <w:spacing w:val="-13"/>
          <w:sz w:val="22"/>
        </w:rPr>
        <w:t> </w:t>
      </w:r>
      <w:r>
        <w:rPr>
          <w:spacing w:val="-4"/>
          <w:sz w:val="22"/>
        </w:rPr>
        <w:t>responsables</w:t>
      </w:r>
      <w:r>
        <w:rPr>
          <w:spacing w:val="-10"/>
          <w:sz w:val="22"/>
        </w:rPr>
        <w:t> </w:t>
      </w:r>
      <w:r>
        <w:rPr>
          <w:spacing w:val="-3"/>
          <w:sz w:val="22"/>
        </w:rPr>
        <w:t>del</w:t>
      </w:r>
      <w:r>
        <w:rPr>
          <w:spacing w:val="-9"/>
          <w:sz w:val="22"/>
        </w:rPr>
        <w:t> </w:t>
      </w:r>
      <w:r>
        <w:rPr>
          <w:spacing w:val="-4"/>
          <w:sz w:val="22"/>
        </w:rPr>
        <w:t>cumplimiento</w:t>
      </w:r>
      <w:r>
        <w:rPr>
          <w:spacing w:val="-13"/>
          <w:sz w:val="22"/>
        </w:rPr>
        <w:t> </w:t>
      </w:r>
      <w:r>
        <w:rPr>
          <w:spacing w:val="-3"/>
          <w:sz w:val="22"/>
        </w:rPr>
        <w:t>de</w:t>
      </w:r>
      <w:r>
        <w:rPr>
          <w:spacing w:val="-11"/>
          <w:sz w:val="22"/>
        </w:rPr>
        <w:t> </w:t>
      </w:r>
      <w:r>
        <w:rPr>
          <w:sz w:val="22"/>
        </w:rPr>
        <w:t>la</w:t>
      </w:r>
      <w:r>
        <w:rPr>
          <w:spacing w:val="-11"/>
          <w:sz w:val="22"/>
        </w:rPr>
        <w:t> </w:t>
      </w:r>
      <w:r>
        <w:rPr>
          <w:spacing w:val="-4"/>
          <w:sz w:val="22"/>
        </w:rPr>
        <w:t>regulación</w:t>
      </w:r>
      <w:r>
        <w:rPr>
          <w:spacing w:val="-13"/>
          <w:sz w:val="22"/>
        </w:rPr>
        <w:t> </w:t>
      </w:r>
      <w:r>
        <w:rPr>
          <w:spacing w:val="-3"/>
          <w:sz w:val="22"/>
        </w:rPr>
        <w:t>del</w:t>
      </w:r>
      <w:r>
        <w:rPr>
          <w:spacing w:val="-12"/>
          <w:sz w:val="22"/>
        </w:rPr>
        <w:t> </w:t>
      </w:r>
      <w:r>
        <w:rPr>
          <w:spacing w:val="-4"/>
          <w:sz w:val="22"/>
        </w:rPr>
        <w:t>tratamiento </w:t>
      </w:r>
      <w:r>
        <w:rPr>
          <w:sz w:val="22"/>
        </w:rPr>
        <w:t>de</w:t>
      </w:r>
      <w:r>
        <w:rPr>
          <w:spacing w:val="-6"/>
          <w:sz w:val="22"/>
        </w:rPr>
        <w:t> </w:t>
      </w:r>
      <w:r>
        <w:rPr>
          <w:spacing w:val="-4"/>
          <w:sz w:val="22"/>
        </w:rPr>
        <w:t>Datos</w:t>
      </w:r>
      <w:r>
        <w:rPr>
          <w:spacing w:val="-5"/>
          <w:sz w:val="22"/>
        </w:rPr>
        <w:t> </w:t>
      </w:r>
      <w:r>
        <w:rPr>
          <w:spacing w:val="-4"/>
          <w:sz w:val="22"/>
        </w:rPr>
        <w:t>Personales,</w:t>
      </w:r>
      <w:r>
        <w:rPr>
          <w:spacing w:val="-6"/>
          <w:sz w:val="22"/>
        </w:rPr>
        <w:t> </w:t>
      </w:r>
      <w:r>
        <w:rPr>
          <w:sz w:val="22"/>
        </w:rPr>
        <w:t>en</w:t>
      </w:r>
      <w:r>
        <w:rPr>
          <w:spacing w:val="-9"/>
          <w:sz w:val="22"/>
        </w:rPr>
        <w:t> </w:t>
      </w:r>
      <w:r>
        <w:rPr>
          <w:sz w:val="22"/>
        </w:rPr>
        <w:t>las</w:t>
      </w:r>
      <w:r>
        <w:rPr>
          <w:spacing w:val="-10"/>
          <w:sz w:val="22"/>
        </w:rPr>
        <w:t> </w:t>
      </w:r>
      <w:r>
        <w:rPr>
          <w:spacing w:val="-3"/>
          <w:sz w:val="22"/>
        </w:rPr>
        <w:t>vertientes</w:t>
      </w:r>
      <w:r>
        <w:rPr>
          <w:spacing w:val="-9"/>
          <w:sz w:val="22"/>
        </w:rPr>
        <w:t> </w:t>
      </w:r>
      <w:r>
        <w:rPr>
          <w:spacing w:val="-4"/>
          <w:sz w:val="22"/>
        </w:rPr>
        <w:t>legales/formales </w:t>
      </w:r>
      <w:r>
        <w:rPr>
          <w:sz w:val="22"/>
        </w:rPr>
        <w:t>y</w:t>
      </w:r>
      <w:r>
        <w:rPr>
          <w:spacing w:val="-7"/>
          <w:sz w:val="22"/>
        </w:rPr>
        <w:t> </w:t>
      </w:r>
      <w:r>
        <w:rPr>
          <w:sz w:val="22"/>
        </w:rPr>
        <w:t>en</w:t>
      </w:r>
      <w:r>
        <w:rPr>
          <w:spacing w:val="-6"/>
          <w:sz w:val="22"/>
        </w:rPr>
        <w:t> </w:t>
      </w:r>
      <w:r>
        <w:rPr>
          <w:spacing w:val="-3"/>
          <w:sz w:val="22"/>
        </w:rPr>
        <w:t>las</w:t>
      </w:r>
      <w:r>
        <w:rPr>
          <w:spacing w:val="-5"/>
          <w:sz w:val="22"/>
        </w:rPr>
        <w:t> </w:t>
      </w:r>
      <w:r>
        <w:rPr>
          <w:spacing w:val="-4"/>
          <w:sz w:val="22"/>
        </w:rPr>
        <w:t>de</w:t>
      </w:r>
      <w:r>
        <w:rPr>
          <w:spacing w:val="-6"/>
          <w:sz w:val="22"/>
        </w:rPr>
        <w:t> </w:t>
      </w:r>
      <w:r>
        <w:rPr>
          <w:spacing w:val="-4"/>
          <w:sz w:val="22"/>
        </w:rPr>
        <w:t>seguridad.</w:t>
      </w:r>
    </w:p>
    <w:p>
      <w:pPr>
        <w:pStyle w:val="ListParagraph"/>
        <w:numPr>
          <w:ilvl w:val="1"/>
          <w:numId w:val="11"/>
        </w:numPr>
        <w:tabs>
          <w:tab w:pos="1730" w:val="left" w:leader="none"/>
        </w:tabs>
        <w:spacing w:line="235" w:lineRule="auto" w:before="4" w:after="0"/>
        <w:ind w:left="1729" w:right="139" w:hanging="226"/>
        <w:jc w:val="both"/>
        <w:rPr>
          <w:sz w:val="22"/>
        </w:rPr>
      </w:pPr>
      <w:r>
        <w:rPr>
          <w:sz w:val="22"/>
        </w:rPr>
        <w:t>Una</w:t>
      </w:r>
      <w:r>
        <w:rPr>
          <w:spacing w:val="-7"/>
          <w:sz w:val="22"/>
        </w:rPr>
        <w:t> </w:t>
      </w:r>
      <w:r>
        <w:rPr>
          <w:spacing w:val="-4"/>
          <w:sz w:val="22"/>
        </w:rPr>
        <w:t>vez</w:t>
      </w:r>
      <w:r>
        <w:rPr>
          <w:spacing w:val="-7"/>
          <w:sz w:val="22"/>
        </w:rPr>
        <w:t> </w:t>
      </w:r>
      <w:r>
        <w:rPr>
          <w:spacing w:val="-4"/>
          <w:sz w:val="22"/>
        </w:rPr>
        <w:t>finalizada</w:t>
      </w:r>
      <w:r>
        <w:rPr>
          <w:spacing w:val="-8"/>
          <w:sz w:val="22"/>
        </w:rPr>
        <w:t> </w:t>
      </w:r>
      <w:r>
        <w:rPr>
          <w:sz w:val="22"/>
        </w:rPr>
        <w:t>la</w:t>
      </w:r>
      <w:r>
        <w:rPr>
          <w:spacing w:val="-9"/>
          <w:sz w:val="22"/>
        </w:rPr>
        <w:t> </w:t>
      </w:r>
      <w:r>
        <w:rPr>
          <w:spacing w:val="-4"/>
          <w:sz w:val="22"/>
        </w:rPr>
        <w:t>prestación</w:t>
      </w:r>
      <w:r>
        <w:rPr>
          <w:spacing w:val="-7"/>
          <w:sz w:val="22"/>
        </w:rPr>
        <w:t> </w:t>
      </w:r>
      <w:r>
        <w:rPr>
          <w:spacing w:val="-4"/>
          <w:sz w:val="22"/>
        </w:rPr>
        <w:t>contractual</w:t>
      </w:r>
      <w:r>
        <w:rPr>
          <w:spacing w:val="-10"/>
          <w:sz w:val="22"/>
        </w:rPr>
        <w:t> </w:t>
      </w:r>
      <w:r>
        <w:rPr>
          <w:spacing w:val="-3"/>
          <w:sz w:val="22"/>
        </w:rPr>
        <w:t>objeto</w:t>
      </w:r>
      <w:r>
        <w:rPr>
          <w:spacing w:val="-8"/>
          <w:sz w:val="22"/>
        </w:rPr>
        <w:t> </w:t>
      </w:r>
      <w:r>
        <w:rPr>
          <w:sz w:val="22"/>
        </w:rPr>
        <w:t>del</w:t>
      </w:r>
      <w:r>
        <w:rPr>
          <w:spacing w:val="-10"/>
          <w:sz w:val="22"/>
        </w:rPr>
        <w:t> </w:t>
      </w:r>
      <w:r>
        <w:rPr>
          <w:spacing w:val="-4"/>
          <w:sz w:val="22"/>
        </w:rPr>
        <w:t>presente</w:t>
      </w:r>
      <w:r>
        <w:rPr>
          <w:spacing w:val="-8"/>
          <w:sz w:val="22"/>
        </w:rPr>
        <w:t> </w:t>
      </w:r>
      <w:r>
        <w:rPr>
          <w:spacing w:val="-4"/>
          <w:sz w:val="22"/>
        </w:rPr>
        <w:t>Pliego,</w:t>
      </w:r>
      <w:r>
        <w:rPr>
          <w:spacing w:val="-8"/>
          <w:sz w:val="22"/>
        </w:rPr>
        <w:t> </w:t>
      </w:r>
      <w:r>
        <w:rPr>
          <w:sz w:val="22"/>
        </w:rPr>
        <w:t>se</w:t>
      </w:r>
      <w:r>
        <w:rPr>
          <w:spacing w:val="-9"/>
          <w:sz w:val="22"/>
        </w:rPr>
        <w:t> </w:t>
      </w:r>
      <w:r>
        <w:rPr>
          <w:spacing w:val="-4"/>
          <w:sz w:val="22"/>
        </w:rPr>
        <w:t>compromete</w:t>
      </w:r>
      <w:r>
        <w:rPr>
          <w:spacing w:val="-5"/>
          <w:sz w:val="22"/>
        </w:rPr>
        <w:t> </w:t>
      </w:r>
      <w:r>
        <w:rPr>
          <w:spacing w:val="-3"/>
          <w:sz w:val="22"/>
        </w:rPr>
        <w:t>según</w:t>
      </w:r>
      <w:r>
        <w:rPr>
          <w:spacing w:val="-8"/>
          <w:sz w:val="22"/>
        </w:rPr>
        <w:t> </w:t>
      </w:r>
      <w:r>
        <w:rPr>
          <w:spacing w:val="-4"/>
          <w:sz w:val="22"/>
        </w:rPr>
        <w:t>corresponda</w:t>
      </w:r>
      <w:r>
        <w:rPr>
          <w:spacing w:val="-7"/>
          <w:sz w:val="22"/>
        </w:rPr>
        <w:t> </w:t>
      </w:r>
      <w:r>
        <w:rPr>
          <w:sz w:val="22"/>
        </w:rPr>
        <w:t>y</w:t>
      </w:r>
      <w:r>
        <w:rPr>
          <w:spacing w:val="-7"/>
          <w:sz w:val="22"/>
        </w:rPr>
        <w:t> </w:t>
      </w:r>
      <w:r>
        <w:rPr>
          <w:sz w:val="22"/>
        </w:rPr>
        <w:t>se </w:t>
      </w:r>
      <w:r>
        <w:rPr>
          <w:spacing w:val="-4"/>
          <w:sz w:val="22"/>
        </w:rPr>
        <w:t>instruya </w:t>
      </w:r>
      <w:r>
        <w:rPr>
          <w:sz w:val="22"/>
        </w:rPr>
        <w:t>en </w:t>
      </w:r>
      <w:r>
        <w:rPr>
          <w:spacing w:val="-3"/>
          <w:sz w:val="22"/>
        </w:rPr>
        <w:t>el </w:t>
      </w:r>
      <w:r>
        <w:rPr>
          <w:spacing w:val="-4"/>
          <w:sz w:val="22"/>
        </w:rPr>
        <w:t>apartado “Tratamiento </w:t>
      </w:r>
      <w:r>
        <w:rPr>
          <w:spacing w:val="-3"/>
          <w:sz w:val="22"/>
        </w:rPr>
        <w:t>de </w:t>
      </w:r>
      <w:r>
        <w:rPr>
          <w:spacing w:val="-4"/>
          <w:sz w:val="22"/>
        </w:rPr>
        <w:t>Datos Personales” </w:t>
      </w:r>
      <w:r>
        <w:rPr>
          <w:sz w:val="22"/>
        </w:rPr>
        <w:t>a </w:t>
      </w:r>
      <w:r>
        <w:rPr>
          <w:spacing w:val="-4"/>
          <w:sz w:val="22"/>
        </w:rPr>
        <w:t>devolver </w:t>
      </w:r>
      <w:r>
        <w:rPr>
          <w:sz w:val="22"/>
        </w:rPr>
        <w:t>o </w:t>
      </w:r>
      <w:r>
        <w:rPr>
          <w:spacing w:val="-4"/>
          <w:sz w:val="22"/>
        </w:rPr>
        <w:t>destruir </w:t>
      </w:r>
      <w:r>
        <w:rPr>
          <w:sz w:val="22"/>
        </w:rPr>
        <w:t>(i) </w:t>
      </w:r>
      <w:r>
        <w:rPr>
          <w:spacing w:val="-3"/>
          <w:sz w:val="22"/>
        </w:rPr>
        <w:t>los </w:t>
      </w:r>
      <w:r>
        <w:rPr>
          <w:spacing w:val="-4"/>
          <w:sz w:val="22"/>
        </w:rPr>
        <w:t>Datos Personales </w:t>
      </w:r>
      <w:r>
        <w:rPr>
          <w:sz w:val="22"/>
        </w:rPr>
        <w:t>a </w:t>
      </w:r>
      <w:r>
        <w:rPr>
          <w:spacing w:val="-3"/>
          <w:sz w:val="22"/>
        </w:rPr>
        <w:t>los </w:t>
      </w:r>
      <w:r>
        <w:rPr>
          <w:sz w:val="22"/>
        </w:rPr>
        <w:t>que</w:t>
      </w:r>
      <w:r>
        <w:rPr>
          <w:spacing w:val="5"/>
          <w:sz w:val="22"/>
        </w:rPr>
        <w:t> </w:t>
      </w:r>
      <w:r>
        <w:rPr>
          <w:spacing w:val="-3"/>
          <w:sz w:val="22"/>
        </w:rPr>
        <w:t>haya</w:t>
      </w:r>
      <w:r>
        <w:rPr>
          <w:spacing w:val="5"/>
          <w:sz w:val="22"/>
        </w:rPr>
        <w:t> </w:t>
      </w:r>
      <w:r>
        <w:rPr>
          <w:spacing w:val="-3"/>
          <w:sz w:val="22"/>
        </w:rPr>
        <w:t>tenido</w:t>
      </w:r>
      <w:r>
        <w:rPr>
          <w:spacing w:val="6"/>
          <w:sz w:val="22"/>
        </w:rPr>
        <w:t> </w:t>
      </w:r>
      <w:r>
        <w:rPr>
          <w:spacing w:val="-4"/>
          <w:sz w:val="22"/>
        </w:rPr>
        <w:t>acceso;</w:t>
      </w:r>
      <w:r>
        <w:rPr>
          <w:spacing w:val="9"/>
          <w:sz w:val="22"/>
        </w:rPr>
        <w:t> </w:t>
      </w:r>
      <w:r>
        <w:rPr>
          <w:spacing w:val="-3"/>
          <w:sz w:val="22"/>
        </w:rPr>
        <w:t>(ii)</w:t>
      </w:r>
      <w:r>
        <w:rPr>
          <w:spacing w:val="8"/>
          <w:sz w:val="22"/>
        </w:rPr>
        <w:t> </w:t>
      </w:r>
      <w:r>
        <w:rPr>
          <w:spacing w:val="-3"/>
          <w:sz w:val="22"/>
        </w:rPr>
        <w:t>los</w:t>
      </w:r>
      <w:r>
        <w:rPr>
          <w:spacing w:val="8"/>
          <w:sz w:val="22"/>
        </w:rPr>
        <w:t> </w:t>
      </w:r>
      <w:r>
        <w:rPr>
          <w:spacing w:val="-4"/>
          <w:sz w:val="22"/>
        </w:rPr>
        <w:t>Datos</w:t>
      </w:r>
      <w:r>
        <w:rPr>
          <w:spacing w:val="12"/>
          <w:sz w:val="22"/>
        </w:rPr>
        <w:t> </w:t>
      </w:r>
      <w:r>
        <w:rPr>
          <w:spacing w:val="-4"/>
          <w:sz w:val="22"/>
        </w:rPr>
        <w:t>Personales</w:t>
      </w:r>
      <w:r>
        <w:rPr>
          <w:spacing w:val="4"/>
          <w:sz w:val="22"/>
        </w:rPr>
        <w:t> </w:t>
      </w:r>
      <w:r>
        <w:rPr>
          <w:spacing w:val="-4"/>
          <w:sz w:val="22"/>
        </w:rPr>
        <w:t>generados</w:t>
      </w:r>
      <w:r>
        <w:rPr>
          <w:spacing w:val="6"/>
          <w:sz w:val="22"/>
        </w:rPr>
        <w:t> </w:t>
      </w:r>
      <w:r>
        <w:rPr>
          <w:spacing w:val="-4"/>
          <w:sz w:val="22"/>
        </w:rPr>
        <w:t>por</w:t>
      </w:r>
      <w:r>
        <w:rPr>
          <w:spacing w:val="10"/>
          <w:sz w:val="22"/>
        </w:rPr>
        <w:t> </w:t>
      </w:r>
      <w:r>
        <w:rPr>
          <w:spacing w:val="-3"/>
          <w:sz w:val="22"/>
        </w:rPr>
        <w:t>el</w:t>
      </w:r>
      <w:r>
        <w:rPr>
          <w:spacing w:val="9"/>
          <w:sz w:val="22"/>
        </w:rPr>
        <w:t> </w:t>
      </w:r>
      <w:r>
        <w:rPr>
          <w:spacing w:val="-4"/>
          <w:sz w:val="22"/>
        </w:rPr>
        <w:t>adjudicatario</w:t>
      </w:r>
      <w:r>
        <w:rPr>
          <w:spacing w:val="8"/>
          <w:sz w:val="22"/>
        </w:rPr>
        <w:t> </w:t>
      </w:r>
      <w:r>
        <w:rPr>
          <w:spacing w:val="-3"/>
          <w:sz w:val="22"/>
        </w:rPr>
        <w:t>por</w:t>
      </w:r>
      <w:r>
        <w:rPr>
          <w:spacing w:val="5"/>
          <w:sz w:val="22"/>
        </w:rPr>
        <w:t> </w:t>
      </w:r>
      <w:r>
        <w:rPr>
          <w:spacing w:val="-3"/>
          <w:sz w:val="22"/>
        </w:rPr>
        <w:t>causa</w:t>
      </w:r>
      <w:r>
        <w:rPr>
          <w:spacing w:val="7"/>
          <w:sz w:val="22"/>
        </w:rPr>
        <w:t> </w:t>
      </w:r>
      <w:r>
        <w:rPr>
          <w:sz w:val="22"/>
        </w:rPr>
        <w:t>del</w:t>
      </w:r>
      <w:r>
        <w:rPr>
          <w:spacing w:val="6"/>
          <w:sz w:val="22"/>
        </w:rPr>
        <w:t> </w:t>
      </w:r>
      <w:r>
        <w:rPr>
          <w:spacing w:val="-4"/>
          <w:sz w:val="22"/>
        </w:rPr>
        <w:t>tratamiento;</w:t>
      </w:r>
      <w:r>
        <w:rPr>
          <w:spacing w:val="4"/>
          <w:sz w:val="22"/>
        </w:rPr>
        <w:t> </w:t>
      </w:r>
      <w:r>
        <w:rPr>
          <w:sz w:val="22"/>
        </w:rPr>
        <w:t>y</w:t>
      </w:r>
    </w:p>
    <w:p>
      <w:pPr>
        <w:pStyle w:val="BodyText"/>
        <w:ind w:left="1729" w:right="139"/>
        <w:jc w:val="both"/>
      </w:pPr>
      <w:r>
        <w:rPr>
          <w:spacing w:val="-3"/>
        </w:rPr>
        <w:t>(iii) los </w:t>
      </w:r>
      <w:r>
        <w:rPr>
          <w:spacing w:val="-4"/>
        </w:rPr>
        <w:t>soportes </w:t>
      </w:r>
      <w:r>
        <w:rPr/>
        <w:t>y </w:t>
      </w:r>
      <w:r>
        <w:rPr>
          <w:spacing w:val="-4"/>
        </w:rPr>
        <w:t>documentos </w:t>
      </w:r>
      <w:r>
        <w:rPr/>
        <w:t>en </w:t>
      </w:r>
      <w:r>
        <w:rPr>
          <w:spacing w:val="-3"/>
        </w:rPr>
        <w:t>que </w:t>
      </w:r>
      <w:r>
        <w:rPr>
          <w:spacing w:val="-4"/>
        </w:rPr>
        <w:t>cualquiera de estos datos consten, </w:t>
      </w:r>
      <w:r>
        <w:rPr>
          <w:spacing w:val="-3"/>
        </w:rPr>
        <w:t>sin </w:t>
      </w:r>
      <w:r>
        <w:rPr>
          <w:spacing w:val="-4"/>
        </w:rPr>
        <w:t>conservar </w:t>
      </w:r>
      <w:r>
        <w:rPr>
          <w:spacing w:val="-3"/>
        </w:rPr>
        <w:t>copia </w:t>
      </w:r>
      <w:r>
        <w:rPr>
          <w:spacing w:val="-4"/>
        </w:rPr>
        <w:t>alguna; </w:t>
      </w:r>
      <w:r>
        <w:rPr>
          <w:spacing w:val="-3"/>
        </w:rPr>
        <w:t>salvo </w:t>
      </w:r>
      <w:r>
        <w:rPr>
          <w:spacing w:val="-4"/>
        </w:rPr>
        <w:t>que </w:t>
      </w:r>
      <w:r>
        <w:rPr/>
        <w:t>se </w:t>
      </w:r>
      <w:r>
        <w:rPr>
          <w:spacing w:val="-4"/>
        </w:rPr>
        <w:t>permita </w:t>
      </w:r>
      <w:r>
        <w:rPr/>
        <w:t>o </w:t>
      </w:r>
      <w:r>
        <w:rPr>
          <w:spacing w:val="-4"/>
        </w:rPr>
        <w:t>requiera </w:t>
      </w:r>
      <w:r>
        <w:rPr>
          <w:spacing w:val="-3"/>
        </w:rPr>
        <w:t>por </w:t>
      </w:r>
      <w:r>
        <w:rPr>
          <w:spacing w:val="-2"/>
        </w:rPr>
        <w:t>ley </w:t>
      </w:r>
      <w:r>
        <w:rPr/>
        <w:t>o </w:t>
      </w:r>
      <w:r>
        <w:rPr>
          <w:spacing w:val="-3"/>
        </w:rPr>
        <w:t>por </w:t>
      </w:r>
      <w:r>
        <w:rPr>
          <w:spacing w:val="-4"/>
        </w:rPr>
        <w:t>norma </w:t>
      </w:r>
      <w:r>
        <w:rPr>
          <w:spacing w:val="-3"/>
        </w:rPr>
        <w:t>de </w:t>
      </w:r>
      <w:r>
        <w:rPr>
          <w:spacing w:val="-4"/>
        </w:rPr>
        <w:t>derecho comunitario </w:t>
      </w:r>
      <w:r>
        <w:rPr>
          <w:spacing w:val="-3"/>
        </w:rPr>
        <w:t>su </w:t>
      </w:r>
      <w:r>
        <w:rPr>
          <w:spacing w:val="-4"/>
        </w:rPr>
        <w:t>conservación, </w:t>
      </w:r>
      <w:r>
        <w:rPr>
          <w:spacing w:val="-3"/>
        </w:rPr>
        <w:t>en cuyo caso no </w:t>
      </w:r>
      <w:r>
        <w:rPr>
          <w:spacing w:val="-4"/>
        </w:rPr>
        <w:t>procederá </w:t>
      </w:r>
      <w:r>
        <w:rPr/>
        <w:t>la </w:t>
      </w:r>
      <w:r>
        <w:rPr>
          <w:spacing w:val="-4"/>
        </w:rPr>
        <w:t>destrucción. El Encargado </w:t>
      </w:r>
      <w:r>
        <w:rPr>
          <w:spacing w:val="-3"/>
        </w:rPr>
        <w:t>del </w:t>
      </w:r>
      <w:r>
        <w:rPr>
          <w:spacing w:val="-4"/>
        </w:rPr>
        <w:t>Tratamiento podrá, </w:t>
      </w:r>
      <w:r>
        <w:rPr>
          <w:spacing w:val="-3"/>
        </w:rPr>
        <w:t>no </w:t>
      </w:r>
      <w:r>
        <w:rPr>
          <w:spacing w:val="-4"/>
        </w:rPr>
        <w:t>obstante, conservar </w:t>
      </w:r>
      <w:r>
        <w:rPr>
          <w:spacing w:val="-3"/>
        </w:rPr>
        <w:t>los </w:t>
      </w:r>
      <w:r>
        <w:rPr>
          <w:spacing w:val="-4"/>
        </w:rPr>
        <w:t>datos durante </w:t>
      </w:r>
      <w:r>
        <w:rPr/>
        <w:t>el </w:t>
      </w:r>
      <w:r>
        <w:rPr>
          <w:spacing w:val="-4"/>
        </w:rPr>
        <w:t>tiempo </w:t>
      </w:r>
      <w:r>
        <w:rPr>
          <w:spacing w:val="-3"/>
        </w:rPr>
        <w:t>que </w:t>
      </w:r>
      <w:r>
        <w:rPr>
          <w:spacing w:val="-4"/>
        </w:rPr>
        <w:t>puedan derivarse responsabilidades </w:t>
      </w:r>
      <w:r>
        <w:rPr>
          <w:spacing w:val="-3"/>
        </w:rPr>
        <w:t>de </w:t>
      </w:r>
      <w:r>
        <w:rPr>
          <w:spacing w:val="-4"/>
        </w:rPr>
        <w:t>su relación </w:t>
      </w:r>
      <w:r>
        <w:rPr/>
        <w:t>con </w:t>
      </w:r>
      <w:r>
        <w:rPr>
          <w:spacing w:val="-3"/>
        </w:rPr>
        <w:t>el </w:t>
      </w:r>
      <w:r>
        <w:rPr>
          <w:spacing w:val="-4"/>
        </w:rPr>
        <w:t>Responsable del Tratamiento. </w:t>
      </w:r>
      <w:r>
        <w:rPr/>
        <w:t>En </w:t>
      </w:r>
      <w:r>
        <w:rPr>
          <w:spacing w:val="-4"/>
        </w:rPr>
        <w:t>este </w:t>
      </w:r>
      <w:r>
        <w:rPr>
          <w:spacing w:val="-3"/>
        </w:rPr>
        <w:t>último </w:t>
      </w:r>
      <w:r>
        <w:rPr>
          <w:spacing w:val="-4"/>
        </w:rPr>
        <w:t>caso, </w:t>
      </w:r>
      <w:r>
        <w:rPr>
          <w:spacing w:val="-3"/>
        </w:rPr>
        <w:t>los </w:t>
      </w:r>
      <w:r>
        <w:rPr>
          <w:spacing w:val="-4"/>
        </w:rPr>
        <w:t>Datos Personales </w:t>
      </w:r>
      <w:r>
        <w:rPr/>
        <w:t>se </w:t>
      </w:r>
      <w:r>
        <w:rPr>
          <w:spacing w:val="-4"/>
        </w:rPr>
        <w:t>conservarán bloqueados </w:t>
      </w:r>
      <w:r>
        <w:rPr/>
        <w:t>y </w:t>
      </w:r>
      <w:r>
        <w:rPr>
          <w:spacing w:val="-3"/>
        </w:rPr>
        <w:t>por </w:t>
      </w:r>
      <w:r>
        <w:rPr/>
        <w:t>el </w:t>
      </w:r>
      <w:r>
        <w:rPr>
          <w:spacing w:val="-3"/>
        </w:rPr>
        <w:t>tiempo </w:t>
      </w:r>
      <w:r>
        <w:rPr>
          <w:spacing w:val="-4"/>
        </w:rPr>
        <w:t>mínimo, destruyéndose </w:t>
      </w:r>
      <w:r>
        <w:rPr>
          <w:spacing w:val="-3"/>
        </w:rPr>
        <w:t>de forma </w:t>
      </w:r>
      <w:r>
        <w:rPr>
          <w:spacing w:val="-4"/>
        </w:rPr>
        <w:t>segura </w:t>
      </w:r>
      <w:r>
        <w:rPr/>
        <w:t>y </w:t>
      </w:r>
      <w:r>
        <w:rPr>
          <w:spacing w:val="-4"/>
        </w:rPr>
        <w:t>definitiva </w:t>
      </w:r>
      <w:r>
        <w:rPr>
          <w:spacing w:val="-3"/>
        </w:rPr>
        <w:t>al final de </w:t>
      </w:r>
      <w:r>
        <w:rPr>
          <w:spacing w:val="-4"/>
        </w:rPr>
        <w:t>dicho</w:t>
      </w:r>
      <w:r>
        <w:rPr>
          <w:spacing w:val="-19"/>
        </w:rPr>
        <w:t> </w:t>
      </w:r>
      <w:r>
        <w:rPr>
          <w:spacing w:val="-4"/>
        </w:rPr>
        <w:t>plazo.</w:t>
      </w:r>
    </w:p>
    <w:p>
      <w:pPr>
        <w:pStyle w:val="ListParagraph"/>
        <w:numPr>
          <w:ilvl w:val="1"/>
          <w:numId w:val="11"/>
        </w:numPr>
        <w:tabs>
          <w:tab w:pos="1730" w:val="left" w:leader="none"/>
        </w:tabs>
        <w:spacing w:line="237" w:lineRule="auto" w:before="1" w:after="0"/>
        <w:ind w:left="1729" w:right="139" w:hanging="226"/>
        <w:jc w:val="both"/>
        <w:rPr>
          <w:sz w:val="22"/>
        </w:rPr>
      </w:pPr>
      <w:r>
        <w:rPr>
          <w:spacing w:val="-3"/>
          <w:sz w:val="22"/>
        </w:rPr>
        <w:t>Llevar </w:t>
      </w:r>
      <w:r>
        <w:rPr>
          <w:sz w:val="22"/>
        </w:rPr>
        <w:t>a </w:t>
      </w:r>
      <w:r>
        <w:rPr>
          <w:spacing w:val="-3"/>
          <w:sz w:val="22"/>
        </w:rPr>
        <w:t>cabo </w:t>
      </w:r>
      <w:r>
        <w:rPr>
          <w:sz w:val="22"/>
        </w:rPr>
        <w:t>el </w:t>
      </w:r>
      <w:r>
        <w:rPr>
          <w:spacing w:val="-4"/>
          <w:sz w:val="22"/>
        </w:rPr>
        <w:t>tratamiento </w:t>
      </w:r>
      <w:r>
        <w:rPr>
          <w:spacing w:val="-3"/>
          <w:sz w:val="22"/>
        </w:rPr>
        <w:t>de los </w:t>
      </w:r>
      <w:r>
        <w:rPr>
          <w:spacing w:val="-4"/>
          <w:sz w:val="22"/>
        </w:rPr>
        <w:t>Datos Personales </w:t>
      </w:r>
      <w:r>
        <w:rPr>
          <w:sz w:val="22"/>
        </w:rPr>
        <w:t>en </w:t>
      </w:r>
      <w:r>
        <w:rPr>
          <w:spacing w:val="-3"/>
          <w:sz w:val="22"/>
        </w:rPr>
        <w:t>los </w:t>
      </w:r>
      <w:r>
        <w:rPr>
          <w:spacing w:val="-4"/>
          <w:sz w:val="22"/>
        </w:rPr>
        <w:t>sistemas/dispositivos </w:t>
      </w:r>
      <w:r>
        <w:rPr>
          <w:spacing w:val="-3"/>
          <w:sz w:val="22"/>
        </w:rPr>
        <w:t>de </w:t>
      </w:r>
      <w:r>
        <w:rPr>
          <w:spacing w:val="-4"/>
          <w:sz w:val="22"/>
        </w:rPr>
        <w:t>tratamiento, </w:t>
      </w:r>
      <w:r>
        <w:rPr>
          <w:spacing w:val="-3"/>
          <w:sz w:val="22"/>
        </w:rPr>
        <w:t>manuales </w:t>
      </w:r>
      <w:r>
        <w:rPr>
          <w:sz w:val="22"/>
        </w:rPr>
        <w:t>y </w:t>
      </w:r>
      <w:r>
        <w:rPr>
          <w:spacing w:val="-4"/>
          <w:sz w:val="22"/>
        </w:rPr>
        <w:t>automatizados, </w:t>
      </w:r>
      <w:r>
        <w:rPr>
          <w:sz w:val="22"/>
        </w:rPr>
        <w:t>y </w:t>
      </w:r>
      <w:r>
        <w:rPr>
          <w:spacing w:val="-3"/>
          <w:sz w:val="22"/>
        </w:rPr>
        <w:t>en las </w:t>
      </w:r>
      <w:r>
        <w:rPr>
          <w:spacing w:val="-4"/>
          <w:sz w:val="22"/>
        </w:rPr>
        <w:t>ubicaciones que </w:t>
      </w:r>
      <w:r>
        <w:rPr>
          <w:sz w:val="22"/>
        </w:rPr>
        <w:t>en el </w:t>
      </w:r>
      <w:r>
        <w:rPr>
          <w:spacing w:val="-4"/>
          <w:sz w:val="22"/>
        </w:rPr>
        <w:t>Pliego de Condiciones Técnicas </w:t>
      </w:r>
      <w:r>
        <w:rPr>
          <w:spacing w:val="-3"/>
          <w:sz w:val="22"/>
        </w:rPr>
        <w:t>se </w:t>
      </w:r>
      <w:r>
        <w:rPr>
          <w:spacing w:val="-4"/>
          <w:sz w:val="22"/>
        </w:rPr>
        <w:t>especifican, equipamiento </w:t>
      </w:r>
      <w:r>
        <w:rPr>
          <w:sz w:val="22"/>
        </w:rPr>
        <w:t>que </w:t>
      </w:r>
      <w:r>
        <w:rPr>
          <w:spacing w:val="-3"/>
          <w:sz w:val="22"/>
        </w:rPr>
        <w:t>podrá </w:t>
      </w:r>
      <w:r>
        <w:rPr>
          <w:spacing w:val="-4"/>
          <w:sz w:val="22"/>
        </w:rPr>
        <w:t>estar bajo </w:t>
      </w:r>
      <w:r>
        <w:rPr>
          <w:sz w:val="22"/>
        </w:rPr>
        <w:t>el </w:t>
      </w:r>
      <w:r>
        <w:rPr>
          <w:spacing w:val="-4"/>
          <w:sz w:val="22"/>
        </w:rPr>
        <w:t>control </w:t>
      </w:r>
      <w:r>
        <w:rPr>
          <w:sz w:val="22"/>
        </w:rPr>
        <w:t>de la </w:t>
      </w:r>
      <w:r>
        <w:rPr>
          <w:spacing w:val="-4"/>
          <w:sz w:val="22"/>
        </w:rPr>
        <w:t>Fundación </w:t>
      </w:r>
      <w:r>
        <w:rPr>
          <w:sz w:val="22"/>
        </w:rPr>
        <w:t>o </w:t>
      </w:r>
      <w:r>
        <w:rPr>
          <w:spacing w:val="-3"/>
          <w:sz w:val="22"/>
        </w:rPr>
        <w:t>bajo </w:t>
      </w:r>
      <w:r>
        <w:rPr>
          <w:sz w:val="22"/>
        </w:rPr>
        <w:t>el </w:t>
      </w:r>
      <w:r>
        <w:rPr>
          <w:spacing w:val="-4"/>
          <w:sz w:val="22"/>
        </w:rPr>
        <w:t>control </w:t>
      </w:r>
      <w:r>
        <w:rPr>
          <w:spacing w:val="-3"/>
          <w:sz w:val="22"/>
        </w:rPr>
        <w:t>directo </w:t>
      </w:r>
      <w:r>
        <w:rPr>
          <w:sz w:val="22"/>
        </w:rPr>
        <w:t>o </w:t>
      </w:r>
      <w:r>
        <w:rPr>
          <w:spacing w:val="-4"/>
          <w:sz w:val="22"/>
        </w:rPr>
        <w:t>indirecto </w:t>
      </w:r>
      <w:r>
        <w:rPr>
          <w:spacing w:val="-3"/>
          <w:sz w:val="22"/>
        </w:rPr>
        <w:t>del </w:t>
      </w:r>
      <w:r>
        <w:rPr>
          <w:spacing w:val="-4"/>
          <w:sz w:val="22"/>
        </w:rPr>
        <w:t>adjudicatario, </w:t>
      </w:r>
      <w:r>
        <w:rPr>
          <w:sz w:val="22"/>
        </w:rPr>
        <w:t>u </w:t>
      </w:r>
      <w:r>
        <w:rPr>
          <w:spacing w:val="-4"/>
          <w:sz w:val="22"/>
        </w:rPr>
        <w:t>otros </w:t>
      </w:r>
      <w:r>
        <w:rPr>
          <w:sz w:val="22"/>
        </w:rPr>
        <w:t>que </w:t>
      </w:r>
      <w:r>
        <w:rPr>
          <w:spacing w:val="-4"/>
          <w:sz w:val="22"/>
        </w:rPr>
        <w:t>hayan </w:t>
      </w:r>
      <w:r>
        <w:rPr>
          <w:spacing w:val="-3"/>
          <w:sz w:val="22"/>
        </w:rPr>
        <w:t>sido </w:t>
      </w:r>
      <w:r>
        <w:rPr>
          <w:spacing w:val="-4"/>
          <w:sz w:val="22"/>
        </w:rPr>
        <w:t>expresamente autorizados por escrito </w:t>
      </w:r>
      <w:r>
        <w:rPr>
          <w:spacing w:val="-3"/>
          <w:sz w:val="22"/>
        </w:rPr>
        <w:t>por ella, </w:t>
      </w:r>
      <w:r>
        <w:rPr>
          <w:spacing w:val="-4"/>
          <w:sz w:val="22"/>
        </w:rPr>
        <w:t>según </w:t>
      </w:r>
      <w:r>
        <w:rPr>
          <w:spacing w:val="-3"/>
          <w:sz w:val="22"/>
        </w:rPr>
        <w:t>se </w:t>
      </w:r>
      <w:r>
        <w:rPr>
          <w:spacing w:val="-4"/>
          <w:sz w:val="22"/>
        </w:rPr>
        <w:t>establezca </w:t>
      </w:r>
      <w:r>
        <w:rPr>
          <w:sz w:val="22"/>
        </w:rPr>
        <w:t>en </w:t>
      </w:r>
      <w:r>
        <w:rPr>
          <w:spacing w:val="-4"/>
          <w:sz w:val="22"/>
        </w:rPr>
        <w:t>dicho apartado </w:t>
      </w:r>
      <w:r>
        <w:rPr>
          <w:sz w:val="22"/>
        </w:rPr>
        <w:t>en su </w:t>
      </w:r>
      <w:r>
        <w:rPr>
          <w:spacing w:val="-3"/>
          <w:sz w:val="22"/>
        </w:rPr>
        <w:t>caso, </w:t>
      </w:r>
      <w:r>
        <w:rPr>
          <w:sz w:val="22"/>
        </w:rPr>
        <w:t>y </w:t>
      </w:r>
      <w:r>
        <w:rPr>
          <w:spacing w:val="-4"/>
          <w:sz w:val="22"/>
        </w:rPr>
        <w:t>únicamente </w:t>
      </w:r>
      <w:r>
        <w:rPr>
          <w:spacing w:val="-3"/>
          <w:sz w:val="22"/>
        </w:rPr>
        <w:t>por los </w:t>
      </w:r>
      <w:r>
        <w:rPr>
          <w:spacing w:val="-4"/>
          <w:sz w:val="22"/>
        </w:rPr>
        <w:t>usuarios </w:t>
      </w:r>
      <w:r>
        <w:rPr>
          <w:sz w:val="22"/>
        </w:rPr>
        <w:t>o </w:t>
      </w:r>
      <w:r>
        <w:rPr>
          <w:spacing w:val="-4"/>
          <w:sz w:val="22"/>
        </w:rPr>
        <w:t>perfiles </w:t>
      </w:r>
      <w:r>
        <w:rPr>
          <w:spacing w:val="-3"/>
          <w:sz w:val="22"/>
        </w:rPr>
        <w:t>de </w:t>
      </w:r>
      <w:r>
        <w:rPr>
          <w:spacing w:val="-4"/>
          <w:sz w:val="22"/>
        </w:rPr>
        <w:t>usuarios asignados </w:t>
      </w:r>
      <w:r>
        <w:rPr>
          <w:sz w:val="22"/>
        </w:rPr>
        <w:t>a la </w:t>
      </w:r>
      <w:r>
        <w:rPr>
          <w:spacing w:val="-4"/>
          <w:sz w:val="22"/>
        </w:rPr>
        <w:t>ejecución </w:t>
      </w:r>
      <w:r>
        <w:rPr>
          <w:spacing w:val="-3"/>
          <w:sz w:val="22"/>
        </w:rPr>
        <w:t>del objeto de este</w:t>
      </w:r>
      <w:r>
        <w:rPr>
          <w:spacing w:val="-25"/>
          <w:sz w:val="22"/>
        </w:rPr>
        <w:t> </w:t>
      </w:r>
      <w:r>
        <w:rPr>
          <w:spacing w:val="-4"/>
          <w:sz w:val="22"/>
        </w:rPr>
        <w:t>Pliego.</w:t>
      </w:r>
    </w:p>
    <w:p>
      <w:pPr>
        <w:pStyle w:val="ListParagraph"/>
        <w:numPr>
          <w:ilvl w:val="1"/>
          <w:numId w:val="11"/>
        </w:numPr>
        <w:tabs>
          <w:tab w:pos="1730" w:val="left" w:leader="none"/>
        </w:tabs>
        <w:spacing w:line="240" w:lineRule="auto" w:before="0" w:after="0"/>
        <w:ind w:left="1729" w:right="139" w:hanging="226"/>
        <w:jc w:val="both"/>
        <w:rPr>
          <w:sz w:val="22"/>
        </w:rPr>
      </w:pPr>
      <w:r>
        <w:rPr>
          <w:spacing w:val="-3"/>
          <w:sz w:val="22"/>
        </w:rPr>
        <w:t>Salvo</w:t>
      </w:r>
      <w:r>
        <w:rPr>
          <w:spacing w:val="-14"/>
          <w:sz w:val="22"/>
        </w:rPr>
        <w:t> </w:t>
      </w:r>
      <w:r>
        <w:rPr>
          <w:sz w:val="22"/>
        </w:rPr>
        <w:t>que</w:t>
      </w:r>
      <w:r>
        <w:rPr>
          <w:spacing w:val="-11"/>
          <w:sz w:val="22"/>
        </w:rPr>
        <w:t> </w:t>
      </w:r>
      <w:r>
        <w:rPr>
          <w:sz w:val="22"/>
        </w:rPr>
        <w:t>se</w:t>
      </w:r>
      <w:r>
        <w:rPr>
          <w:spacing w:val="-11"/>
          <w:sz w:val="22"/>
        </w:rPr>
        <w:t> </w:t>
      </w:r>
      <w:r>
        <w:rPr>
          <w:spacing w:val="-4"/>
          <w:sz w:val="22"/>
        </w:rPr>
        <w:t>indique</w:t>
      </w:r>
      <w:r>
        <w:rPr>
          <w:spacing w:val="-9"/>
          <w:sz w:val="22"/>
        </w:rPr>
        <w:t> </w:t>
      </w:r>
      <w:r>
        <w:rPr>
          <w:spacing w:val="-3"/>
          <w:sz w:val="22"/>
        </w:rPr>
        <w:t>otra</w:t>
      </w:r>
      <w:r>
        <w:rPr>
          <w:spacing w:val="-8"/>
          <w:sz w:val="22"/>
        </w:rPr>
        <w:t> </w:t>
      </w:r>
      <w:r>
        <w:rPr>
          <w:spacing w:val="-4"/>
          <w:sz w:val="22"/>
        </w:rPr>
        <w:t>cosa</w:t>
      </w:r>
      <w:r>
        <w:rPr>
          <w:spacing w:val="-9"/>
          <w:sz w:val="22"/>
        </w:rPr>
        <w:t> </w:t>
      </w:r>
      <w:r>
        <w:rPr>
          <w:spacing w:val="-4"/>
          <w:sz w:val="22"/>
        </w:rPr>
        <w:t>expresamente</w:t>
      </w:r>
      <w:r>
        <w:rPr>
          <w:spacing w:val="-9"/>
          <w:sz w:val="22"/>
        </w:rPr>
        <w:t> </w:t>
      </w:r>
      <w:r>
        <w:rPr>
          <w:spacing w:val="-3"/>
          <w:sz w:val="22"/>
        </w:rPr>
        <w:t>por</w:t>
      </w:r>
      <w:r>
        <w:rPr>
          <w:spacing w:val="-11"/>
          <w:sz w:val="22"/>
        </w:rPr>
        <w:t> </w:t>
      </w:r>
      <w:r>
        <w:rPr>
          <w:sz w:val="22"/>
        </w:rPr>
        <w:t>la</w:t>
      </w:r>
      <w:r>
        <w:rPr>
          <w:spacing w:val="-9"/>
          <w:sz w:val="22"/>
        </w:rPr>
        <w:t> </w:t>
      </w:r>
      <w:r>
        <w:rPr>
          <w:spacing w:val="-4"/>
          <w:sz w:val="22"/>
        </w:rPr>
        <w:t>Fundación,</w:t>
      </w:r>
      <w:r>
        <w:rPr>
          <w:spacing w:val="-8"/>
          <w:sz w:val="22"/>
        </w:rPr>
        <w:t> </w:t>
      </w:r>
      <w:r>
        <w:rPr>
          <w:sz w:val="22"/>
        </w:rPr>
        <w:t>a</w:t>
      </w:r>
      <w:r>
        <w:rPr>
          <w:spacing w:val="-11"/>
          <w:sz w:val="22"/>
        </w:rPr>
        <w:t> </w:t>
      </w:r>
      <w:r>
        <w:rPr>
          <w:spacing w:val="-3"/>
          <w:sz w:val="22"/>
        </w:rPr>
        <w:t>tratar</w:t>
      </w:r>
      <w:r>
        <w:rPr>
          <w:spacing w:val="-11"/>
          <w:sz w:val="22"/>
        </w:rPr>
        <w:t> </w:t>
      </w:r>
      <w:r>
        <w:rPr>
          <w:spacing w:val="-3"/>
          <w:sz w:val="22"/>
        </w:rPr>
        <w:t>los</w:t>
      </w:r>
      <w:r>
        <w:rPr>
          <w:spacing w:val="-6"/>
          <w:sz w:val="22"/>
        </w:rPr>
        <w:t> </w:t>
      </w:r>
      <w:r>
        <w:rPr>
          <w:spacing w:val="-4"/>
          <w:sz w:val="22"/>
        </w:rPr>
        <w:t>Datos</w:t>
      </w:r>
      <w:r>
        <w:rPr>
          <w:spacing w:val="-10"/>
          <w:sz w:val="22"/>
        </w:rPr>
        <w:t> </w:t>
      </w:r>
      <w:r>
        <w:rPr>
          <w:spacing w:val="-4"/>
          <w:sz w:val="22"/>
        </w:rPr>
        <w:t>Personales</w:t>
      </w:r>
      <w:r>
        <w:rPr>
          <w:spacing w:val="-7"/>
          <w:sz w:val="22"/>
        </w:rPr>
        <w:t> </w:t>
      </w:r>
      <w:r>
        <w:rPr>
          <w:spacing w:val="-3"/>
          <w:sz w:val="22"/>
        </w:rPr>
        <w:t>dentro</w:t>
      </w:r>
      <w:r>
        <w:rPr>
          <w:spacing w:val="-11"/>
          <w:sz w:val="22"/>
        </w:rPr>
        <w:t> </w:t>
      </w:r>
      <w:r>
        <w:rPr>
          <w:spacing w:val="-4"/>
          <w:sz w:val="22"/>
        </w:rPr>
        <w:t>del</w:t>
      </w:r>
      <w:r>
        <w:rPr>
          <w:spacing w:val="-8"/>
          <w:sz w:val="22"/>
        </w:rPr>
        <w:t> </w:t>
      </w:r>
      <w:r>
        <w:rPr>
          <w:spacing w:val="-4"/>
          <w:sz w:val="22"/>
        </w:rPr>
        <w:t>Espacio Económico Europeo </w:t>
      </w:r>
      <w:r>
        <w:rPr>
          <w:sz w:val="22"/>
        </w:rPr>
        <w:t>u </w:t>
      </w:r>
      <w:r>
        <w:rPr>
          <w:spacing w:val="-3"/>
          <w:sz w:val="22"/>
        </w:rPr>
        <w:t>otro </w:t>
      </w:r>
      <w:r>
        <w:rPr>
          <w:spacing w:val="-4"/>
          <w:sz w:val="22"/>
        </w:rPr>
        <w:t>espacio considerado </w:t>
      </w:r>
      <w:r>
        <w:rPr>
          <w:spacing w:val="-3"/>
          <w:sz w:val="22"/>
        </w:rPr>
        <w:t>por </w:t>
      </w:r>
      <w:r>
        <w:rPr>
          <w:sz w:val="22"/>
        </w:rPr>
        <w:t>la </w:t>
      </w:r>
      <w:r>
        <w:rPr>
          <w:spacing w:val="-4"/>
          <w:sz w:val="22"/>
        </w:rPr>
        <w:t>normativa aplicable </w:t>
      </w:r>
      <w:r>
        <w:rPr>
          <w:spacing w:val="-3"/>
          <w:sz w:val="22"/>
        </w:rPr>
        <w:t>como </w:t>
      </w:r>
      <w:r>
        <w:rPr>
          <w:sz w:val="22"/>
        </w:rPr>
        <w:t>de </w:t>
      </w:r>
      <w:r>
        <w:rPr>
          <w:spacing w:val="-4"/>
          <w:sz w:val="22"/>
        </w:rPr>
        <w:t>seguridad equivalente, </w:t>
      </w:r>
      <w:r>
        <w:rPr>
          <w:sz w:val="22"/>
        </w:rPr>
        <w:t>no </w:t>
      </w:r>
      <w:r>
        <w:rPr>
          <w:spacing w:val="-4"/>
          <w:sz w:val="22"/>
        </w:rPr>
        <w:t>tratándolos </w:t>
      </w:r>
      <w:r>
        <w:rPr>
          <w:spacing w:val="-3"/>
          <w:sz w:val="22"/>
        </w:rPr>
        <w:t>fuera de </w:t>
      </w:r>
      <w:r>
        <w:rPr>
          <w:spacing w:val="-4"/>
          <w:sz w:val="22"/>
        </w:rPr>
        <w:t>este espacio </w:t>
      </w:r>
      <w:r>
        <w:rPr>
          <w:spacing w:val="-3"/>
          <w:sz w:val="22"/>
        </w:rPr>
        <w:t>ni </w:t>
      </w:r>
      <w:r>
        <w:rPr>
          <w:spacing w:val="-4"/>
          <w:sz w:val="22"/>
        </w:rPr>
        <w:t>directamente </w:t>
      </w:r>
      <w:r>
        <w:rPr>
          <w:sz w:val="22"/>
        </w:rPr>
        <w:t>ni a </w:t>
      </w:r>
      <w:r>
        <w:rPr>
          <w:spacing w:val="-3"/>
          <w:sz w:val="22"/>
        </w:rPr>
        <w:t>través de </w:t>
      </w:r>
      <w:r>
        <w:rPr>
          <w:spacing w:val="-4"/>
          <w:sz w:val="22"/>
        </w:rPr>
        <w:t>cualesquiera subcontratistas autorizados conforme </w:t>
      </w:r>
      <w:r>
        <w:rPr>
          <w:sz w:val="22"/>
        </w:rPr>
        <w:t>a lo </w:t>
      </w:r>
      <w:r>
        <w:rPr>
          <w:spacing w:val="-4"/>
          <w:sz w:val="22"/>
        </w:rPr>
        <w:t>establecido </w:t>
      </w:r>
      <w:r>
        <w:rPr>
          <w:sz w:val="22"/>
        </w:rPr>
        <w:t>en </w:t>
      </w:r>
      <w:r>
        <w:rPr>
          <w:spacing w:val="-3"/>
          <w:sz w:val="22"/>
        </w:rPr>
        <w:t>este </w:t>
      </w:r>
      <w:r>
        <w:rPr>
          <w:spacing w:val="-4"/>
          <w:sz w:val="22"/>
        </w:rPr>
        <w:t>Pliego </w:t>
      </w:r>
      <w:r>
        <w:rPr>
          <w:sz w:val="22"/>
        </w:rPr>
        <w:t>o </w:t>
      </w:r>
      <w:r>
        <w:rPr>
          <w:spacing w:val="-3"/>
          <w:sz w:val="22"/>
        </w:rPr>
        <w:t>demás </w:t>
      </w:r>
      <w:r>
        <w:rPr>
          <w:spacing w:val="-4"/>
          <w:sz w:val="22"/>
        </w:rPr>
        <w:t>documentos contractuales, </w:t>
      </w:r>
      <w:r>
        <w:rPr>
          <w:spacing w:val="-3"/>
          <w:sz w:val="22"/>
        </w:rPr>
        <w:t>salvo que esté </w:t>
      </w:r>
      <w:r>
        <w:rPr>
          <w:spacing w:val="-4"/>
          <w:sz w:val="22"/>
        </w:rPr>
        <w:t>obligado </w:t>
      </w:r>
      <w:r>
        <w:rPr>
          <w:sz w:val="22"/>
        </w:rPr>
        <w:t>a </w:t>
      </w:r>
      <w:r>
        <w:rPr>
          <w:spacing w:val="-3"/>
          <w:sz w:val="22"/>
        </w:rPr>
        <w:t>ello </w:t>
      </w:r>
      <w:r>
        <w:rPr>
          <w:sz w:val="22"/>
        </w:rPr>
        <w:t>en </w:t>
      </w:r>
      <w:r>
        <w:rPr>
          <w:spacing w:val="-3"/>
          <w:sz w:val="22"/>
        </w:rPr>
        <w:t>virtud </w:t>
      </w:r>
      <w:r>
        <w:rPr>
          <w:spacing w:val="-4"/>
          <w:sz w:val="22"/>
        </w:rPr>
        <w:t>del Derecho </w:t>
      </w:r>
      <w:r>
        <w:rPr>
          <w:sz w:val="22"/>
        </w:rPr>
        <w:t>de la </w:t>
      </w:r>
      <w:r>
        <w:rPr>
          <w:spacing w:val="-4"/>
          <w:sz w:val="22"/>
        </w:rPr>
        <w:t>Unión </w:t>
      </w:r>
      <w:r>
        <w:rPr>
          <w:sz w:val="22"/>
        </w:rPr>
        <w:t>o </w:t>
      </w:r>
      <w:r>
        <w:rPr>
          <w:spacing w:val="-3"/>
          <w:sz w:val="22"/>
        </w:rPr>
        <w:t>del </w:t>
      </w:r>
      <w:r>
        <w:rPr>
          <w:spacing w:val="-4"/>
          <w:sz w:val="22"/>
        </w:rPr>
        <w:t>Estado miembro </w:t>
      </w:r>
      <w:r>
        <w:rPr>
          <w:spacing w:val="-3"/>
          <w:sz w:val="22"/>
        </w:rPr>
        <w:t>que </w:t>
      </w:r>
      <w:r>
        <w:rPr>
          <w:sz w:val="22"/>
        </w:rPr>
        <w:t>le </w:t>
      </w:r>
      <w:r>
        <w:rPr>
          <w:spacing w:val="-4"/>
          <w:sz w:val="22"/>
        </w:rPr>
        <w:t>resulte </w:t>
      </w:r>
      <w:r>
        <w:rPr>
          <w:sz w:val="22"/>
        </w:rPr>
        <w:t>de </w:t>
      </w:r>
      <w:r>
        <w:rPr>
          <w:spacing w:val="-4"/>
          <w:sz w:val="22"/>
        </w:rPr>
        <w:t>aplicación. </w:t>
      </w:r>
      <w:r>
        <w:rPr>
          <w:spacing w:val="-3"/>
          <w:sz w:val="22"/>
        </w:rPr>
        <w:t>En el </w:t>
      </w:r>
      <w:r>
        <w:rPr>
          <w:spacing w:val="-4"/>
          <w:sz w:val="22"/>
        </w:rPr>
        <w:t>caso </w:t>
      </w:r>
      <w:r>
        <w:rPr>
          <w:sz w:val="22"/>
        </w:rPr>
        <w:t>de </w:t>
      </w:r>
      <w:r>
        <w:rPr>
          <w:spacing w:val="-3"/>
          <w:sz w:val="22"/>
        </w:rPr>
        <w:t>que </w:t>
      </w:r>
      <w:r>
        <w:rPr>
          <w:spacing w:val="-4"/>
          <w:sz w:val="22"/>
        </w:rPr>
        <w:t>por causa </w:t>
      </w:r>
      <w:r>
        <w:rPr>
          <w:spacing w:val="-3"/>
          <w:sz w:val="22"/>
        </w:rPr>
        <w:t>de </w:t>
      </w:r>
      <w:r>
        <w:rPr>
          <w:spacing w:val="-4"/>
          <w:sz w:val="22"/>
        </w:rPr>
        <w:t>Derecho nacional </w:t>
      </w:r>
      <w:r>
        <w:rPr>
          <w:sz w:val="22"/>
        </w:rPr>
        <w:t>o </w:t>
      </w:r>
      <w:r>
        <w:rPr>
          <w:spacing w:val="-3"/>
          <w:sz w:val="22"/>
        </w:rPr>
        <w:t>de </w:t>
      </w:r>
      <w:r>
        <w:rPr>
          <w:sz w:val="22"/>
        </w:rPr>
        <w:t>la </w:t>
      </w:r>
      <w:r>
        <w:rPr>
          <w:spacing w:val="-4"/>
          <w:sz w:val="22"/>
        </w:rPr>
        <w:t>Unión Europea  </w:t>
      </w:r>
      <w:r>
        <w:rPr>
          <w:sz w:val="22"/>
        </w:rPr>
        <w:t>el  </w:t>
      </w:r>
      <w:r>
        <w:rPr>
          <w:spacing w:val="-4"/>
          <w:sz w:val="22"/>
        </w:rPr>
        <w:t>adjudicatario  </w:t>
      </w:r>
      <w:r>
        <w:rPr>
          <w:spacing w:val="-3"/>
          <w:sz w:val="22"/>
        </w:rPr>
        <w:t>se  vea  </w:t>
      </w:r>
      <w:r>
        <w:rPr>
          <w:spacing w:val="-4"/>
          <w:sz w:val="22"/>
        </w:rPr>
        <w:t>obligado  </w:t>
      </w:r>
      <w:r>
        <w:rPr>
          <w:sz w:val="22"/>
        </w:rPr>
        <w:t>a  </w:t>
      </w:r>
      <w:r>
        <w:rPr>
          <w:spacing w:val="-4"/>
          <w:sz w:val="22"/>
        </w:rPr>
        <w:t>llevar  </w:t>
      </w:r>
      <w:r>
        <w:rPr>
          <w:sz w:val="22"/>
        </w:rPr>
        <w:t>a  </w:t>
      </w:r>
      <w:r>
        <w:rPr>
          <w:spacing w:val="-3"/>
          <w:sz w:val="22"/>
        </w:rPr>
        <w:t>cabo  </w:t>
      </w:r>
      <w:r>
        <w:rPr>
          <w:spacing w:val="-4"/>
          <w:sz w:val="22"/>
        </w:rPr>
        <w:t>alguna  transferencia  internacional  </w:t>
      </w:r>
      <w:r>
        <w:rPr>
          <w:sz w:val="22"/>
        </w:rPr>
        <w:t>de </w:t>
      </w:r>
      <w:r>
        <w:rPr>
          <w:spacing w:val="-4"/>
          <w:sz w:val="22"/>
        </w:rPr>
        <w:t>datos,  </w:t>
      </w:r>
      <w:r>
        <w:rPr>
          <w:sz w:val="22"/>
        </w:rPr>
        <w:t>el  </w:t>
      </w:r>
      <w:r>
        <w:rPr>
          <w:spacing w:val="-4"/>
          <w:sz w:val="22"/>
        </w:rPr>
        <w:t>adjudicatario   informará   por   escrito   </w:t>
      </w:r>
      <w:r>
        <w:rPr>
          <w:sz w:val="22"/>
        </w:rPr>
        <w:t>a   </w:t>
      </w:r>
      <w:r>
        <w:rPr>
          <w:spacing w:val="-4"/>
          <w:sz w:val="22"/>
        </w:rPr>
        <w:t>Fundación  </w:t>
      </w:r>
      <w:r>
        <w:rPr>
          <w:sz w:val="22"/>
        </w:rPr>
        <w:t>de  </w:t>
      </w:r>
      <w:r>
        <w:rPr>
          <w:spacing w:val="-3"/>
          <w:sz w:val="22"/>
        </w:rPr>
        <w:t>esa </w:t>
      </w:r>
      <w:r>
        <w:rPr>
          <w:spacing w:val="-4"/>
          <w:sz w:val="22"/>
        </w:rPr>
        <w:t>exigencia  legal,  </w:t>
      </w:r>
      <w:r>
        <w:rPr>
          <w:spacing w:val="-3"/>
          <w:sz w:val="22"/>
        </w:rPr>
        <w:t>con  </w:t>
      </w:r>
      <w:r>
        <w:rPr>
          <w:spacing w:val="-4"/>
          <w:sz w:val="22"/>
        </w:rPr>
        <w:t>antelación  suficiente  </w:t>
      </w:r>
      <w:r>
        <w:rPr>
          <w:sz w:val="22"/>
        </w:rPr>
        <w:t>a </w:t>
      </w:r>
      <w:r>
        <w:rPr>
          <w:spacing w:val="-4"/>
          <w:sz w:val="22"/>
        </w:rPr>
        <w:t>efectuar  </w:t>
      </w:r>
      <w:r>
        <w:rPr>
          <w:spacing w:val="-3"/>
          <w:sz w:val="22"/>
        </w:rPr>
        <w:t>el  </w:t>
      </w:r>
      <w:r>
        <w:rPr>
          <w:spacing w:val="-4"/>
          <w:sz w:val="22"/>
        </w:rPr>
        <w:t>tratamiento,  </w:t>
      </w:r>
      <w:r>
        <w:rPr>
          <w:sz w:val="22"/>
        </w:rPr>
        <w:t>y  </w:t>
      </w:r>
      <w:r>
        <w:rPr>
          <w:spacing w:val="-4"/>
          <w:sz w:val="22"/>
        </w:rPr>
        <w:t>garantizará  </w:t>
      </w:r>
      <w:r>
        <w:rPr>
          <w:sz w:val="22"/>
        </w:rPr>
        <w:t>el  </w:t>
      </w:r>
      <w:r>
        <w:rPr>
          <w:spacing w:val="-4"/>
          <w:sz w:val="22"/>
        </w:rPr>
        <w:t>cumplimiento  </w:t>
      </w:r>
      <w:r>
        <w:rPr>
          <w:sz w:val="22"/>
        </w:rPr>
        <w:t>de </w:t>
      </w:r>
      <w:r>
        <w:rPr>
          <w:spacing w:val="-4"/>
          <w:sz w:val="22"/>
        </w:rPr>
        <w:t>cualesquiera requisitos </w:t>
      </w:r>
      <w:r>
        <w:rPr>
          <w:spacing w:val="-3"/>
          <w:sz w:val="22"/>
        </w:rPr>
        <w:t>legales que sean aplicables </w:t>
      </w:r>
      <w:r>
        <w:rPr>
          <w:sz w:val="22"/>
        </w:rPr>
        <w:t>de </w:t>
      </w:r>
      <w:r>
        <w:rPr>
          <w:spacing w:val="-4"/>
          <w:sz w:val="22"/>
        </w:rPr>
        <w:t>conformidad </w:t>
      </w:r>
      <w:r>
        <w:rPr>
          <w:spacing w:val="-3"/>
          <w:sz w:val="22"/>
        </w:rPr>
        <w:t>con el </w:t>
      </w:r>
      <w:r>
        <w:rPr>
          <w:spacing w:val="-4"/>
          <w:sz w:val="22"/>
        </w:rPr>
        <w:t>Capítulo </w:t>
      </w:r>
      <w:r>
        <w:rPr>
          <w:sz w:val="22"/>
        </w:rPr>
        <w:t>V </w:t>
      </w:r>
      <w:r>
        <w:rPr>
          <w:spacing w:val="-3"/>
          <w:sz w:val="22"/>
        </w:rPr>
        <w:t>del </w:t>
      </w:r>
      <w:r>
        <w:rPr>
          <w:spacing w:val="-4"/>
          <w:sz w:val="22"/>
        </w:rPr>
        <w:t>Reglamento Europeo </w:t>
      </w:r>
      <w:r>
        <w:rPr>
          <w:sz w:val="22"/>
        </w:rPr>
        <w:t>en </w:t>
      </w:r>
      <w:r>
        <w:rPr>
          <w:spacing w:val="-3"/>
          <w:sz w:val="22"/>
        </w:rPr>
        <w:t>materia de </w:t>
      </w:r>
      <w:r>
        <w:rPr>
          <w:spacing w:val="-4"/>
          <w:sz w:val="22"/>
        </w:rPr>
        <w:t>Protección </w:t>
      </w:r>
      <w:r>
        <w:rPr>
          <w:spacing w:val="-3"/>
          <w:sz w:val="22"/>
        </w:rPr>
        <w:t>de</w:t>
      </w:r>
      <w:r>
        <w:rPr>
          <w:spacing w:val="-28"/>
          <w:sz w:val="22"/>
        </w:rPr>
        <w:t> </w:t>
      </w:r>
      <w:r>
        <w:rPr>
          <w:spacing w:val="-4"/>
          <w:sz w:val="22"/>
        </w:rPr>
        <w:t>Datos.</w:t>
      </w:r>
    </w:p>
    <w:p>
      <w:pPr>
        <w:pStyle w:val="ListParagraph"/>
        <w:numPr>
          <w:ilvl w:val="0"/>
          <w:numId w:val="12"/>
        </w:numPr>
        <w:tabs>
          <w:tab w:pos="1269" w:val="left" w:leader="none"/>
        </w:tabs>
        <w:spacing w:line="240" w:lineRule="auto" w:before="0" w:after="0"/>
        <w:ind w:left="872" w:right="139" w:firstLine="0"/>
        <w:jc w:val="both"/>
        <w:rPr>
          <w:sz w:val="22"/>
        </w:rPr>
      </w:pPr>
      <w:r>
        <w:rPr>
          <w:spacing w:val="-3"/>
          <w:sz w:val="22"/>
        </w:rPr>
        <w:t>De</w:t>
      </w:r>
      <w:r>
        <w:rPr>
          <w:spacing w:val="-6"/>
          <w:sz w:val="22"/>
        </w:rPr>
        <w:t> </w:t>
      </w:r>
      <w:r>
        <w:rPr>
          <w:spacing w:val="-4"/>
          <w:sz w:val="22"/>
        </w:rPr>
        <w:t>conformidad</w:t>
      </w:r>
      <w:r>
        <w:rPr>
          <w:spacing w:val="-5"/>
          <w:sz w:val="22"/>
        </w:rPr>
        <w:t> </w:t>
      </w:r>
      <w:r>
        <w:rPr>
          <w:spacing w:val="-3"/>
          <w:sz w:val="22"/>
        </w:rPr>
        <w:t>con</w:t>
      </w:r>
      <w:r>
        <w:rPr>
          <w:spacing w:val="-5"/>
          <w:sz w:val="22"/>
        </w:rPr>
        <w:t> </w:t>
      </w:r>
      <w:r>
        <w:rPr>
          <w:sz w:val="22"/>
        </w:rPr>
        <w:t>el</w:t>
      </w:r>
      <w:r>
        <w:rPr>
          <w:spacing w:val="-7"/>
          <w:sz w:val="22"/>
        </w:rPr>
        <w:t> </w:t>
      </w:r>
      <w:r>
        <w:rPr>
          <w:spacing w:val="-3"/>
          <w:sz w:val="22"/>
        </w:rPr>
        <w:t>artículo</w:t>
      </w:r>
      <w:r>
        <w:rPr>
          <w:spacing w:val="-5"/>
          <w:sz w:val="22"/>
        </w:rPr>
        <w:t> </w:t>
      </w:r>
      <w:r>
        <w:rPr>
          <w:sz w:val="22"/>
        </w:rPr>
        <w:t>33</w:t>
      </w:r>
      <w:r>
        <w:rPr>
          <w:spacing w:val="-7"/>
          <w:sz w:val="22"/>
        </w:rPr>
        <w:t> </w:t>
      </w:r>
      <w:r>
        <w:rPr>
          <w:spacing w:val="-4"/>
          <w:sz w:val="22"/>
        </w:rPr>
        <w:t>RGPD,</w:t>
      </w:r>
      <w:r>
        <w:rPr>
          <w:spacing w:val="-5"/>
          <w:sz w:val="22"/>
        </w:rPr>
        <w:t> </w:t>
      </w:r>
      <w:r>
        <w:rPr>
          <w:spacing w:val="-4"/>
          <w:sz w:val="22"/>
        </w:rPr>
        <w:t>comunicar</w:t>
      </w:r>
      <w:r>
        <w:rPr>
          <w:spacing w:val="-6"/>
          <w:sz w:val="22"/>
        </w:rPr>
        <w:t> </w:t>
      </w:r>
      <w:r>
        <w:rPr>
          <w:sz w:val="22"/>
        </w:rPr>
        <w:t>a</w:t>
      </w:r>
      <w:r>
        <w:rPr>
          <w:spacing w:val="-5"/>
          <w:sz w:val="22"/>
        </w:rPr>
        <w:t> </w:t>
      </w:r>
      <w:r>
        <w:rPr>
          <w:spacing w:val="-3"/>
          <w:sz w:val="22"/>
        </w:rPr>
        <w:t>AEPD,</w:t>
      </w:r>
      <w:r>
        <w:rPr>
          <w:spacing w:val="-7"/>
          <w:sz w:val="22"/>
        </w:rPr>
        <w:t> </w:t>
      </w:r>
      <w:r>
        <w:rPr>
          <w:sz w:val="22"/>
        </w:rPr>
        <w:t>de</w:t>
      </w:r>
      <w:r>
        <w:rPr>
          <w:spacing w:val="-4"/>
          <w:sz w:val="22"/>
        </w:rPr>
        <w:t> forma</w:t>
      </w:r>
      <w:r>
        <w:rPr>
          <w:spacing w:val="-6"/>
          <w:sz w:val="22"/>
        </w:rPr>
        <w:t> </w:t>
      </w:r>
      <w:r>
        <w:rPr>
          <w:spacing w:val="-4"/>
          <w:sz w:val="22"/>
        </w:rPr>
        <w:t>inmediata</w:t>
      </w:r>
      <w:r>
        <w:rPr>
          <w:spacing w:val="-5"/>
          <w:sz w:val="22"/>
        </w:rPr>
        <w:t> </w:t>
      </w:r>
      <w:r>
        <w:rPr>
          <w:sz w:val="22"/>
        </w:rPr>
        <w:t>y</w:t>
      </w:r>
      <w:r>
        <w:rPr>
          <w:spacing w:val="-5"/>
          <w:sz w:val="22"/>
        </w:rPr>
        <w:t> </w:t>
      </w:r>
      <w:r>
        <w:rPr>
          <w:sz w:val="22"/>
        </w:rPr>
        <w:t>a</w:t>
      </w:r>
      <w:r>
        <w:rPr>
          <w:spacing w:val="-6"/>
          <w:sz w:val="22"/>
        </w:rPr>
        <w:t> </w:t>
      </w:r>
      <w:r>
        <w:rPr>
          <w:sz w:val="22"/>
        </w:rPr>
        <w:t>más</w:t>
      </w:r>
      <w:r>
        <w:rPr>
          <w:spacing w:val="-9"/>
          <w:sz w:val="22"/>
        </w:rPr>
        <w:t> </w:t>
      </w:r>
      <w:r>
        <w:rPr>
          <w:spacing w:val="-4"/>
          <w:sz w:val="22"/>
        </w:rPr>
        <w:t>tardar</w:t>
      </w:r>
      <w:r>
        <w:rPr>
          <w:spacing w:val="-2"/>
          <w:sz w:val="22"/>
        </w:rPr>
        <w:t> </w:t>
      </w:r>
      <w:r>
        <w:rPr>
          <w:sz w:val="22"/>
        </w:rPr>
        <w:t>en</w:t>
      </w:r>
      <w:r>
        <w:rPr>
          <w:spacing w:val="-5"/>
          <w:sz w:val="22"/>
        </w:rPr>
        <w:t> </w:t>
      </w:r>
      <w:r>
        <w:rPr>
          <w:spacing w:val="-3"/>
          <w:sz w:val="22"/>
        </w:rPr>
        <w:t>el</w:t>
      </w:r>
      <w:r>
        <w:rPr>
          <w:spacing w:val="-4"/>
          <w:sz w:val="22"/>
        </w:rPr>
        <w:t> plazo</w:t>
      </w:r>
      <w:r>
        <w:rPr>
          <w:spacing w:val="-3"/>
          <w:sz w:val="22"/>
        </w:rPr>
        <w:t> de</w:t>
      </w:r>
      <w:r>
        <w:rPr>
          <w:spacing w:val="-6"/>
          <w:sz w:val="22"/>
        </w:rPr>
        <w:t> </w:t>
      </w:r>
      <w:r>
        <w:rPr>
          <w:sz w:val="22"/>
        </w:rPr>
        <w:t>72 </w:t>
      </w:r>
      <w:r>
        <w:rPr>
          <w:spacing w:val="-3"/>
          <w:sz w:val="22"/>
        </w:rPr>
        <w:t>horas, </w:t>
      </w:r>
      <w:r>
        <w:rPr>
          <w:spacing w:val="-4"/>
          <w:sz w:val="22"/>
        </w:rPr>
        <w:t>cualquier violación </w:t>
      </w:r>
      <w:r>
        <w:rPr>
          <w:spacing w:val="-3"/>
          <w:sz w:val="22"/>
        </w:rPr>
        <w:t>de </w:t>
      </w:r>
      <w:r>
        <w:rPr>
          <w:sz w:val="22"/>
        </w:rPr>
        <w:t>la </w:t>
      </w:r>
      <w:r>
        <w:rPr>
          <w:spacing w:val="-4"/>
          <w:sz w:val="22"/>
        </w:rPr>
        <w:t>seguridad </w:t>
      </w:r>
      <w:r>
        <w:rPr>
          <w:sz w:val="22"/>
        </w:rPr>
        <w:t>de </w:t>
      </w:r>
      <w:r>
        <w:rPr>
          <w:spacing w:val="-3"/>
          <w:sz w:val="22"/>
        </w:rPr>
        <w:t>los </w:t>
      </w:r>
      <w:r>
        <w:rPr>
          <w:spacing w:val="-4"/>
          <w:sz w:val="22"/>
        </w:rPr>
        <w:t>datos personales </w:t>
      </w:r>
      <w:r>
        <w:rPr>
          <w:sz w:val="22"/>
        </w:rPr>
        <w:t>a su </w:t>
      </w:r>
      <w:r>
        <w:rPr>
          <w:spacing w:val="-4"/>
          <w:sz w:val="22"/>
        </w:rPr>
        <w:t>cargo </w:t>
      </w:r>
      <w:r>
        <w:rPr>
          <w:spacing w:val="-3"/>
          <w:sz w:val="22"/>
        </w:rPr>
        <w:t>de </w:t>
      </w:r>
      <w:r>
        <w:rPr>
          <w:sz w:val="22"/>
        </w:rPr>
        <w:t>la </w:t>
      </w:r>
      <w:r>
        <w:rPr>
          <w:spacing w:val="-3"/>
          <w:sz w:val="22"/>
        </w:rPr>
        <w:t>que tenga </w:t>
      </w:r>
      <w:r>
        <w:rPr>
          <w:spacing w:val="-4"/>
          <w:sz w:val="22"/>
        </w:rPr>
        <w:t>conocimiento, juntamente </w:t>
      </w:r>
      <w:r>
        <w:rPr>
          <w:spacing w:val="-3"/>
          <w:sz w:val="22"/>
        </w:rPr>
        <w:t>con toda </w:t>
      </w:r>
      <w:r>
        <w:rPr>
          <w:sz w:val="22"/>
        </w:rPr>
        <w:t>la </w:t>
      </w:r>
      <w:r>
        <w:rPr>
          <w:spacing w:val="-4"/>
          <w:sz w:val="22"/>
        </w:rPr>
        <w:t>información relevante </w:t>
      </w:r>
      <w:r>
        <w:rPr>
          <w:spacing w:val="-3"/>
          <w:sz w:val="22"/>
        </w:rPr>
        <w:t>para </w:t>
      </w:r>
      <w:r>
        <w:rPr>
          <w:sz w:val="22"/>
        </w:rPr>
        <w:t>la </w:t>
      </w:r>
      <w:r>
        <w:rPr>
          <w:spacing w:val="-4"/>
          <w:sz w:val="22"/>
        </w:rPr>
        <w:t>documentación </w:t>
      </w:r>
      <w:r>
        <w:rPr>
          <w:sz w:val="22"/>
        </w:rPr>
        <w:t>y </w:t>
      </w:r>
      <w:r>
        <w:rPr>
          <w:spacing w:val="-4"/>
          <w:sz w:val="22"/>
        </w:rPr>
        <w:t>comunicación </w:t>
      </w:r>
      <w:r>
        <w:rPr>
          <w:spacing w:val="-3"/>
          <w:sz w:val="22"/>
        </w:rPr>
        <w:t>de </w:t>
      </w:r>
      <w:r>
        <w:rPr>
          <w:sz w:val="22"/>
        </w:rPr>
        <w:t>la </w:t>
      </w:r>
      <w:r>
        <w:rPr>
          <w:spacing w:val="-4"/>
          <w:sz w:val="22"/>
        </w:rPr>
        <w:t>incidencia </w:t>
      </w:r>
      <w:r>
        <w:rPr>
          <w:sz w:val="22"/>
        </w:rPr>
        <w:t>o </w:t>
      </w:r>
      <w:r>
        <w:rPr>
          <w:spacing w:val="-3"/>
          <w:sz w:val="22"/>
        </w:rPr>
        <w:t>cualquier fallo </w:t>
      </w:r>
      <w:r>
        <w:rPr>
          <w:sz w:val="22"/>
        </w:rPr>
        <w:t>en </w:t>
      </w:r>
      <w:r>
        <w:rPr>
          <w:spacing w:val="-3"/>
          <w:sz w:val="22"/>
        </w:rPr>
        <w:t>su </w:t>
      </w:r>
      <w:r>
        <w:rPr>
          <w:spacing w:val="-4"/>
          <w:sz w:val="22"/>
        </w:rPr>
        <w:t>sistema</w:t>
      </w:r>
      <w:r>
        <w:rPr>
          <w:spacing w:val="-7"/>
          <w:sz w:val="22"/>
        </w:rPr>
        <w:t> </w:t>
      </w:r>
      <w:r>
        <w:rPr>
          <w:sz w:val="22"/>
        </w:rPr>
        <w:t>de</w:t>
      </w:r>
      <w:r>
        <w:rPr>
          <w:spacing w:val="-7"/>
          <w:sz w:val="22"/>
        </w:rPr>
        <w:t> </w:t>
      </w:r>
      <w:r>
        <w:rPr>
          <w:spacing w:val="-4"/>
          <w:sz w:val="22"/>
        </w:rPr>
        <w:t>tratamiento </w:t>
      </w:r>
      <w:r>
        <w:rPr>
          <w:sz w:val="22"/>
        </w:rPr>
        <w:t>y</w:t>
      </w:r>
      <w:r>
        <w:rPr>
          <w:spacing w:val="-5"/>
          <w:sz w:val="22"/>
        </w:rPr>
        <w:t> </w:t>
      </w:r>
      <w:r>
        <w:rPr>
          <w:spacing w:val="-4"/>
          <w:sz w:val="22"/>
        </w:rPr>
        <w:t>gestión</w:t>
      </w:r>
      <w:r>
        <w:rPr>
          <w:spacing w:val="-6"/>
          <w:sz w:val="22"/>
        </w:rPr>
        <w:t> </w:t>
      </w:r>
      <w:r>
        <w:rPr>
          <w:spacing w:val="-3"/>
          <w:sz w:val="22"/>
        </w:rPr>
        <w:t>de</w:t>
      </w:r>
      <w:r>
        <w:rPr>
          <w:spacing w:val="-7"/>
          <w:sz w:val="22"/>
        </w:rPr>
        <w:t> </w:t>
      </w:r>
      <w:r>
        <w:rPr>
          <w:sz w:val="22"/>
        </w:rPr>
        <w:t>la</w:t>
      </w:r>
      <w:r>
        <w:rPr>
          <w:spacing w:val="-6"/>
          <w:sz w:val="22"/>
        </w:rPr>
        <w:t> </w:t>
      </w:r>
      <w:r>
        <w:rPr>
          <w:spacing w:val="-4"/>
          <w:sz w:val="22"/>
        </w:rPr>
        <w:t>información</w:t>
      </w:r>
      <w:r>
        <w:rPr>
          <w:spacing w:val="-6"/>
          <w:sz w:val="22"/>
        </w:rPr>
        <w:t> </w:t>
      </w:r>
      <w:r>
        <w:rPr>
          <w:spacing w:val="-3"/>
          <w:sz w:val="22"/>
        </w:rPr>
        <w:t>que</w:t>
      </w:r>
      <w:r>
        <w:rPr>
          <w:spacing w:val="-7"/>
          <w:sz w:val="22"/>
        </w:rPr>
        <w:t> </w:t>
      </w:r>
      <w:r>
        <w:rPr>
          <w:spacing w:val="-4"/>
          <w:sz w:val="22"/>
        </w:rPr>
        <w:t>haya</w:t>
      </w:r>
      <w:r>
        <w:rPr>
          <w:spacing w:val="-7"/>
          <w:sz w:val="22"/>
        </w:rPr>
        <w:t> </w:t>
      </w:r>
      <w:r>
        <w:rPr>
          <w:spacing w:val="-3"/>
          <w:sz w:val="22"/>
        </w:rPr>
        <w:t>tenido</w:t>
      </w:r>
      <w:r>
        <w:rPr>
          <w:spacing w:val="-7"/>
          <w:sz w:val="22"/>
        </w:rPr>
        <w:t> </w:t>
      </w:r>
      <w:r>
        <w:rPr>
          <w:sz w:val="22"/>
        </w:rPr>
        <w:t>o</w:t>
      </w:r>
      <w:r>
        <w:rPr>
          <w:spacing w:val="-6"/>
          <w:sz w:val="22"/>
        </w:rPr>
        <w:t> </w:t>
      </w:r>
      <w:r>
        <w:rPr>
          <w:spacing w:val="-4"/>
          <w:sz w:val="22"/>
        </w:rPr>
        <w:t>pueda</w:t>
      </w:r>
      <w:r>
        <w:rPr>
          <w:spacing w:val="-6"/>
          <w:sz w:val="22"/>
        </w:rPr>
        <w:t> </w:t>
      </w:r>
      <w:r>
        <w:rPr>
          <w:spacing w:val="-3"/>
          <w:sz w:val="22"/>
        </w:rPr>
        <w:t>tener</w:t>
      </w:r>
      <w:r>
        <w:rPr>
          <w:spacing w:val="-5"/>
          <w:sz w:val="22"/>
        </w:rPr>
        <w:t> </w:t>
      </w:r>
      <w:r>
        <w:rPr>
          <w:spacing w:val="-3"/>
          <w:sz w:val="22"/>
        </w:rPr>
        <w:t>que</w:t>
      </w:r>
      <w:r>
        <w:rPr>
          <w:spacing w:val="-7"/>
          <w:sz w:val="22"/>
        </w:rPr>
        <w:t> </w:t>
      </w:r>
      <w:r>
        <w:rPr>
          <w:spacing w:val="-4"/>
          <w:sz w:val="22"/>
        </w:rPr>
        <w:t>ponga</w:t>
      </w:r>
      <w:r>
        <w:rPr>
          <w:spacing w:val="-5"/>
          <w:sz w:val="22"/>
        </w:rPr>
        <w:t> </w:t>
      </w:r>
      <w:r>
        <w:rPr>
          <w:spacing w:val="-3"/>
          <w:sz w:val="22"/>
        </w:rPr>
        <w:t>en</w:t>
      </w:r>
      <w:r>
        <w:rPr>
          <w:spacing w:val="-5"/>
          <w:sz w:val="22"/>
        </w:rPr>
        <w:t> </w:t>
      </w:r>
      <w:r>
        <w:rPr>
          <w:spacing w:val="-3"/>
          <w:sz w:val="22"/>
        </w:rPr>
        <w:t>peligro</w:t>
      </w:r>
    </w:p>
    <w:p>
      <w:pPr>
        <w:pStyle w:val="BodyText"/>
        <w:ind w:left="872" w:right="138"/>
        <w:jc w:val="both"/>
      </w:pPr>
      <w:r>
        <w:rPr/>
        <w:t>la </w:t>
      </w:r>
      <w:r>
        <w:rPr>
          <w:spacing w:val="-4"/>
        </w:rPr>
        <w:t>seguridad </w:t>
      </w:r>
      <w:r>
        <w:rPr>
          <w:spacing w:val="-3"/>
        </w:rPr>
        <w:t>de los </w:t>
      </w:r>
      <w:r>
        <w:rPr>
          <w:spacing w:val="-4"/>
        </w:rPr>
        <w:t>Datos Personales, </w:t>
      </w:r>
      <w:r>
        <w:rPr>
          <w:spacing w:val="-3"/>
        </w:rPr>
        <w:t>su </w:t>
      </w:r>
      <w:r>
        <w:rPr>
          <w:spacing w:val="-4"/>
        </w:rPr>
        <w:t>integridad   </w:t>
      </w:r>
      <w:r>
        <w:rPr/>
        <w:t>o   </w:t>
      </w:r>
      <w:r>
        <w:rPr>
          <w:spacing w:val="-3"/>
        </w:rPr>
        <w:t>su   </w:t>
      </w:r>
      <w:r>
        <w:rPr>
          <w:spacing w:val="-4"/>
        </w:rPr>
        <w:t>disponibilidad, </w:t>
      </w:r>
      <w:r>
        <w:rPr>
          <w:spacing w:val="-3"/>
        </w:rPr>
        <w:t>así   </w:t>
      </w:r>
      <w:r>
        <w:rPr>
          <w:spacing w:val="-4"/>
        </w:rPr>
        <w:t>como </w:t>
      </w:r>
      <w:r>
        <w:rPr>
          <w:spacing w:val="-3"/>
        </w:rPr>
        <w:t>cualquier </w:t>
      </w:r>
      <w:r>
        <w:rPr>
          <w:spacing w:val="49"/>
        </w:rPr>
        <w:t> </w:t>
      </w:r>
      <w:r>
        <w:rPr>
          <w:spacing w:val="-4"/>
        </w:rPr>
        <w:t>posible </w:t>
      </w:r>
      <w:r>
        <w:rPr>
          <w:spacing w:val="47"/>
        </w:rPr>
        <w:t> </w:t>
      </w:r>
      <w:r>
        <w:rPr>
          <w:spacing w:val="-4"/>
        </w:rPr>
        <w:t>vulneración </w:t>
      </w:r>
      <w:r>
        <w:rPr/>
        <w:t>de la </w:t>
      </w:r>
      <w:r>
        <w:rPr>
          <w:spacing w:val="-4"/>
        </w:rPr>
        <w:t>confidencialidad </w:t>
      </w:r>
      <w:r>
        <w:rPr>
          <w:spacing w:val="-3"/>
        </w:rPr>
        <w:t>como </w:t>
      </w:r>
      <w:r>
        <w:rPr>
          <w:spacing w:val="-4"/>
        </w:rPr>
        <w:t>consecuencia </w:t>
      </w:r>
      <w:r>
        <w:rPr>
          <w:spacing w:val="-3"/>
        </w:rPr>
        <w:t>de </w:t>
      </w:r>
      <w:r>
        <w:rPr/>
        <w:t>la </w:t>
      </w:r>
      <w:r>
        <w:rPr>
          <w:spacing w:val="-3"/>
        </w:rPr>
        <w:t>puesta en </w:t>
      </w:r>
      <w:r>
        <w:rPr>
          <w:spacing w:val="-4"/>
        </w:rPr>
        <w:t>conocimiento </w:t>
      </w:r>
      <w:r>
        <w:rPr>
          <w:spacing w:val="-3"/>
        </w:rPr>
        <w:t>de </w:t>
      </w:r>
      <w:r>
        <w:rPr>
          <w:spacing w:val="-4"/>
        </w:rPr>
        <w:t>terceros </w:t>
      </w:r>
      <w:r>
        <w:rPr>
          <w:spacing w:val="-3"/>
        </w:rPr>
        <w:t>de </w:t>
      </w:r>
      <w:r>
        <w:rPr/>
        <w:t>los </w:t>
      </w:r>
      <w:r>
        <w:rPr>
          <w:spacing w:val="-4"/>
        </w:rPr>
        <w:t>datos </w:t>
      </w:r>
      <w:r>
        <w:rPr/>
        <w:t>e </w:t>
      </w:r>
      <w:r>
        <w:rPr>
          <w:spacing w:val="-4"/>
        </w:rPr>
        <w:t>informaciones obtenidos </w:t>
      </w:r>
      <w:r>
        <w:rPr>
          <w:spacing w:val="-3"/>
        </w:rPr>
        <w:t>durante </w:t>
      </w:r>
      <w:r>
        <w:rPr/>
        <w:t>la </w:t>
      </w:r>
      <w:r>
        <w:rPr>
          <w:spacing w:val="-4"/>
        </w:rPr>
        <w:t>ejecución del contrato. Comunicará </w:t>
      </w:r>
      <w:r>
        <w:rPr>
          <w:spacing w:val="-3"/>
        </w:rPr>
        <w:t>con </w:t>
      </w:r>
      <w:r>
        <w:rPr>
          <w:spacing w:val="-4"/>
        </w:rPr>
        <w:t>diligencia información detallada </w:t>
      </w:r>
      <w:r>
        <w:rPr>
          <w:spacing w:val="-3"/>
        </w:rPr>
        <w:t>al </w:t>
      </w:r>
      <w:r>
        <w:rPr>
          <w:spacing w:val="-4"/>
        </w:rPr>
        <w:t>respecto, incluso concretando qué interesados sufrieron </w:t>
      </w:r>
      <w:r>
        <w:rPr>
          <w:spacing w:val="-3"/>
        </w:rPr>
        <w:t>una </w:t>
      </w:r>
      <w:r>
        <w:rPr>
          <w:spacing w:val="-4"/>
        </w:rPr>
        <w:t>pérdida </w:t>
      </w:r>
      <w:r>
        <w:rPr>
          <w:spacing w:val="-3"/>
        </w:rPr>
        <w:t>de</w:t>
      </w:r>
      <w:r>
        <w:rPr>
          <w:spacing w:val="-21"/>
        </w:rPr>
        <w:t> </w:t>
      </w:r>
      <w:r>
        <w:rPr>
          <w:spacing w:val="-4"/>
        </w:rPr>
        <w:t>confidencialidad.</w:t>
      </w:r>
    </w:p>
    <w:p>
      <w:pPr>
        <w:pStyle w:val="ListParagraph"/>
        <w:numPr>
          <w:ilvl w:val="0"/>
          <w:numId w:val="12"/>
        </w:numPr>
        <w:tabs>
          <w:tab w:pos="1319" w:val="left" w:leader="none"/>
          <w:tab w:pos="1320" w:val="left" w:leader="none"/>
        </w:tabs>
        <w:spacing w:line="240" w:lineRule="auto" w:before="0" w:after="0"/>
        <w:ind w:left="872" w:right="141" w:firstLine="0"/>
        <w:jc w:val="left"/>
        <w:rPr>
          <w:sz w:val="22"/>
        </w:rPr>
      </w:pPr>
      <w:r>
        <w:rPr>
          <w:spacing w:val="-4"/>
          <w:sz w:val="22"/>
        </w:rPr>
        <w:t>Cuando </w:t>
      </w:r>
      <w:r>
        <w:rPr>
          <w:spacing w:val="-3"/>
          <w:sz w:val="22"/>
        </w:rPr>
        <w:t>una </w:t>
      </w:r>
      <w:r>
        <w:rPr>
          <w:spacing w:val="-4"/>
          <w:sz w:val="22"/>
        </w:rPr>
        <w:t>persona ejerza un  derecho </w:t>
      </w:r>
      <w:r>
        <w:rPr>
          <w:sz w:val="22"/>
        </w:rPr>
        <w:t>(de  </w:t>
      </w:r>
      <w:r>
        <w:rPr>
          <w:spacing w:val="-4"/>
          <w:sz w:val="22"/>
        </w:rPr>
        <w:t>acceso, rectificación, supresión  </w:t>
      </w:r>
      <w:r>
        <w:rPr>
          <w:sz w:val="22"/>
        </w:rPr>
        <w:t>y </w:t>
      </w:r>
      <w:r>
        <w:rPr>
          <w:spacing w:val="-4"/>
          <w:sz w:val="22"/>
        </w:rPr>
        <w:t>oposición, limitación </w:t>
      </w:r>
      <w:r>
        <w:rPr>
          <w:spacing w:val="-3"/>
          <w:sz w:val="22"/>
        </w:rPr>
        <w:t>del </w:t>
      </w:r>
      <w:r>
        <w:rPr>
          <w:spacing w:val="-4"/>
          <w:sz w:val="22"/>
        </w:rPr>
        <w:t>tratamiento, portabilidad </w:t>
      </w:r>
      <w:r>
        <w:rPr>
          <w:sz w:val="22"/>
        </w:rPr>
        <w:t>de </w:t>
      </w:r>
      <w:r>
        <w:rPr>
          <w:spacing w:val="-3"/>
          <w:sz w:val="22"/>
        </w:rPr>
        <w:t>datos </w:t>
      </w:r>
      <w:r>
        <w:rPr>
          <w:sz w:val="22"/>
        </w:rPr>
        <w:t>y a </w:t>
      </w:r>
      <w:r>
        <w:rPr>
          <w:spacing w:val="-3"/>
          <w:sz w:val="22"/>
        </w:rPr>
        <w:t>no ser objeto </w:t>
      </w:r>
      <w:r>
        <w:rPr>
          <w:spacing w:val="-4"/>
          <w:sz w:val="22"/>
        </w:rPr>
        <w:t>de decisiones individualizadas automatizadas, </w:t>
      </w:r>
      <w:r>
        <w:rPr>
          <w:sz w:val="22"/>
        </w:rPr>
        <w:t>u </w:t>
      </w:r>
      <w:r>
        <w:rPr>
          <w:spacing w:val="-4"/>
          <w:sz w:val="22"/>
        </w:rPr>
        <w:t>otros reconocidos </w:t>
      </w:r>
      <w:r>
        <w:rPr>
          <w:spacing w:val="-3"/>
          <w:sz w:val="22"/>
        </w:rPr>
        <w:t>por </w:t>
      </w:r>
      <w:r>
        <w:rPr>
          <w:sz w:val="22"/>
        </w:rPr>
        <w:t>la </w:t>
      </w:r>
      <w:r>
        <w:rPr>
          <w:spacing w:val="-4"/>
          <w:sz w:val="22"/>
        </w:rPr>
        <w:t>normativa Derechos"), </w:t>
      </w:r>
      <w:r>
        <w:rPr>
          <w:sz w:val="22"/>
        </w:rPr>
        <w:t>ante </w:t>
      </w:r>
      <w:r>
        <w:rPr>
          <w:spacing w:val="-3"/>
          <w:sz w:val="22"/>
        </w:rPr>
        <w:t>el </w:t>
      </w:r>
      <w:r>
        <w:rPr>
          <w:spacing w:val="-4"/>
          <w:sz w:val="22"/>
        </w:rPr>
        <w:t>Encargado </w:t>
      </w:r>
      <w:r>
        <w:rPr>
          <w:spacing w:val="-3"/>
          <w:sz w:val="22"/>
        </w:rPr>
        <w:t>del </w:t>
      </w:r>
      <w:r>
        <w:rPr>
          <w:spacing w:val="-4"/>
          <w:sz w:val="22"/>
        </w:rPr>
        <w:t>Tratamiento, </w:t>
      </w:r>
      <w:r>
        <w:rPr>
          <w:spacing w:val="-3"/>
          <w:sz w:val="22"/>
        </w:rPr>
        <w:t>éste </w:t>
      </w:r>
      <w:r>
        <w:rPr>
          <w:spacing w:val="-4"/>
          <w:sz w:val="22"/>
        </w:rPr>
        <w:t>debe comunicarlo </w:t>
      </w:r>
      <w:r>
        <w:rPr>
          <w:sz w:val="22"/>
        </w:rPr>
        <w:t>a </w:t>
      </w:r>
      <w:r>
        <w:rPr>
          <w:spacing w:val="-4"/>
          <w:sz w:val="22"/>
        </w:rPr>
        <w:t>Fundación </w:t>
      </w:r>
      <w:r>
        <w:rPr>
          <w:sz w:val="22"/>
        </w:rPr>
        <w:t>o a </w:t>
      </w:r>
      <w:r>
        <w:rPr>
          <w:spacing w:val="-3"/>
          <w:sz w:val="22"/>
        </w:rPr>
        <w:t>los </w:t>
      </w:r>
      <w:r>
        <w:rPr>
          <w:spacing w:val="-4"/>
          <w:sz w:val="22"/>
        </w:rPr>
        <w:t>Responsables </w:t>
      </w:r>
      <w:r>
        <w:rPr>
          <w:spacing w:val="-3"/>
          <w:sz w:val="22"/>
        </w:rPr>
        <w:t>de </w:t>
      </w:r>
      <w:r>
        <w:rPr>
          <w:sz w:val="22"/>
        </w:rPr>
        <w:t>los </w:t>
      </w:r>
      <w:r>
        <w:rPr>
          <w:spacing w:val="-4"/>
          <w:sz w:val="22"/>
        </w:rPr>
        <w:t>Tratamientos </w:t>
      </w:r>
      <w:r>
        <w:rPr>
          <w:spacing w:val="-3"/>
          <w:sz w:val="22"/>
        </w:rPr>
        <w:t>con </w:t>
      </w:r>
      <w:r>
        <w:rPr>
          <w:sz w:val="22"/>
        </w:rPr>
        <w:t>la </w:t>
      </w:r>
      <w:r>
        <w:rPr>
          <w:spacing w:val="-3"/>
          <w:sz w:val="22"/>
        </w:rPr>
        <w:t>mayor </w:t>
      </w:r>
      <w:r>
        <w:rPr>
          <w:spacing w:val="-4"/>
          <w:sz w:val="22"/>
        </w:rPr>
        <w:t>prontitud. </w:t>
      </w:r>
      <w:r>
        <w:rPr>
          <w:sz w:val="22"/>
        </w:rPr>
        <w:t>La </w:t>
      </w:r>
      <w:r>
        <w:rPr>
          <w:spacing w:val="-4"/>
          <w:sz w:val="22"/>
        </w:rPr>
        <w:t>comunicación debe hacerse </w:t>
      </w:r>
      <w:r>
        <w:rPr>
          <w:spacing w:val="-3"/>
          <w:sz w:val="22"/>
        </w:rPr>
        <w:t>de forma </w:t>
      </w:r>
      <w:r>
        <w:rPr>
          <w:spacing w:val="-4"/>
          <w:sz w:val="22"/>
        </w:rPr>
        <w:t>inmediata </w:t>
      </w:r>
      <w:r>
        <w:rPr>
          <w:sz w:val="22"/>
        </w:rPr>
        <w:t>y </w:t>
      </w:r>
      <w:r>
        <w:rPr>
          <w:spacing w:val="-3"/>
          <w:sz w:val="22"/>
        </w:rPr>
        <w:t>en ningún </w:t>
      </w:r>
      <w:r>
        <w:rPr>
          <w:spacing w:val="-4"/>
          <w:sz w:val="22"/>
        </w:rPr>
        <w:t>caso </w:t>
      </w:r>
      <w:r>
        <w:rPr>
          <w:sz w:val="22"/>
        </w:rPr>
        <w:t>más allá </w:t>
      </w:r>
      <w:r>
        <w:rPr>
          <w:spacing w:val="-3"/>
          <w:sz w:val="22"/>
        </w:rPr>
        <w:t>del día </w:t>
      </w:r>
      <w:r>
        <w:rPr>
          <w:spacing w:val="-4"/>
          <w:sz w:val="22"/>
        </w:rPr>
        <w:t>laborable siguiente </w:t>
      </w:r>
      <w:r>
        <w:rPr>
          <w:spacing w:val="-3"/>
          <w:sz w:val="22"/>
        </w:rPr>
        <w:t>al </w:t>
      </w:r>
      <w:r>
        <w:rPr>
          <w:sz w:val="22"/>
        </w:rPr>
        <w:t>de la </w:t>
      </w:r>
      <w:r>
        <w:rPr>
          <w:spacing w:val="-4"/>
          <w:sz w:val="22"/>
        </w:rPr>
        <w:t>recepción </w:t>
      </w:r>
      <w:r>
        <w:rPr>
          <w:spacing w:val="-3"/>
          <w:sz w:val="22"/>
        </w:rPr>
        <w:t>del </w:t>
      </w:r>
      <w:r>
        <w:rPr>
          <w:spacing w:val="-4"/>
          <w:sz w:val="22"/>
        </w:rPr>
        <w:t>ejercicio </w:t>
      </w:r>
      <w:r>
        <w:rPr>
          <w:sz w:val="22"/>
        </w:rPr>
        <w:t>de </w:t>
      </w:r>
      <w:r>
        <w:rPr>
          <w:spacing w:val="-4"/>
          <w:sz w:val="22"/>
        </w:rPr>
        <w:t>derecho, juntamente, </w:t>
      </w:r>
      <w:r>
        <w:rPr>
          <w:sz w:val="22"/>
        </w:rPr>
        <w:t>en </w:t>
      </w:r>
      <w:r>
        <w:rPr>
          <w:spacing w:val="-3"/>
          <w:sz w:val="22"/>
        </w:rPr>
        <w:t>su caso, con </w:t>
      </w:r>
      <w:r>
        <w:rPr>
          <w:sz w:val="22"/>
        </w:rPr>
        <w:t>la </w:t>
      </w:r>
      <w:r>
        <w:rPr>
          <w:spacing w:val="-4"/>
          <w:sz w:val="22"/>
        </w:rPr>
        <w:t>documentación </w:t>
      </w:r>
      <w:r>
        <w:rPr>
          <w:sz w:val="22"/>
        </w:rPr>
        <w:t>y </w:t>
      </w:r>
      <w:r>
        <w:rPr>
          <w:spacing w:val="-3"/>
          <w:sz w:val="22"/>
        </w:rPr>
        <w:t>otras </w:t>
      </w:r>
      <w:r>
        <w:rPr>
          <w:spacing w:val="-4"/>
          <w:sz w:val="22"/>
        </w:rPr>
        <w:t>informaciones </w:t>
      </w:r>
      <w:r>
        <w:rPr>
          <w:spacing w:val="-3"/>
          <w:sz w:val="22"/>
        </w:rPr>
        <w:t>que </w:t>
      </w:r>
      <w:r>
        <w:rPr>
          <w:spacing w:val="-4"/>
          <w:sz w:val="22"/>
        </w:rPr>
        <w:t>puedan </w:t>
      </w:r>
      <w:r>
        <w:rPr>
          <w:spacing w:val="-3"/>
          <w:sz w:val="22"/>
        </w:rPr>
        <w:t>ser </w:t>
      </w:r>
      <w:r>
        <w:rPr>
          <w:spacing w:val="-4"/>
          <w:sz w:val="22"/>
        </w:rPr>
        <w:t>relevantes </w:t>
      </w:r>
      <w:r>
        <w:rPr>
          <w:spacing w:val="-3"/>
          <w:sz w:val="22"/>
        </w:rPr>
        <w:t>para </w:t>
      </w:r>
      <w:r>
        <w:rPr>
          <w:spacing w:val="-4"/>
          <w:sz w:val="22"/>
        </w:rPr>
        <w:t>resolver </w:t>
      </w:r>
      <w:r>
        <w:rPr>
          <w:sz w:val="22"/>
        </w:rPr>
        <w:t>la </w:t>
      </w:r>
      <w:r>
        <w:rPr>
          <w:spacing w:val="-4"/>
          <w:sz w:val="22"/>
        </w:rPr>
        <w:t>solicitud que obre </w:t>
      </w:r>
      <w:r>
        <w:rPr>
          <w:sz w:val="22"/>
        </w:rPr>
        <w:t>en su </w:t>
      </w:r>
      <w:r>
        <w:rPr>
          <w:spacing w:val="-4"/>
          <w:sz w:val="22"/>
        </w:rPr>
        <w:t>poder, </w:t>
      </w:r>
      <w:r>
        <w:rPr>
          <w:sz w:val="22"/>
        </w:rPr>
        <w:t>e </w:t>
      </w:r>
      <w:r>
        <w:rPr>
          <w:spacing w:val="-4"/>
          <w:sz w:val="22"/>
        </w:rPr>
        <w:t>incluyendo </w:t>
      </w:r>
      <w:r>
        <w:rPr>
          <w:sz w:val="22"/>
        </w:rPr>
        <w:t>la </w:t>
      </w:r>
      <w:r>
        <w:rPr>
          <w:spacing w:val="-4"/>
          <w:sz w:val="22"/>
        </w:rPr>
        <w:t>identificación fehaciente </w:t>
      </w:r>
      <w:r>
        <w:rPr>
          <w:sz w:val="22"/>
        </w:rPr>
        <w:t>de </w:t>
      </w:r>
      <w:r>
        <w:rPr>
          <w:spacing w:val="-3"/>
          <w:sz w:val="22"/>
        </w:rPr>
        <w:t>quien </w:t>
      </w:r>
      <w:r>
        <w:rPr>
          <w:spacing w:val="-4"/>
          <w:sz w:val="22"/>
        </w:rPr>
        <w:t>ejerce </w:t>
      </w:r>
      <w:r>
        <w:rPr>
          <w:sz w:val="22"/>
        </w:rPr>
        <w:t>el</w:t>
      </w:r>
      <w:r>
        <w:rPr>
          <w:spacing w:val="-40"/>
          <w:sz w:val="22"/>
        </w:rPr>
        <w:t> </w:t>
      </w:r>
      <w:r>
        <w:rPr>
          <w:spacing w:val="-4"/>
          <w:sz w:val="22"/>
        </w:rPr>
        <w:t>derecho.</w:t>
      </w:r>
    </w:p>
    <w:p>
      <w:pPr>
        <w:pStyle w:val="BodyText"/>
        <w:spacing w:before="133"/>
        <w:ind w:left="3581" w:right="2859"/>
        <w:jc w:val="center"/>
        <w:rPr>
          <w:rFonts w:ascii="Arial"/>
        </w:rPr>
      </w:pPr>
      <w:r>
        <w:rPr>
          <w:rFonts w:ascii="Arial"/>
          <w:color w:val="4472C3"/>
        </w:rPr>
        <w:t>20</w:t>
      </w:r>
    </w:p>
    <w:p>
      <w:pPr>
        <w:spacing w:after="0"/>
        <w:jc w:val="center"/>
        <w:rPr>
          <w:rFonts w:ascii="Arial"/>
        </w:rPr>
        <w:sectPr>
          <w:pgSz w:w="11910" w:h="16840"/>
          <w:pgMar w:top="1580" w:bottom="280" w:left="260" w:right="420"/>
        </w:sectPr>
      </w:pPr>
    </w:p>
    <w:p>
      <w:pPr>
        <w:pStyle w:val="BodyText"/>
        <w:rPr>
          <w:rFonts w:ascii="Arial"/>
          <w:sz w:val="20"/>
        </w:rPr>
      </w:pPr>
      <w:r>
        <w:rPr/>
        <w:drawing>
          <wp:anchor distT="0" distB="0" distL="0" distR="0" allowOverlap="1" layoutInCell="1" locked="0" behindDoc="1" simplePos="0" relativeHeight="248045568">
            <wp:simplePos x="0" y="0"/>
            <wp:positionH relativeFrom="page">
              <wp:posOffset>3047</wp:posOffset>
            </wp:positionH>
            <wp:positionV relativeFrom="page">
              <wp:posOffset>0</wp:posOffset>
            </wp:positionV>
            <wp:extent cx="7557516" cy="10689335"/>
            <wp:effectExtent l="0" t="0" r="0" b="0"/>
            <wp:wrapNone/>
            <wp:docPr id="35" name="image1.png"/>
            <wp:cNvGraphicFramePr>
              <a:graphicFrameLocks noChangeAspect="1"/>
            </wp:cNvGraphicFramePr>
            <a:graphic>
              <a:graphicData uri="http://schemas.openxmlformats.org/drawingml/2006/picture">
                <pic:pic>
                  <pic:nvPicPr>
                    <pic:cNvPr id="36" name="image1.png"/>
                    <pic:cNvPicPr/>
                  </pic:nvPicPr>
                  <pic:blipFill>
                    <a:blip r:embed="rId5" cstate="print"/>
                    <a:stretch>
                      <a:fillRect/>
                    </a:stretch>
                  </pic:blipFill>
                  <pic:spPr>
                    <a:xfrm>
                      <a:off x="0" y="0"/>
                      <a:ext cx="7557516" cy="10689335"/>
                    </a:xfrm>
                    <a:prstGeom prst="rect">
                      <a:avLst/>
                    </a:prstGeom>
                  </pic:spPr>
                </pic:pic>
              </a:graphicData>
            </a:graphic>
          </wp:anchor>
        </w:drawing>
      </w:r>
    </w:p>
    <w:p>
      <w:pPr>
        <w:pStyle w:val="BodyText"/>
        <w:rPr>
          <w:rFonts w:ascii="Arial"/>
          <w:sz w:val="20"/>
        </w:rPr>
      </w:pPr>
    </w:p>
    <w:p>
      <w:pPr>
        <w:pStyle w:val="ListParagraph"/>
        <w:numPr>
          <w:ilvl w:val="0"/>
          <w:numId w:val="12"/>
        </w:numPr>
        <w:tabs>
          <w:tab w:pos="1259" w:val="left" w:leader="none"/>
          <w:tab w:pos="1260" w:val="left" w:leader="none"/>
        </w:tabs>
        <w:spacing w:line="240" w:lineRule="auto" w:before="208" w:after="0"/>
        <w:ind w:left="872" w:right="142" w:firstLine="0"/>
        <w:jc w:val="left"/>
        <w:rPr>
          <w:sz w:val="22"/>
        </w:rPr>
      </w:pPr>
      <w:r>
        <w:rPr>
          <w:spacing w:val="-4"/>
          <w:sz w:val="22"/>
        </w:rPr>
        <w:t>Asistir </w:t>
      </w:r>
      <w:r>
        <w:rPr>
          <w:sz w:val="22"/>
        </w:rPr>
        <w:t>a la </w:t>
      </w:r>
      <w:r>
        <w:rPr>
          <w:spacing w:val="-4"/>
          <w:sz w:val="22"/>
        </w:rPr>
        <w:t>Fundación </w:t>
      </w:r>
      <w:r>
        <w:rPr>
          <w:sz w:val="22"/>
        </w:rPr>
        <w:t>o a </w:t>
      </w:r>
      <w:r>
        <w:rPr>
          <w:spacing w:val="-3"/>
          <w:sz w:val="22"/>
        </w:rPr>
        <w:t>los </w:t>
      </w:r>
      <w:r>
        <w:rPr>
          <w:spacing w:val="-4"/>
          <w:sz w:val="22"/>
        </w:rPr>
        <w:t>Responsables </w:t>
      </w:r>
      <w:r>
        <w:rPr>
          <w:sz w:val="22"/>
        </w:rPr>
        <w:t>del </w:t>
      </w:r>
      <w:r>
        <w:rPr>
          <w:spacing w:val="-4"/>
          <w:sz w:val="22"/>
        </w:rPr>
        <w:t>Tratamiento siempre </w:t>
      </w:r>
      <w:r>
        <w:rPr>
          <w:spacing w:val="-3"/>
          <w:sz w:val="22"/>
        </w:rPr>
        <w:t>que sea </w:t>
      </w:r>
      <w:r>
        <w:rPr>
          <w:spacing w:val="-4"/>
          <w:sz w:val="22"/>
        </w:rPr>
        <w:t>posible, </w:t>
      </w:r>
      <w:r>
        <w:rPr>
          <w:spacing w:val="-3"/>
          <w:sz w:val="22"/>
        </w:rPr>
        <w:t>para </w:t>
      </w:r>
      <w:r>
        <w:rPr>
          <w:spacing w:val="-4"/>
          <w:sz w:val="22"/>
        </w:rPr>
        <w:t>que éstos  puedan cumplir </w:t>
      </w:r>
      <w:r>
        <w:rPr>
          <w:sz w:val="22"/>
        </w:rPr>
        <w:t>y dar </w:t>
      </w:r>
      <w:r>
        <w:rPr>
          <w:spacing w:val="-4"/>
          <w:sz w:val="22"/>
        </w:rPr>
        <w:t>respuesta </w:t>
      </w:r>
      <w:r>
        <w:rPr>
          <w:sz w:val="22"/>
        </w:rPr>
        <w:t>a </w:t>
      </w:r>
      <w:r>
        <w:rPr>
          <w:spacing w:val="-3"/>
          <w:sz w:val="22"/>
        </w:rPr>
        <w:t>los </w:t>
      </w:r>
      <w:r>
        <w:rPr>
          <w:spacing w:val="-4"/>
          <w:sz w:val="22"/>
        </w:rPr>
        <w:t>ejercicios de</w:t>
      </w:r>
      <w:r>
        <w:rPr>
          <w:spacing w:val="-35"/>
          <w:sz w:val="22"/>
        </w:rPr>
        <w:t> </w:t>
      </w:r>
      <w:r>
        <w:rPr>
          <w:spacing w:val="-4"/>
          <w:sz w:val="22"/>
        </w:rPr>
        <w:t>Derechos.</w:t>
      </w:r>
    </w:p>
    <w:p>
      <w:pPr>
        <w:pStyle w:val="ListParagraph"/>
        <w:numPr>
          <w:ilvl w:val="0"/>
          <w:numId w:val="12"/>
        </w:numPr>
        <w:tabs>
          <w:tab w:pos="1231" w:val="left" w:leader="none"/>
        </w:tabs>
        <w:spacing w:line="252" w:lineRule="exact" w:before="0" w:after="0"/>
        <w:ind w:left="1230" w:right="0" w:hanging="359"/>
        <w:jc w:val="left"/>
        <w:rPr>
          <w:sz w:val="22"/>
        </w:rPr>
      </w:pPr>
      <w:r>
        <w:rPr>
          <w:spacing w:val="-4"/>
          <w:sz w:val="22"/>
        </w:rPr>
        <w:t>Colaborar </w:t>
      </w:r>
      <w:r>
        <w:rPr>
          <w:spacing w:val="-3"/>
          <w:sz w:val="22"/>
        </w:rPr>
        <w:t>con </w:t>
      </w:r>
      <w:r>
        <w:rPr>
          <w:sz w:val="22"/>
        </w:rPr>
        <w:t>la </w:t>
      </w:r>
      <w:r>
        <w:rPr>
          <w:spacing w:val="-4"/>
          <w:sz w:val="22"/>
        </w:rPr>
        <w:t>Fundación </w:t>
      </w:r>
      <w:r>
        <w:rPr>
          <w:sz w:val="22"/>
        </w:rPr>
        <w:t>en el </w:t>
      </w:r>
      <w:r>
        <w:rPr>
          <w:spacing w:val="-4"/>
          <w:sz w:val="22"/>
        </w:rPr>
        <w:t>cumplimiento </w:t>
      </w:r>
      <w:r>
        <w:rPr>
          <w:sz w:val="22"/>
        </w:rPr>
        <w:t>de </w:t>
      </w:r>
      <w:r>
        <w:rPr>
          <w:spacing w:val="-3"/>
          <w:sz w:val="22"/>
        </w:rPr>
        <w:t>sus </w:t>
      </w:r>
      <w:r>
        <w:rPr>
          <w:spacing w:val="-4"/>
          <w:sz w:val="22"/>
        </w:rPr>
        <w:t>obligaciones </w:t>
      </w:r>
      <w:r>
        <w:rPr>
          <w:sz w:val="22"/>
        </w:rPr>
        <w:t>en </w:t>
      </w:r>
      <w:r>
        <w:rPr>
          <w:spacing w:val="-3"/>
          <w:sz w:val="22"/>
        </w:rPr>
        <w:t>materia de </w:t>
      </w:r>
      <w:r>
        <w:rPr>
          <w:spacing w:val="-4"/>
          <w:sz w:val="22"/>
        </w:rPr>
        <w:t>(i) medidas </w:t>
      </w:r>
      <w:r>
        <w:rPr>
          <w:spacing w:val="-3"/>
          <w:sz w:val="22"/>
        </w:rPr>
        <w:t>de</w:t>
      </w:r>
      <w:r>
        <w:rPr>
          <w:spacing w:val="-25"/>
          <w:sz w:val="22"/>
        </w:rPr>
        <w:t> </w:t>
      </w:r>
      <w:r>
        <w:rPr>
          <w:spacing w:val="-4"/>
          <w:sz w:val="22"/>
        </w:rPr>
        <w:t>seguridad,</w:t>
      </w:r>
    </w:p>
    <w:p>
      <w:pPr>
        <w:pStyle w:val="BodyText"/>
        <w:ind w:left="872" w:right="235"/>
      </w:pPr>
      <w:r>
        <w:rPr>
          <w:spacing w:val="-3"/>
        </w:rPr>
        <w:t>(ii) </w:t>
      </w:r>
      <w:r>
        <w:rPr>
          <w:spacing w:val="-4"/>
        </w:rPr>
        <w:t>comunicación </w:t>
      </w:r>
      <w:r>
        <w:rPr>
          <w:spacing w:val="-3"/>
        </w:rPr>
        <w:t>y/o </w:t>
      </w:r>
      <w:r>
        <w:rPr>
          <w:spacing w:val="-4"/>
        </w:rPr>
        <w:t>notificación </w:t>
      </w:r>
      <w:r>
        <w:rPr/>
        <w:t>de </w:t>
      </w:r>
      <w:r>
        <w:rPr>
          <w:spacing w:val="-4"/>
        </w:rPr>
        <w:t>brechas (logradas </w:t>
      </w:r>
      <w:r>
        <w:rPr/>
        <w:t>e </w:t>
      </w:r>
      <w:r>
        <w:rPr>
          <w:spacing w:val="-4"/>
        </w:rPr>
        <w:t>intentadas) </w:t>
      </w:r>
      <w:r>
        <w:rPr/>
        <w:t>de </w:t>
      </w:r>
      <w:r>
        <w:rPr>
          <w:spacing w:val="-4"/>
        </w:rPr>
        <w:t>medidas </w:t>
      </w:r>
      <w:r>
        <w:rPr/>
        <w:t>de </w:t>
      </w:r>
      <w:r>
        <w:rPr>
          <w:spacing w:val="-4"/>
        </w:rPr>
        <w:t>seguridad </w:t>
      </w:r>
      <w:r>
        <w:rPr/>
        <w:t>a </w:t>
      </w:r>
      <w:r>
        <w:rPr>
          <w:spacing w:val="-4"/>
        </w:rPr>
        <w:t>las autoridades competentes </w:t>
      </w:r>
      <w:r>
        <w:rPr/>
        <w:t>o </w:t>
      </w:r>
      <w:r>
        <w:rPr>
          <w:spacing w:val="-3"/>
        </w:rPr>
        <w:t>los </w:t>
      </w:r>
      <w:r>
        <w:rPr>
          <w:spacing w:val="-4"/>
        </w:rPr>
        <w:t>interesados, </w:t>
      </w:r>
      <w:r>
        <w:rPr/>
        <w:t>y </w:t>
      </w:r>
      <w:r>
        <w:rPr>
          <w:spacing w:val="-3"/>
        </w:rPr>
        <w:t>(iii) </w:t>
      </w:r>
      <w:r>
        <w:rPr>
          <w:spacing w:val="-4"/>
        </w:rPr>
        <w:t>colaborar  </w:t>
      </w:r>
      <w:r>
        <w:rPr/>
        <w:t>en la </w:t>
      </w:r>
      <w:r>
        <w:rPr>
          <w:spacing w:val="-4"/>
        </w:rPr>
        <w:t>realización </w:t>
      </w:r>
      <w:r>
        <w:rPr/>
        <w:t>de </w:t>
      </w:r>
      <w:r>
        <w:rPr>
          <w:spacing w:val="-4"/>
        </w:rPr>
        <w:t>evaluaciones </w:t>
      </w:r>
      <w:r>
        <w:rPr/>
        <w:t>de </w:t>
      </w:r>
      <w:r>
        <w:rPr>
          <w:spacing w:val="-3"/>
        </w:rPr>
        <w:t>impacto </w:t>
      </w:r>
      <w:r>
        <w:rPr>
          <w:spacing w:val="-4"/>
        </w:rPr>
        <w:t>relativas </w:t>
      </w:r>
      <w:r>
        <w:rPr/>
        <w:t>a la </w:t>
      </w:r>
      <w:r>
        <w:rPr>
          <w:spacing w:val="-4"/>
        </w:rPr>
        <w:t>protección  </w:t>
      </w:r>
      <w:r>
        <w:rPr/>
        <w:t>de </w:t>
      </w:r>
      <w:r>
        <w:rPr>
          <w:spacing w:val="-3"/>
        </w:rPr>
        <w:t>datos </w:t>
      </w:r>
      <w:r>
        <w:rPr>
          <w:spacing w:val="-4"/>
        </w:rPr>
        <w:t>personales </w:t>
      </w:r>
      <w:r>
        <w:rPr/>
        <w:t>y </w:t>
      </w:r>
      <w:r>
        <w:rPr>
          <w:spacing w:val="-4"/>
        </w:rPr>
        <w:t>consultas </w:t>
      </w:r>
      <w:r>
        <w:rPr>
          <w:spacing w:val="-3"/>
        </w:rPr>
        <w:t>previas </w:t>
      </w:r>
      <w:r>
        <w:rPr/>
        <w:t>al </w:t>
      </w:r>
      <w:r>
        <w:rPr>
          <w:spacing w:val="-4"/>
        </w:rPr>
        <w:t>respecto </w:t>
      </w:r>
      <w:r>
        <w:rPr/>
        <w:t>a </w:t>
      </w:r>
      <w:r>
        <w:rPr>
          <w:spacing w:val="-2"/>
        </w:rPr>
        <w:t>las </w:t>
      </w:r>
      <w:r>
        <w:rPr>
          <w:spacing w:val="-4"/>
        </w:rPr>
        <w:t>autoridades competentes; teniendo </w:t>
      </w:r>
      <w:r>
        <w:rPr/>
        <w:t>en </w:t>
      </w:r>
      <w:r>
        <w:rPr>
          <w:spacing w:val="-4"/>
        </w:rPr>
        <w:t>cuenta </w:t>
      </w:r>
      <w:r>
        <w:rPr/>
        <w:t>la </w:t>
      </w:r>
      <w:r>
        <w:rPr>
          <w:spacing w:val="-4"/>
        </w:rPr>
        <w:t>naturaleza </w:t>
      </w:r>
      <w:r>
        <w:rPr>
          <w:spacing w:val="-3"/>
        </w:rPr>
        <w:t>del </w:t>
      </w:r>
      <w:r>
        <w:rPr>
          <w:spacing w:val="-4"/>
        </w:rPr>
        <w:t>tratamiento </w:t>
      </w:r>
      <w:r>
        <w:rPr/>
        <w:t>y la </w:t>
      </w:r>
      <w:r>
        <w:rPr>
          <w:spacing w:val="-4"/>
        </w:rPr>
        <w:t>información </w:t>
      </w:r>
      <w:r>
        <w:rPr/>
        <w:t>de la</w:t>
      </w:r>
      <w:r>
        <w:rPr>
          <w:spacing w:val="-41"/>
        </w:rPr>
        <w:t> </w:t>
      </w:r>
      <w:r>
        <w:rPr>
          <w:spacing w:val="-3"/>
        </w:rPr>
        <w:t>que </w:t>
      </w:r>
      <w:r>
        <w:rPr>
          <w:spacing w:val="-4"/>
        </w:rPr>
        <w:t>disponga.</w:t>
      </w:r>
    </w:p>
    <w:p>
      <w:pPr>
        <w:pStyle w:val="ListParagraph"/>
        <w:numPr>
          <w:ilvl w:val="0"/>
          <w:numId w:val="12"/>
        </w:numPr>
        <w:tabs>
          <w:tab w:pos="1377" w:val="left" w:leader="none"/>
        </w:tabs>
        <w:spacing w:line="240" w:lineRule="auto" w:before="1" w:after="0"/>
        <w:ind w:left="872" w:right="141" w:firstLine="0"/>
        <w:jc w:val="both"/>
        <w:rPr>
          <w:sz w:val="22"/>
        </w:rPr>
      </w:pPr>
      <w:r>
        <w:rPr>
          <w:spacing w:val="-4"/>
          <w:sz w:val="22"/>
        </w:rPr>
        <w:t>Asimismo, pondrá </w:t>
      </w:r>
      <w:r>
        <w:rPr>
          <w:sz w:val="22"/>
        </w:rPr>
        <w:t>a </w:t>
      </w:r>
      <w:r>
        <w:rPr>
          <w:spacing w:val="-4"/>
          <w:sz w:val="22"/>
        </w:rPr>
        <w:t>disposición </w:t>
      </w:r>
      <w:r>
        <w:rPr>
          <w:sz w:val="22"/>
        </w:rPr>
        <w:t>de la </w:t>
      </w:r>
      <w:r>
        <w:rPr>
          <w:spacing w:val="-4"/>
          <w:sz w:val="22"/>
        </w:rPr>
        <w:t>Fundación, </w:t>
      </w:r>
      <w:r>
        <w:rPr>
          <w:sz w:val="22"/>
        </w:rPr>
        <w:t>a </w:t>
      </w:r>
      <w:r>
        <w:rPr>
          <w:spacing w:val="-4"/>
          <w:sz w:val="22"/>
        </w:rPr>
        <w:t>requerimiento </w:t>
      </w:r>
      <w:r>
        <w:rPr>
          <w:sz w:val="22"/>
        </w:rPr>
        <w:t>de </w:t>
      </w:r>
      <w:r>
        <w:rPr>
          <w:spacing w:val="-3"/>
          <w:sz w:val="22"/>
        </w:rPr>
        <w:t>esta, toda </w:t>
      </w:r>
      <w:r>
        <w:rPr>
          <w:sz w:val="22"/>
        </w:rPr>
        <w:t>la </w:t>
      </w:r>
      <w:r>
        <w:rPr>
          <w:spacing w:val="-4"/>
          <w:sz w:val="22"/>
        </w:rPr>
        <w:t>información necesaria </w:t>
      </w:r>
      <w:r>
        <w:rPr>
          <w:spacing w:val="-3"/>
          <w:sz w:val="22"/>
        </w:rPr>
        <w:t>para </w:t>
      </w:r>
      <w:r>
        <w:rPr>
          <w:spacing w:val="-4"/>
          <w:sz w:val="22"/>
        </w:rPr>
        <w:t>demostrar </w:t>
      </w:r>
      <w:r>
        <w:rPr>
          <w:sz w:val="22"/>
        </w:rPr>
        <w:t>el </w:t>
      </w:r>
      <w:r>
        <w:rPr>
          <w:spacing w:val="-4"/>
          <w:sz w:val="22"/>
        </w:rPr>
        <w:t>cumplimiento </w:t>
      </w:r>
      <w:r>
        <w:rPr>
          <w:sz w:val="22"/>
        </w:rPr>
        <w:t>de las </w:t>
      </w:r>
      <w:r>
        <w:rPr>
          <w:spacing w:val="-4"/>
          <w:sz w:val="22"/>
        </w:rPr>
        <w:t>obligaciones previstas </w:t>
      </w:r>
      <w:r>
        <w:rPr>
          <w:spacing w:val="-3"/>
          <w:sz w:val="22"/>
        </w:rPr>
        <w:t>en este </w:t>
      </w:r>
      <w:r>
        <w:rPr>
          <w:spacing w:val="-4"/>
          <w:sz w:val="22"/>
        </w:rPr>
        <w:t>Pliego </w:t>
      </w:r>
      <w:r>
        <w:rPr>
          <w:sz w:val="22"/>
        </w:rPr>
        <w:t>y  </w:t>
      </w:r>
      <w:r>
        <w:rPr>
          <w:spacing w:val="-3"/>
          <w:sz w:val="22"/>
        </w:rPr>
        <w:t>demás  </w:t>
      </w:r>
      <w:r>
        <w:rPr>
          <w:spacing w:val="-4"/>
          <w:sz w:val="22"/>
        </w:rPr>
        <w:t>documentos contractuales  </w:t>
      </w:r>
      <w:r>
        <w:rPr>
          <w:sz w:val="22"/>
        </w:rPr>
        <w:t>y </w:t>
      </w:r>
      <w:r>
        <w:rPr>
          <w:spacing w:val="-4"/>
          <w:sz w:val="22"/>
        </w:rPr>
        <w:t>colaborará </w:t>
      </w:r>
      <w:r>
        <w:rPr>
          <w:sz w:val="22"/>
        </w:rPr>
        <w:t>en la </w:t>
      </w:r>
      <w:r>
        <w:rPr>
          <w:spacing w:val="-4"/>
          <w:sz w:val="22"/>
        </w:rPr>
        <w:t>realización </w:t>
      </w:r>
      <w:r>
        <w:rPr>
          <w:spacing w:val="-3"/>
          <w:sz w:val="22"/>
        </w:rPr>
        <w:t>de </w:t>
      </w:r>
      <w:r>
        <w:rPr>
          <w:spacing w:val="-4"/>
          <w:sz w:val="22"/>
        </w:rPr>
        <w:t>auditorías </w:t>
      </w:r>
      <w:r>
        <w:rPr>
          <w:sz w:val="22"/>
        </w:rPr>
        <w:t>e </w:t>
      </w:r>
      <w:r>
        <w:rPr>
          <w:spacing w:val="-4"/>
          <w:sz w:val="22"/>
        </w:rPr>
        <w:t>inspecciones </w:t>
      </w:r>
      <w:r>
        <w:rPr>
          <w:spacing w:val="-3"/>
          <w:sz w:val="22"/>
        </w:rPr>
        <w:t>llevadas </w:t>
      </w:r>
      <w:r>
        <w:rPr>
          <w:sz w:val="22"/>
        </w:rPr>
        <w:t>a </w:t>
      </w:r>
      <w:r>
        <w:rPr>
          <w:spacing w:val="-4"/>
          <w:sz w:val="22"/>
        </w:rPr>
        <w:t>cabo, </w:t>
      </w:r>
      <w:r>
        <w:rPr>
          <w:sz w:val="22"/>
        </w:rPr>
        <w:t>en </w:t>
      </w:r>
      <w:r>
        <w:rPr>
          <w:spacing w:val="-3"/>
          <w:sz w:val="22"/>
        </w:rPr>
        <w:t>su caso, por </w:t>
      </w:r>
      <w:r>
        <w:rPr>
          <w:sz w:val="22"/>
        </w:rPr>
        <w:t>la</w:t>
      </w:r>
      <w:r>
        <w:rPr>
          <w:spacing w:val="53"/>
          <w:sz w:val="22"/>
        </w:rPr>
        <w:t> </w:t>
      </w:r>
      <w:r>
        <w:rPr>
          <w:spacing w:val="-4"/>
          <w:sz w:val="22"/>
        </w:rPr>
        <w:t>Fundación.</w:t>
      </w:r>
    </w:p>
    <w:p>
      <w:pPr>
        <w:pStyle w:val="ListParagraph"/>
        <w:numPr>
          <w:ilvl w:val="0"/>
          <w:numId w:val="12"/>
        </w:numPr>
        <w:tabs>
          <w:tab w:pos="1210" w:val="left" w:leader="none"/>
        </w:tabs>
        <w:spacing w:line="240" w:lineRule="auto" w:before="0" w:after="0"/>
        <w:ind w:left="872" w:right="141" w:firstLine="0"/>
        <w:jc w:val="both"/>
        <w:rPr>
          <w:sz w:val="22"/>
        </w:rPr>
      </w:pPr>
      <w:r>
        <w:rPr>
          <w:sz w:val="22"/>
        </w:rPr>
        <w:t>En</w:t>
      </w:r>
      <w:r>
        <w:rPr>
          <w:spacing w:val="-12"/>
          <w:sz w:val="22"/>
        </w:rPr>
        <w:t> </w:t>
      </w:r>
      <w:r>
        <w:rPr>
          <w:spacing w:val="-3"/>
          <w:sz w:val="22"/>
        </w:rPr>
        <w:t>los</w:t>
      </w:r>
      <w:r>
        <w:rPr>
          <w:spacing w:val="-6"/>
          <w:sz w:val="22"/>
        </w:rPr>
        <w:t> </w:t>
      </w:r>
      <w:r>
        <w:rPr>
          <w:spacing w:val="-4"/>
          <w:sz w:val="22"/>
        </w:rPr>
        <w:t>casos</w:t>
      </w:r>
      <w:r>
        <w:rPr>
          <w:spacing w:val="-8"/>
          <w:sz w:val="22"/>
        </w:rPr>
        <w:t> </w:t>
      </w:r>
      <w:r>
        <w:rPr>
          <w:sz w:val="22"/>
        </w:rPr>
        <w:t>en</w:t>
      </w:r>
      <w:r>
        <w:rPr>
          <w:spacing w:val="-9"/>
          <w:sz w:val="22"/>
        </w:rPr>
        <w:t> </w:t>
      </w:r>
      <w:r>
        <w:rPr>
          <w:spacing w:val="-3"/>
          <w:sz w:val="22"/>
        </w:rPr>
        <w:t>que</w:t>
      </w:r>
      <w:r>
        <w:rPr>
          <w:spacing w:val="-9"/>
          <w:sz w:val="22"/>
        </w:rPr>
        <w:t> </w:t>
      </w:r>
      <w:r>
        <w:rPr>
          <w:sz w:val="22"/>
        </w:rPr>
        <w:t>la</w:t>
      </w:r>
      <w:r>
        <w:rPr>
          <w:spacing w:val="-9"/>
          <w:sz w:val="22"/>
        </w:rPr>
        <w:t> </w:t>
      </w:r>
      <w:r>
        <w:rPr>
          <w:spacing w:val="-4"/>
          <w:sz w:val="22"/>
        </w:rPr>
        <w:t>normativa</w:t>
      </w:r>
      <w:r>
        <w:rPr>
          <w:spacing w:val="-8"/>
          <w:sz w:val="22"/>
        </w:rPr>
        <w:t> </w:t>
      </w:r>
      <w:r>
        <w:rPr>
          <w:spacing w:val="-3"/>
          <w:sz w:val="22"/>
        </w:rPr>
        <w:t>así</w:t>
      </w:r>
      <w:r>
        <w:rPr>
          <w:spacing w:val="-8"/>
          <w:sz w:val="22"/>
        </w:rPr>
        <w:t> </w:t>
      </w:r>
      <w:r>
        <w:rPr>
          <w:sz w:val="22"/>
        </w:rPr>
        <w:t>lo</w:t>
      </w:r>
      <w:r>
        <w:rPr>
          <w:spacing w:val="-8"/>
          <w:sz w:val="22"/>
        </w:rPr>
        <w:t> </w:t>
      </w:r>
      <w:r>
        <w:rPr>
          <w:spacing w:val="-3"/>
          <w:sz w:val="22"/>
        </w:rPr>
        <w:t>exija</w:t>
      </w:r>
      <w:r>
        <w:rPr>
          <w:spacing w:val="-10"/>
          <w:sz w:val="22"/>
        </w:rPr>
        <w:t> </w:t>
      </w:r>
      <w:r>
        <w:rPr>
          <w:spacing w:val="-3"/>
          <w:sz w:val="22"/>
        </w:rPr>
        <w:t>(ver</w:t>
      </w:r>
      <w:r>
        <w:rPr>
          <w:spacing w:val="-7"/>
          <w:sz w:val="22"/>
        </w:rPr>
        <w:t> </w:t>
      </w:r>
      <w:r>
        <w:rPr>
          <w:spacing w:val="-3"/>
          <w:sz w:val="22"/>
        </w:rPr>
        <w:t>art.</w:t>
      </w:r>
      <w:r>
        <w:rPr>
          <w:spacing w:val="-6"/>
          <w:sz w:val="22"/>
        </w:rPr>
        <w:t> </w:t>
      </w:r>
      <w:r>
        <w:rPr>
          <w:spacing w:val="-3"/>
          <w:sz w:val="22"/>
        </w:rPr>
        <w:t>30.5</w:t>
      </w:r>
      <w:r>
        <w:rPr>
          <w:spacing w:val="-6"/>
          <w:sz w:val="22"/>
        </w:rPr>
        <w:t> </w:t>
      </w:r>
      <w:r>
        <w:rPr>
          <w:spacing w:val="-3"/>
          <w:sz w:val="22"/>
        </w:rPr>
        <w:t>RGPD),</w:t>
      </w:r>
      <w:r>
        <w:rPr>
          <w:spacing w:val="-8"/>
          <w:sz w:val="22"/>
        </w:rPr>
        <w:t> </w:t>
      </w:r>
      <w:r>
        <w:rPr>
          <w:spacing w:val="-3"/>
          <w:sz w:val="22"/>
        </w:rPr>
        <w:t>llevar,</w:t>
      </w:r>
      <w:r>
        <w:rPr>
          <w:spacing w:val="-9"/>
          <w:sz w:val="22"/>
        </w:rPr>
        <w:t> </w:t>
      </w:r>
      <w:r>
        <w:rPr>
          <w:spacing w:val="-3"/>
          <w:sz w:val="22"/>
        </w:rPr>
        <w:t>por</w:t>
      </w:r>
      <w:r>
        <w:rPr>
          <w:spacing w:val="-7"/>
          <w:sz w:val="22"/>
        </w:rPr>
        <w:t> </w:t>
      </w:r>
      <w:r>
        <w:rPr>
          <w:spacing w:val="-4"/>
          <w:sz w:val="22"/>
        </w:rPr>
        <w:t>escrito,</w:t>
      </w:r>
      <w:r>
        <w:rPr>
          <w:spacing w:val="-11"/>
          <w:sz w:val="22"/>
        </w:rPr>
        <w:t> </w:t>
      </w:r>
      <w:r>
        <w:rPr>
          <w:spacing w:val="-3"/>
          <w:sz w:val="22"/>
        </w:rPr>
        <w:t>incluso</w:t>
      </w:r>
      <w:r>
        <w:rPr>
          <w:spacing w:val="-7"/>
          <w:sz w:val="22"/>
        </w:rPr>
        <w:t> </w:t>
      </w:r>
      <w:r>
        <w:rPr>
          <w:spacing w:val="-3"/>
          <w:sz w:val="22"/>
        </w:rPr>
        <w:t>en</w:t>
      </w:r>
      <w:r>
        <w:rPr>
          <w:spacing w:val="-6"/>
          <w:sz w:val="22"/>
        </w:rPr>
        <w:t> </w:t>
      </w:r>
      <w:r>
        <w:rPr>
          <w:spacing w:val="-4"/>
          <w:sz w:val="22"/>
        </w:rPr>
        <w:t>formato</w:t>
      </w:r>
      <w:r>
        <w:rPr>
          <w:spacing w:val="-6"/>
          <w:sz w:val="22"/>
        </w:rPr>
        <w:t> </w:t>
      </w:r>
      <w:r>
        <w:rPr>
          <w:spacing w:val="-4"/>
          <w:sz w:val="22"/>
        </w:rPr>
        <w:t>electrónico, </w:t>
      </w:r>
      <w:r>
        <w:rPr>
          <w:sz w:val="22"/>
        </w:rPr>
        <w:t>y </w:t>
      </w:r>
      <w:r>
        <w:rPr>
          <w:spacing w:val="-4"/>
          <w:sz w:val="22"/>
        </w:rPr>
        <w:t>de conformidad </w:t>
      </w:r>
      <w:r>
        <w:rPr>
          <w:spacing w:val="-3"/>
          <w:sz w:val="22"/>
        </w:rPr>
        <w:t>con </w:t>
      </w:r>
      <w:r>
        <w:rPr>
          <w:sz w:val="22"/>
        </w:rPr>
        <w:t>lo </w:t>
      </w:r>
      <w:r>
        <w:rPr>
          <w:spacing w:val="-4"/>
          <w:sz w:val="22"/>
        </w:rPr>
        <w:t>previsto </w:t>
      </w:r>
      <w:r>
        <w:rPr>
          <w:sz w:val="22"/>
        </w:rPr>
        <w:t>en </w:t>
      </w:r>
      <w:r>
        <w:rPr>
          <w:spacing w:val="-3"/>
          <w:sz w:val="22"/>
        </w:rPr>
        <w:t>el artículo </w:t>
      </w:r>
      <w:r>
        <w:rPr>
          <w:spacing w:val="-4"/>
          <w:sz w:val="22"/>
        </w:rPr>
        <w:t>30.2 del RGPD </w:t>
      </w:r>
      <w:r>
        <w:rPr>
          <w:sz w:val="22"/>
        </w:rPr>
        <w:t>un </w:t>
      </w:r>
      <w:r>
        <w:rPr>
          <w:spacing w:val="-3"/>
          <w:sz w:val="22"/>
        </w:rPr>
        <w:t>registro de </w:t>
      </w:r>
      <w:r>
        <w:rPr>
          <w:spacing w:val="-4"/>
          <w:sz w:val="22"/>
        </w:rPr>
        <w:t>todas </w:t>
      </w:r>
      <w:r>
        <w:rPr>
          <w:spacing w:val="-2"/>
          <w:sz w:val="22"/>
        </w:rPr>
        <w:t>las </w:t>
      </w:r>
      <w:r>
        <w:rPr>
          <w:spacing w:val="-4"/>
          <w:sz w:val="22"/>
        </w:rPr>
        <w:t>categorías </w:t>
      </w:r>
      <w:r>
        <w:rPr>
          <w:spacing w:val="-3"/>
          <w:sz w:val="22"/>
        </w:rPr>
        <w:t>de </w:t>
      </w:r>
      <w:r>
        <w:rPr>
          <w:spacing w:val="-4"/>
          <w:sz w:val="22"/>
        </w:rPr>
        <w:t>actividades </w:t>
      </w:r>
      <w:r>
        <w:rPr>
          <w:spacing w:val="-3"/>
          <w:sz w:val="22"/>
        </w:rPr>
        <w:t>de  </w:t>
      </w:r>
      <w:r>
        <w:rPr>
          <w:spacing w:val="-4"/>
          <w:sz w:val="22"/>
        </w:rPr>
        <w:t>tratamiento efectuadas </w:t>
      </w:r>
      <w:r>
        <w:rPr>
          <w:spacing w:val="-3"/>
          <w:sz w:val="22"/>
        </w:rPr>
        <w:t>por </w:t>
      </w:r>
      <w:r>
        <w:rPr>
          <w:spacing w:val="-4"/>
          <w:sz w:val="22"/>
        </w:rPr>
        <w:t>cuenta </w:t>
      </w:r>
      <w:r>
        <w:rPr>
          <w:spacing w:val="-3"/>
          <w:sz w:val="22"/>
        </w:rPr>
        <w:t>de los </w:t>
      </w:r>
      <w:r>
        <w:rPr>
          <w:spacing w:val="-4"/>
          <w:sz w:val="22"/>
        </w:rPr>
        <w:t>Responsables </w:t>
      </w:r>
      <w:r>
        <w:rPr>
          <w:spacing w:val="-3"/>
          <w:sz w:val="22"/>
        </w:rPr>
        <w:t>del </w:t>
      </w:r>
      <w:r>
        <w:rPr>
          <w:spacing w:val="-4"/>
          <w:sz w:val="22"/>
        </w:rPr>
        <w:t>tratamiento), </w:t>
      </w:r>
      <w:r>
        <w:rPr>
          <w:spacing w:val="-3"/>
          <w:sz w:val="22"/>
        </w:rPr>
        <w:t>que </w:t>
      </w:r>
      <w:r>
        <w:rPr>
          <w:spacing w:val="-4"/>
          <w:sz w:val="22"/>
        </w:rPr>
        <w:t>contenga, </w:t>
      </w:r>
      <w:r>
        <w:rPr>
          <w:sz w:val="22"/>
        </w:rPr>
        <w:t>al </w:t>
      </w:r>
      <w:r>
        <w:rPr>
          <w:spacing w:val="-4"/>
          <w:sz w:val="22"/>
        </w:rPr>
        <w:t>menos, </w:t>
      </w:r>
      <w:r>
        <w:rPr>
          <w:spacing w:val="-2"/>
          <w:sz w:val="22"/>
        </w:rPr>
        <w:t>las </w:t>
      </w:r>
      <w:r>
        <w:rPr>
          <w:spacing w:val="-4"/>
          <w:sz w:val="22"/>
        </w:rPr>
        <w:t>circunstancias </w:t>
      </w:r>
      <w:r>
        <w:rPr>
          <w:sz w:val="22"/>
        </w:rPr>
        <w:t>a </w:t>
      </w:r>
      <w:r>
        <w:rPr>
          <w:spacing w:val="-3"/>
          <w:sz w:val="22"/>
        </w:rPr>
        <w:t>que </w:t>
      </w:r>
      <w:r>
        <w:rPr>
          <w:sz w:val="22"/>
        </w:rPr>
        <w:t>se </w:t>
      </w:r>
      <w:r>
        <w:rPr>
          <w:spacing w:val="-4"/>
          <w:sz w:val="22"/>
        </w:rPr>
        <w:t>refiere dicho</w:t>
      </w:r>
      <w:r>
        <w:rPr>
          <w:spacing w:val="-17"/>
          <w:sz w:val="22"/>
        </w:rPr>
        <w:t> </w:t>
      </w:r>
      <w:r>
        <w:rPr>
          <w:spacing w:val="-4"/>
          <w:sz w:val="22"/>
        </w:rPr>
        <w:t>artículo.</w:t>
      </w:r>
    </w:p>
    <w:p>
      <w:pPr>
        <w:pStyle w:val="ListParagraph"/>
        <w:numPr>
          <w:ilvl w:val="0"/>
          <w:numId w:val="12"/>
        </w:numPr>
        <w:tabs>
          <w:tab w:pos="1296" w:val="left" w:leader="none"/>
        </w:tabs>
        <w:spacing w:line="240" w:lineRule="auto" w:before="0" w:after="0"/>
        <w:ind w:left="872" w:right="139" w:firstLine="0"/>
        <w:jc w:val="both"/>
        <w:rPr>
          <w:sz w:val="22"/>
        </w:rPr>
      </w:pPr>
      <w:r>
        <w:rPr>
          <w:spacing w:val="-4"/>
          <w:sz w:val="22"/>
        </w:rPr>
        <w:t>Disponer  </w:t>
      </w:r>
      <w:r>
        <w:rPr>
          <w:spacing w:val="-3"/>
          <w:sz w:val="22"/>
        </w:rPr>
        <w:t>de  </w:t>
      </w:r>
      <w:r>
        <w:rPr>
          <w:spacing w:val="-4"/>
          <w:sz w:val="22"/>
        </w:rPr>
        <w:t>evidencias  </w:t>
      </w:r>
      <w:r>
        <w:rPr>
          <w:spacing w:val="-3"/>
          <w:sz w:val="22"/>
        </w:rPr>
        <w:t>que  </w:t>
      </w:r>
      <w:r>
        <w:rPr>
          <w:spacing w:val="-4"/>
          <w:sz w:val="22"/>
        </w:rPr>
        <w:t>demuestren  </w:t>
      </w:r>
      <w:r>
        <w:rPr>
          <w:sz w:val="22"/>
        </w:rPr>
        <w:t>su  </w:t>
      </w:r>
      <w:r>
        <w:rPr>
          <w:spacing w:val="-4"/>
          <w:sz w:val="22"/>
        </w:rPr>
        <w:t>cumplimiento  de   </w:t>
      </w:r>
      <w:r>
        <w:rPr>
          <w:sz w:val="22"/>
        </w:rPr>
        <w:t>la   </w:t>
      </w:r>
      <w:r>
        <w:rPr>
          <w:spacing w:val="-4"/>
          <w:sz w:val="22"/>
        </w:rPr>
        <w:t>normativa   </w:t>
      </w:r>
      <w:r>
        <w:rPr>
          <w:sz w:val="22"/>
        </w:rPr>
        <w:t>de </w:t>
      </w:r>
      <w:r>
        <w:rPr>
          <w:spacing w:val="-4"/>
          <w:sz w:val="22"/>
        </w:rPr>
        <w:t>protección </w:t>
      </w:r>
      <w:r>
        <w:rPr>
          <w:spacing w:val="-3"/>
          <w:sz w:val="22"/>
        </w:rPr>
        <w:t>de Datos </w:t>
      </w:r>
      <w:r>
        <w:rPr>
          <w:spacing w:val="-4"/>
          <w:sz w:val="22"/>
        </w:rPr>
        <w:t>Personales </w:t>
      </w:r>
      <w:r>
        <w:rPr>
          <w:sz w:val="22"/>
        </w:rPr>
        <w:t>y </w:t>
      </w:r>
      <w:r>
        <w:rPr>
          <w:spacing w:val="-4"/>
          <w:sz w:val="22"/>
        </w:rPr>
        <w:t>del </w:t>
      </w:r>
      <w:r>
        <w:rPr>
          <w:spacing w:val="-3"/>
          <w:sz w:val="22"/>
        </w:rPr>
        <w:t>deber </w:t>
      </w:r>
      <w:r>
        <w:rPr>
          <w:sz w:val="22"/>
        </w:rPr>
        <w:t>de </w:t>
      </w:r>
      <w:r>
        <w:rPr>
          <w:spacing w:val="-4"/>
          <w:sz w:val="22"/>
        </w:rPr>
        <w:t>responsabilidad activa, como, </w:t>
      </w:r>
      <w:r>
        <w:rPr>
          <w:sz w:val="22"/>
        </w:rPr>
        <w:t>a </w:t>
      </w:r>
      <w:r>
        <w:rPr>
          <w:spacing w:val="-3"/>
          <w:sz w:val="22"/>
        </w:rPr>
        <w:t>título de </w:t>
      </w:r>
      <w:r>
        <w:rPr>
          <w:spacing w:val="-4"/>
          <w:sz w:val="22"/>
        </w:rPr>
        <w:t>ejemplo, certificados previos sobre </w:t>
      </w:r>
      <w:r>
        <w:rPr>
          <w:sz w:val="22"/>
        </w:rPr>
        <w:t>el </w:t>
      </w:r>
      <w:r>
        <w:rPr>
          <w:spacing w:val="-4"/>
          <w:sz w:val="22"/>
        </w:rPr>
        <w:t>grado </w:t>
      </w:r>
      <w:r>
        <w:rPr>
          <w:sz w:val="22"/>
        </w:rPr>
        <w:t>de </w:t>
      </w:r>
      <w:r>
        <w:rPr>
          <w:spacing w:val="-4"/>
          <w:sz w:val="22"/>
        </w:rPr>
        <w:t>cumplimiento </w:t>
      </w:r>
      <w:r>
        <w:rPr>
          <w:sz w:val="22"/>
        </w:rPr>
        <w:t>o </w:t>
      </w:r>
      <w:r>
        <w:rPr>
          <w:spacing w:val="-4"/>
          <w:sz w:val="22"/>
        </w:rPr>
        <w:t>resultados </w:t>
      </w:r>
      <w:r>
        <w:rPr>
          <w:spacing w:val="-3"/>
          <w:sz w:val="22"/>
        </w:rPr>
        <w:t>de </w:t>
      </w:r>
      <w:r>
        <w:rPr>
          <w:spacing w:val="-4"/>
          <w:sz w:val="22"/>
        </w:rPr>
        <w:t>auditorías, </w:t>
      </w:r>
      <w:r>
        <w:rPr>
          <w:spacing w:val="-3"/>
          <w:sz w:val="22"/>
        </w:rPr>
        <w:t>que habrá  </w:t>
      </w:r>
      <w:r>
        <w:rPr>
          <w:sz w:val="22"/>
        </w:rPr>
        <w:t>de  </w:t>
      </w:r>
      <w:r>
        <w:rPr>
          <w:spacing w:val="-4"/>
          <w:sz w:val="22"/>
        </w:rPr>
        <w:t>poner  </w:t>
      </w:r>
      <w:r>
        <w:rPr>
          <w:sz w:val="22"/>
        </w:rPr>
        <w:t>a  </w:t>
      </w:r>
      <w:r>
        <w:rPr>
          <w:spacing w:val="-4"/>
          <w:sz w:val="22"/>
        </w:rPr>
        <w:t>disposición  </w:t>
      </w:r>
      <w:r>
        <w:rPr>
          <w:spacing w:val="-3"/>
          <w:sz w:val="22"/>
        </w:rPr>
        <w:t>de  </w:t>
      </w:r>
      <w:r>
        <w:rPr>
          <w:sz w:val="22"/>
        </w:rPr>
        <w:t>la  </w:t>
      </w:r>
      <w:r>
        <w:rPr>
          <w:spacing w:val="-4"/>
          <w:sz w:val="22"/>
        </w:rPr>
        <w:t>Fundación, </w:t>
      </w:r>
      <w:r>
        <w:rPr>
          <w:sz w:val="22"/>
        </w:rPr>
        <w:t>a </w:t>
      </w:r>
      <w:r>
        <w:rPr>
          <w:spacing w:val="-4"/>
          <w:sz w:val="22"/>
        </w:rPr>
        <w:t>requerimiento de  </w:t>
      </w:r>
      <w:r>
        <w:rPr>
          <w:spacing w:val="-3"/>
          <w:sz w:val="22"/>
        </w:rPr>
        <w:t>esta. </w:t>
      </w:r>
      <w:r>
        <w:rPr>
          <w:spacing w:val="-4"/>
          <w:sz w:val="22"/>
        </w:rPr>
        <w:t>Asimismo, </w:t>
      </w:r>
      <w:r>
        <w:rPr>
          <w:spacing w:val="-3"/>
          <w:sz w:val="22"/>
        </w:rPr>
        <w:t>durante </w:t>
      </w:r>
      <w:r>
        <w:rPr>
          <w:sz w:val="22"/>
        </w:rPr>
        <w:t>la </w:t>
      </w:r>
      <w:r>
        <w:rPr>
          <w:spacing w:val="-4"/>
          <w:sz w:val="22"/>
        </w:rPr>
        <w:t>vigencia del contrato, pondrá </w:t>
      </w:r>
      <w:r>
        <w:rPr>
          <w:sz w:val="22"/>
        </w:rPr>
        <w:t>a </w:t>
      </w:r>
      <w:r>
        <w:rPr>
          <w:spacing w:val="-4"/>
          <w:sz w:val="22"/>
        </w:rPr>
        <w:t>disposición </w:t>
      </w:r>
      <w:r>
        <w:rPr>
          <w:spacing w:val="-3"/>
          <w:sz w:val="22"/>
        </w:rPr>
        <w:t>de </w:t>
      </w:r>
      <w:r>
        <w:rPr>
          <w:sz w:val="22"/>
        </w:rPr>
        <w:t>la </w:t>
      </w:r>
      <w:r>
        <w:rPr>
          <w:spacing w:val="-4"/>
          <w:sz w:val="22"/>
        </w:rPr>
        <w:t>Fundación </w:t>
      </w:r>
      <w:r>
        <w:rPr>
          <w:spacing w:val="-3"/>
          <w:sz w:val="22"/>
        </w:rPr>
        <w:t>toda </w:t>
      </w:r>
      <w:r>
        <w:rPr>
          <w:spacing w:val="-4"/>
          <w:sz w:val="22"/>
        </w:rPr>
        <w:t>información, certificaciones </w:t>
      </w:r>
      <w:r>
        <w:rPr>
          <w:sz w:val="22"/>
        </w:rPr>
        <w:t>y </w:t>
      </w:r>
      <w:r>
        <w:rPr>
          <w:spacing w:val="-4"/>
          <w:sz w:val="22"/>
        </w:rPr>
        <w:t>auditorías realizadas </w:t>
      </w:r>
      <w:r>
        <w:rPr>
          <w:sz w:val="22"/>
        </w:rPr>
        <w:t>en </w:t>
      </w:r>
      <w:r>
        <w:rPr>
          <w:spacing w:val="-4"/>
          <w:sz w:val="22"/>
        </w:rPr>
        <w:t>cada</w:t>
      </w:r>
      <w:r>
        <w:rPr>
          <w:spacing w:val="-27"/>
          <w:sz w:val="22"/>
        </w:rPr>
        <w:t> </w:t>
      </w:r>
      <w:r>
        <w:rPr>
          <w:spacing w:val="-4"/>
          <w:sz w:val="22"/>
        </w:rPr>
        <w:t>momento.</w:t>
      </w:r>
    </w:p>
    <w:p>
      <w:pPr>
        <w:pStyle w:val="ListParagraph"/>
        <w:numPr>
          <w:ilvl w:val="0"/>
          <w:numId w:val="12"/>
        </w:numPr>
        <w:tabs>
          <w:tab w:pos="1285" w:val="left" w:leader="none"/>
        </w:tabs>
        <w:spacing w:line="240" w:lineRule="auto" w:before="0" w:after="0"/>
        <w:ind w:left="872" w:right="140" w:firstLine="0"/>
        <w:jc w:val="both"/>
        <w:rPr>
          <w:sz w:val="22"/>
        </w:rPr>
      </w:pPr>
      <w:r>
        <w:rPr>
          <w:spacing w:val="-4"/>
          <w:sz w:val="22"/>
        </w:rPr>
        <w:t>Derecho </w:t>
      </w:r>
      <w:r>
        <w:rPr>
          <w:spacing w:val="-3"/>
          <w:sz w:val="22"/>
        </w:rPr>
        <w:t>de </w:t>
      </w:r>
      <w:r>
        <w:rPr>
          <w:spacing w:val="-4"/>
          <w:sz w:val="22"/>
        </w:rPr>
        <w:t>información: </w:t>
      </w:r>
      <w:r>
        <w:rPr>
          <w:spacing w:val="-3"/>
          <w:sz w:val="22"/>
        </w:rPr>
        <w:t>El </w:t>
      </w:r>
      <w:r>
        <w:rPr>
          <w:spacing w:val="-4"/>
          <w:sz w:val="22"/>
        </w:rPr>
        <w:t>encargado del tratamiento, </w:t>
      </w:r>
      <w:r>
        <w:rPr>
          <w:spacing w:val="-3"/>
          <w:sz w:val="22"/>
        </w:rPr>
        <w:t>en </w:t>
      </w:r>
      <w:r>
        <w:rPr>
          <w:sz w:val="22"/>
        </w:rPr>
        <w:t>el </w:t>
      </w:r>
      <w:r>
        <w:rPr>
          <w:spacing w:val="-4"/>
          <w:sz w:val="22"/>
        </w:rPr>
        <w:t>momento </w:t>
      </w:r>
      <w:r>
        <w:rPr>
          <w:sz w:val="22"/>
        </w:rPr>
        <w:t>de la </w:t>
      </w:r>
      <w:r>
        <w:rPr>
          <w:spacing w:val="-4"/>
          <w:sz w:val="22"/>
        </w:rPr>
        <w:t>recogida </w:t>
      </w:r>
      <w:r>
        <w:rPr>
          <w:sz w:val="22"/>
        </w:rPr>
        <w:t>de </w:t>
      </w:r>
      <w:r>
        <w:rPr>
          <w:spacing w:val="-3"/>
          <w:sz w:val="22"/>
        </w:rPr>
        <w:t>los </w:t>
      </w:r>
      <w:r>
        <w:rPr>
          <w:spacing w:val="-4"/>
          <w:sz w:val="22"/>
        </w:rPr>
        <w:t>datos, debe facilitar </w:t>
      </w:r>
      <w:r>
        <w:rPr>
          <w:sz w:val="22"/>
        </w:rPr>
        <w:t>la </w:t>
      </w:r>
      <w:r>
        <w:rPr>
          <w:spacing w:val="-4"/>
          <w:sz w:val="22"/>
        </w:rPr>
        <w:t>información relativa </w:t>
      </w:r>
      <w:r>
        <w:rPr>
          <w:sz w:val="22"/>
        </w:rPr>
        <w:t>a </w:t>
      </w:r>
      <w:r>
        <w:rPr>
          <w:spacing w:val="-3"/>
          <w:sz w:val="22"/>
        </w:rPr>
        <w:t>los </w:t>
      </w:r>
      <w:r>
        <w:rPr>
          <w:spacing w:val="-4"/>
          <w:sz w:val="22"/>
        </w:rPr>
        <w:t>tratamientos de datos </w:t>
      </w:r>
      <w:r>
        <w:rPr>
          <w:spacing w:val="-3"/>
          <w:sz w:val="22"/>
        </w:rPr>
        <w:t>que </w:t>
      </w:r>
      <w:r>
        <w:rPr>
          <w:sz w:val="22"/>
        </w:rPr>
        <w:t>se </w:t>
      </w:r>
      <w:r>
        <w:rPr>
          <w:spacing w:val="-3"/>
          <w:sz w:val="22"/>
        </w:rPr>
        <w:t>van </w:t>
      </w:r>
      <w:r>
        <w:rPr>
          <w:sz w:val="22"/>
        </w:rPr>
        <w:t>a </w:t>
      </w:r>
      <w:r>
        <w:rPr>
          <w:spacing w:val="-4"/>
          <w:sz w:val="22"/>
        </w:rPr>
        <w:t>realizar. </w:t>
      </w:r>
      <w:r>
        <w:rPr>
          <w:spacing w:val="-3"/>
          <w:sz w:val="22"/>
        </w:rPr>
        <w:t>La </w:t>
      </w:r>
      <w:r>
        <w:rPr>
          <w:spacing w:val="-4"/>
          <w:sz w:val="22"/>
        </w:rPr>
        <w:t>redacción </w:t>
      </w:r>
      <w:r>
        <w:rPr>
          <w:sz w:val="22"/>
        </w:rPr>
        <w:t>y </w:t>
      </w:r>
      <w:r>
        <w:rPr>
          <w:spacing w:val="-3"/>
          <w:sz w:val="22"/>
        </w:rPr>
        <w:t>el </w:t>
      </w:r>
      <w:r>
        <w:rPr>
          <w:spacing w:val="-4"/>
          <w:sz w:val="22"/>
        </w:rPr>
        <w:t>formato </w:t>
      </w:r>
      <w:r>
        <w:rPr>
          <w:sz w:val="22"/>
        </w:rPr>
        <w:t>en </w:t>
      </w:r>
      <w:r>
        <w:rPr>
          <w:spacing w:val="-4"/>
          <w:sz w:val="22"/>
        </w:rPr>
        <w:t>que </w:t>
      </w:r>
      <w:r>
        <w:rPr>
          <w:sz w:val="22"/>
        </w:rPr>
        <w:t>se </w:t>
      </w:r>
      <w:r>
        <w:rPr>
          <w:spacing w:val="-3"/>
          <w:sz w:val="22"/>
        </w:rPr>
        <w:t>facilitará </w:t>
      </w:r>
      <w:r>
        <w:rPr>
          <w:sz w:val="22"/>
        </w:rPr>
        <w:t>la </w:t>
      </w:r>
      <w:r>
        <w:rPr>
          <w:spacing w:val="-4"/>
          <w:sz w:val="22"/>
        </w:rPr>
        <w:t>información</w:t>
      </w:r>
      <w:r>
        <w:rPr>
          <w:spacing w:val="-9"/>
          <w:sz w:val="22"/>
        </w:rPr>
        <w:t> </w:t>
      </w:r>
      <w:r>
        <w:rPr>
          <w:sz w:val="22"/>
        </w:rPr>
        <w:t>se</w:t>
      </w:r>
      <w:r>
        <w:rPr>
          <w:spacing w:val="-5"/>
          <w:sz w:val="22"/>
        </w:rPr>
        <w:t> </w:t>
      </w:r>
      <w:r>
        <w:rPr>
          <w:spacing w:val="-3"/>
          <w:sz w:val="22"/>
        </w:rPr>
        <w:t>debe</w:t>
      </w:r>
      <w:r>
        <w:rPr>
          <w:spacing w:val="-7"/>
          <w:sz w:val="22"/>
        </w:rPr>
        <w:t> </w:t>
      </w:r>
      <w:r>
        <w:rPr>
          <w:spacing w:val="-4"/>
          <w:sz w:val="22"/>
        </w:rPr>
        <w:t>consensuar</w:t>
      </w:r>
      <w:r>
        <w:rPr>
          <w:spacing w:val="-7"/>
          <w:sz w:val="22"/>
        </w:rPr>
        <w:t> </w:t>
      </w:r>
      <w:r>
        <w:rPr>
          <w:sz w:val="22"/>
        </w:rPr>
        <w:t>con</w:t>
      </w:r>
      <w:r>
        <w:rPr>
          <w:spacing w:val="-6"/>
          <w:sz w:val="22"/>
        </w:rPr>
        <w:t> </w:t>
      </w:r>
      <w:r>
        <w:rPr>
          <w:spacing w:val="-3"/>
          <w:sz w:val="22"/>
        </w:rPr>
        <w:t>el</w:t>
      </w:r>
      <w:r>
        <w:rPr>
          <w:spacing w:val="-5"/>
          <w:sz w:val="22"/>
        </w:rPr>
        <w:t> </w:t>
      </w:r>
      <w:r>
        <w:rPr>
          <w:spacing w:val="-4"/>
          <w:sz w:val="22"/>
        </w:rPr>
        <w:t>responsable</w:t>
      </w:r>
      <w:r>
        <w:rPr>
          <w:spacing w:val="-6"/>
          <w:sz w:val="22"/>
        </w:rPr>
        <w:t> </w:t>
      </w:r>
      <w:r>
        <w:rPr>
          <w:spacing w:val="-4"/>
          <w:sz w:val="22"/>
        </w:rPr>
        <w:t>antes</w:t>
      </w:r>
      <w:r>
        <w:rPr>
          <w:spacing w:val="-6"/>
          <w:sz w:val="22"/>
        </w:rPr>
        <w:t> </w:t>
      </w:r>
      <w:r>
        <w:rPr>
          <w:spacing w:val="-3"/>
          <w:sz w:val="22"/>
        </w:rPr>
        <w:t>del</w:t>
      </w:r>
      <w:r>
        <w:rPr>
          <w:spacing w:val="-4"/>
          <w:sz w:val="22"/>
        </w:rPr>
        <w:t> inicio</w:t>
      </w:r>
      <w:r>
        <w:rPr>
          <w:spacing w:val="-7"/>
          <w:sz w:val="22"/>
        </w:rPr>
        <w:t> </w:t>
      </w:r>
      <w:r>
        <w:rPr>
          <w:sz w:val="22"/>
        </w:rPr>
        <w:t>de</w:t>
      </w:r>
      <w:r>
        <w:rPr>
          <w:spacing w:val="-7"/>
          <w:sz w:val="22"/>
        </w:rPr>
        <w:t> </w:t>
      </w:r>
      <w:r>
        <w:rPr>
          <w:sz w:val="22"/>
        </w:rPr>
        <w:t>la</w:t>
      </w:r>
      <w:r>
        <w:rPr>
          <w:spacing w:val="-6"/>
          <w:sz w:val="22"/>
        </w:rPr>
        <w:t> </w:t>
      </w:r>
      <w:r>
        <w:rPr>
          <w:spacing w:val="-4"/>
          <w:sz w:val="22"/>
        </w:rPr>
        <w:t>recogida </w:t>
      </w:r>
      <w:r>
        <w:rPr>
          <w:spacing w:val="-3"/>
          <w:sz w:val="22"/>
        </w:rPr>
        <w:t>de</w:t>
      </w:r>
      <w:r>
        <w:rPr>
          <w:spacing w:val="-8"/>
          <w:sz w:val="22"/>
        </w:rPr>
        <w:t> </w:t>
      </w:r>
      <w:r>
        <w:rPr>
          <w:spacing w:val="-3"/>
          <w:sz w:val="22"/>
        </w:rPr>
        <w:t>los</w:t>
      </w:r>
      <w:r>
        <w:rPr>
          <w:spacing w:val="-6"/>
          <w:sz w:val="22"/>
        </w:rPr>
        <w:t> </w:t>
      </w:r>
      <w:r>
        <w:rPr>
          <w:spacing w:val="-3"/>
          <w:sz w:val="22"/>
        </w:rPr>
        <w:t>datos.</w:t>
      </w:r>
    </w:p>
    <w:p>
      <w:pPr>
        <w:pStyle w:val="BodyText"/>
        <w:spacing w:before="10"/>
        <w:rPr>
          <w:sz w:val="21"/>
        </w:rPr>
      </w:pPr>
    </w:p>
    <w:p>
      <w:pPr>
        <w:pStyle w:val="BodyText"/>
        <w:ind w:left="872"/>
        <w:jc w:val="both"/>
      </w:pPr>
      <w:r>
        <w:rPr>
          <w:u w:val="single"/>
        </w:rPr>
        <w:t>Restricciones generales</w:t>
      </w:r>
    </w:p>
    <w:p>
      <w:pPr>
        <w:pStyle w:val="BodyText"/>
        <w:spacing w:before="1"/>
        <w:ind w:left="872" w:right="143"/>
        <w:jc w:val="both"/>
      </w:pPr>
      <w:r>
        <w:rPr>
          <w:spacing w:val="-4"/>
        </w:rPr>
        <w:t>Quedan específicamente prohibidas </w:t>
      </w:r>
      <w:r>
        <w:rPr>
          <w:spacing w:val="-3"/>
        </w:rPr>
        <w:t>en </w:t>
      </w:r>
      <w:r>
        <w:rPr/>
        <w:t>el </w:t>
      </w:r>
      <w:r>
        <w:rPr>
          <w:spacing w:val="-3"/>
        </w:rPr>
        <w:t>marco </w:t>
      </w:r>
      <w:r>
        <w:rPr>
          <w:spacing w:val="-4"/>
        </w:rPr>
        <w:t>de </w:t>
      </w:r>
      <w:r>
        <w:rPr/>
        <w:t>la </w:t>
      </w:r>
      <w:r>
        <w:rPr>
          <w:spacing w:val="-4"/>
        </w:rPr>
        <w:t>ejecución </w:t>
      </w:r>
      <w:r>
        <w:rPr>
          <w:spacing w:val="-3"/>
        </w:rPr>
        <w:t>del </w:t>
      </w:r>
      <w:r>
        <w:rPr>
          <w:spacing w:val="-4"/>
        </w:rPr>
        <w:t>contrato, </w:t>
      </w:r>
      <w:r>
        <w:rPr/>
        <w:t>y </w:t>
      </w:r>
      <w:r>
        <w:rPr>
          <w:spacing w:val="-4"/>
        </w:rPr>
        <w:t>respecto </w:t>
      </w:r>
      <w:r>
        <w:rPr/>
        <w:t>a </w:t>
      </w:r>
      <w:r>
        <w:rPr>
          <w:spacing w:val="-3"/>
        </w:rPr>
        <w:t>los </w:t>
      </w:r>
      <w:r>
        <w:rPr>
          <w:spacing w:val="-4"/>
        </w:rPr>
        <w:t>sistemas </w:t>
      </w:r>
      <w:r>
        <w:rPr>
          <w:spacing w:val="-3"/>
        </w:rPr>
        <w:t>de </w:t>
      </w:r>
      <w:r>
        <w:rPr>
          <w:spacing w:val="-4"/>
        </w:rPr>
        <w:t>información </w:t>
      </w:r>
      <w:r>
        <w:rPr/>
        <w:t>que le </w:t>
      </w:r>
      <w:r>
        <w:rPr>
          <w:spacing w:val="-3"/>
        </w:rPr>
        <w:t>dan soporte, las </w:t>
      </w:r>
      <w:r>
        <w:rPr>
          <w:spacing w:val="-4"/>
        </w:rPr>
        <w:t>siguientes actividades:</w:t>
      </w:r>
    </w:p>
    <w:p>
      <w:pPr>
        <w:pStyle w:val="ListParagraph"/>
        <w:numPr>
          <w:ilvl w:val="1"/>
          <w:numId w:val="12"/>
        </w:numPr>
        <w:tabs>
          <w:tab w:pos="2301" w:val="left" w:leader="none"/>
        </w:tabs>
        <w:spacing w:line="240" w:lineRule="auto" w:before="2" w:after="0"/>
        <w:ind w:left="2300" w:right="141" w:hanging="360"/>
        <w:jc w:val="both"/>
        <w:rPr>
          <w:sz w:val="22"/>
        </w:rPr>
      </w:pPr>
      <w:r>
        <w:rPr>
          <w:sz w:val="22"/>
        </w:rPr>
        <w:t>La</w:t>
      </w:r>
      <w:r>
        <w:rPr>
          <w:spacing w:val="-6"/>
          <w:sz w:val="22"/>
        </w:rPr>
        <w:t> </w:t>
      </w:r>
      <w:r>
        <w:rPr>
          <w:spacing w:val="-4"/>
          <w:sz w:val="22"/>
        </w:rPr>
        <w:t>utilización</w:t>
      </w:r>
      <w:r>
        <w:rPr>
          <w:spacing w:val="-7"/>
          <w:sz w:val="22"/>
        </w:rPr>
        <w:t> </w:t>
      </w:r>
      <w:r>
        <w:rPr>
          <w:sz w:val="22"/>
        </w:rPr>
        <w:t>de</w:t>
      </w:r>
      <w:r>
        <w:rPr>
          <w:spacing w:val="-8"/>
          <w:sz w:val="22"/>
        </w:rPr>
        <w:t> </w:t>
      </w:r>
      <w:r>
        <w:rPr>
          <w:spacing w:val="-3"/>
          <w:sz w:val="22"/>
        </w:rPr>
        <w:t>los</w:t>
      </w:r>
      <w:r>
        <w:rPr>
          <w:spacing w:val="-5"/>
          <w:sz w:val="22"/>
        </w:rPr>
        <w:t> </w:t>
      </w:r>
      <w:r>
        <w:rPr>
          <w:spacing w:val="-4"/>
          <w:sz w:val="22"/>
        </w:rPr>
        <w:t>sistemas</w:t>
      </w:r>
      <w:r>
        <w:rPr>
          <w:spacing w:val="-7"/>
          <w:sz w:val="22"/>
        </w:rPr>
        <w:t> </w:t>
      </w:r>
      <w:r>
        <w:rPr>
          <w:sz w:val="22"/>
        </w:rPr>
        <w:t>de</w:t>
      </w:r>
      <w:r>
        <w:rPr>
          <w:spacing w:val="-7"/>
          <w:sz w:val="22"/>
        </w:rPr>
        <w:t> </w:t>
      </w:r>
      <w:r>
        <w:rPr>
          <w:spacing w:val="-4"/>
          <w:sz w:val="22"/>
        </w:rPr>
        <w:t>información</w:t>
      </w:r>
      <w:r>
        <w:rPr>
          <w:spacing w:val="-6"/>
          <w:sz w:val="22"/>
        </w:rPr>
        <w:t> </w:t>
      </w:r>
      <w:r>
        <w:rPr>
          <w:spacing w:val="-3"/>
          <w:sz w:val="22"/>
        </w:rPr>
        <w:t>para</w:t>
      </w:r>
      <w:r>
        <w:rPr>
          <w:spacing w:val="-8"/>
          <w:sz w:val="22"/>
        </w:rPr>
        <w:t> </w:t>
      </w:r>
      <w:r>
        <w:rPr>
          <w:sz w:val="22"/>
        </w:rPr>
        <w:t>la</w:t>
      </w:r>
      <w:r>
        <w:rPr>
          <w:spacing w:val="-7"/>
          <w:sz w:val="22"/>
        </w:rPr>
        <w:t> </w:t>
      </w:r>
      <w:r>
        <w:rPr>
          <w:spacing w:val="-4"/>
          <w:sz w:val="22"/>
        </w:rPr>
        <w:t>realización</w:t>
      </w:r>
      <w:r>
        <w:rPr>
          <w:spacing w:val="-7"/>
          <w:sz w:val="22"/>
        </w:rPr>
        <w:t> </w:t>
      </w:r>
      <w:r>
        <w:rPr>
          <w:spacing w:val="-3"/>
          <w:sz w:val="22"/>
        </w:rPr>
        <w:t>de</w:t>
      </w:r>
      <w:r>
        <w:rPr>
          <w:spacing w:val="-5"/>
          <w:sz w:val="22"/>
        </w:rPr>
        <w:t> </w:t>
      </w:r>
      <w:r>
        <w:rPr>
          <w:spacing w:val="-4"/>
          <w:sz w:val="22"/>
        </w:rPr>
        <w:t>actividades</w:t>
      </w:r>
      <w:r>
        <w:rPr>
          <w:spacing w:val="-9"/>
          <w:sz w:val="22"/>
        </w:rPr>
        <w:t> </w:t>
      </w:r>
      <w:r>
        <w:rPr>
          <w:spacing w:val="-4"/>
          <w:sz w:val="22"/>
        </w:rPr>
        <w:t>ilícitas</w:t>
      </w:r>
      <w:r>
        <w:rPr>
          <w:spacing w:val="-5"/>
          <w:sz w:val="22"/>
        </w:rPr>
        <w:t> </w:t>
      </w:r>
      <w:r>
        <w:rPr>
          <w:sz w:val="22"/>
        </w:rPr>
        <w:t>o</w:t>
      </w:r>
      <w:r>
        <w:rPr>
          <w:spacing w:val="-4"/>
          <w:sz w:val="22"/>
        </w:rPr>
        <w:t> </w:t>
      </w:r>
      <w:r>
        <w:rPr>
          <w:sz w:val="22"/>
        </w:rPr>
        <w:t>no</w:t>
      </w:r>
      <w:r>
        <w:rPr>
          <w:spacing w:val="-10"/>
          <w:sz w:val="22"/>
        </w:rPr>
        <w:t> </w:t>
      </w:r>
      <w:r>
        <w:rPr>
          <w:spacing w:val="-4"/>
          <w:sz w:val="22"/>
        </w:rPr>
        <w:t>autorizadas, </w:t>
      </w:r>
      <w:r>
        <w:rPr>
          <w:spacing w:val="-3"/>
          <w:sz w:val="22"/>
        </w:rPr>
        <w:t>tales</w:t>
      </w:r>
      <w:r>
        <w:rPr>
          <w:spacing w:val="-10"/>
          <w:sz w:val="22"/>
        </w:rPr>
        <w:t> </w:t>
      </w:r>
      <w:r>
        <w:rPr>
          <w:spacing w:val="-4"/>
          <w:sz w:val="22"/>
        </w:rPr>
        <w:t>como</w:t>
      </w:r>
      <w:r>
        <w:rPr>
          <w:spacing w:val="-7"/>
          <w:sz w:val="22"/>
        </w:rPr>
        <w:t> </w:t>
      </w:r>
      <w:r>
        <w:rPr>
          <w:sz w:val="22"/>
        </w:rPr>
        <w:t>la</w:t>
      </w:r>
      <w:r>
        <w:rPr>
          <w:spacing w:val="-9"/>
          <w:sz w:val="22"/>
        </w:rPr>
        <w:t> </w:t>
      </w:r>
      <w:r>
        <w:rPr>
          <w:spacing w:val="-4"/>
          <w:sz w:val="22"/>
        </w:rPr>
        <w:t>comunicación,</w:t>
      </w:r>
      <w:r>
        <w:rPr>
          <w:spacing w:val="-13"/>
          <w:sz w:val="22"/>
        </w:rPr>
        <w:t> </w:t>
      </w:r>
      <w:r>
        <w:rPr>
          <w:spacing w:val="-4"/>
          <w:sz w:val="22"/>
        </w:rPr>
        <w:t>distribución</w:t>
      </w:r>
      <w:r>
        <w:rPr>
          <w:spacing w:val="-7"/>
          <w:sz w:val="22"/>
        </w:rPr>
        <w:t> </w:t>
      </w:r>
      <w:r>
        <w:rPr>
          <w:sz w:val="22"/>
        </w:rPr>
        <w:t>o</w:t>
      </w:r>
      <w:r>
        <w:rPr>
          <w:spacing w:val="-13"/>
          <w:sz w:val="22"/>
        </w:rPr>
        <w:t> </w:t>
      </w:r>
      <w:r>
        <w:rPr>
          <w:spacing w:val="-3"/>
          <w:sz w:val="22"/>
        </w:rPr>
        <w:t>cesión</w:t>
      </w:r>
      <w:r>
        <w:rPr>
          <w:spacing w:val="-10"/>
          <w:sz w:val="22"/>
        </w:rPr>
        <w:t> </w:t>
      </w:r>
      <w:r>
        <w:rPr>
          <w:spacing w:val="-3"/>
          <w:sz w:val="22"/>
        </w:rPr>
        <w:t>de</w:t>
      </w:r>
      <w:r>
        <w:rPr>
          <w:spacing w:val="-8"/>
          <w:sz w:val="22"/>
        </w:rPr>
        <w:t> </w:t>
      </w:r>
      <w:r>
        <w:rPr>
          <w:spacing w:val="-4"/>
          <w:sz w:val="22"/>
        </w:rPr>
        <w:t>datos,</w:t>
      </w:r>
      <w:r>
        <w:rPr>
          <w:spacing w:val="-10"/>
          <w:sz w:val="22"/>
        </w:rPr>
        <w:t> </w:t>
      </w:r>
      <w:r>
        <w:rPr>
          <w:spacing w:val="-4"/>
          <w:sz w:val="22"/>
        </w:rPr>
        <w:t>medios</w:t>
      </w:r>
      <w:r>
        <w:rPr>
          <w:spacing w:val="-8"/>
          <w:sz w:val="22"/>
        </w:rPr>
        <w:t> </w:t>
      </w:r>
      <w:r>
        <w:rPr>
          <w:sz w:val="22"/>
        </w:rPr>
        <w:t>u</w:t>
      </w:r>
      <w:r>
        <w:rPr>
          <w:spacing w:val="-10"/>
          <w:sz w:val="22"/>
        </w:rPr>
        <w:t> </w:t>
      </w:r>
      <w:r>
        <w:rPr>
          <w:spacing w:val="-4"/>
          <w:sz w:val="22"/>
        </w:rPr>
        <w:t>otros</w:t>
      </w:r>
      <w:r>
        <w:rPr>
          <w:spacing w:val="-8"/>
          <w:sz w:val="22"/>
        </w:rPr>
        <w:t> </w:t>
      </w:r>
      <w:r>
        <w:rPr>
          <w:spacing w:val="-4"/>
          <w:sz w:val="22"/>
        </w:rPr>
        <w:t>contenidos</w:t>
      </w:r>
      <w:r>
        <w:rPr>
          <w:spacing w:val="-9"/>
          <w:sz w:val="22"/>
        </w:rPr>
        <w:t> </w:t>
      </w:r>
      <w:r>
        <w:rPr>
          <w:sz w:val="22"/>
        </w:rPr>
        <w:t>a</w:t>
      </w:r>
      <w:r>
        <w:rPr>
          <w:spacing w:val="-8"/>
          <w:sz w:val="22"/>
        </w:rPr>
        <w:t> </w:t>
      </w:r>
      <w:r>
        <w:rPr>
          <w:spacing w:val="-3"/>
          <w:sz w:val="22"/>
        </w:rPr>
        <w:t>los</w:t>
      </w:r>
      <w:r>
        <w:rPr>
          <w:spacing w:val="-12"/>
          <w:sz w:val="22"/>
        </w:rPr>
        <w:t> </w:t>
      </w:r>
      <w:r>
        <w:rPr>
          <w:spacing w:val="-3"/>
          <w:sz w:val="22"/>
        </w:rPr>
        <w:t>que</w:t>
      </w:r>
      <w:r>
        <w:rPr>
          <w:spacing w:val="-8"/>
          <w:sz w:val="22"/>
        </w:rPr>
        <w:t> </w:t>
      </w:r>
      <w:r>
        <w:rPr>
          <w:spacing w:val="-3"/>
          <w:sz w:val="22"/>
        </w:rPr>
        <w:t>se</w:t>
      </w:r>
      <w:r>
        <w:rPr>
          <w:spacing w:val="-8"/>
          <w:sz w:val="22"/>
        </w:rPr>
        <w:t> </w:t>
      </w:r>
      <w:r>
        <w:rPr>
          <w:spacing w:val="-3"/>
          <w:sz w:val="22"/>
        </w:rPr>
        <w:t>tenga </w:t>
      </w:r>
      <w:r>
        <w:rPr>
          <w:spacing w:val="-4"/>
          <w:sz w:val="22"/>
        </w:rPr>
        <w:t>acceso </w:t>
      </w:r>
      <w:r>
        <w:rPr>
          <w:sz w:val="22"/>
        </w:rPr>
        <w:t>en </w:t>
      </w:r>
      <w:r>
        <w:rPr>
          <w:spacing w:val="-3"/>
          <w:sz w:val="22"/>
        </w:rPr>
        <w:t>virtud de </w:t>
      </w:r>
      <w:r>
        <w:rPr>
          <w:sz w:val="22"/>
        </w:rPr>
        <w:t>la </w:t>
      </w:r>
      <w:r>
        <w:rPr>
          <w:spacing w:val="-4"/>
          <w:sz w:val="22"/>
        </w:rPr>
        <w:t>ejecución </w:t>
      </w:r>
      <w:r>
        <w:rPr>
          <w:spacing w:val="-3"/>
          <w:sz w:val="22"/>
        </w:rPr>
        <w:t>de los </w:t>
      </w:r>
      <w:r>
        <w:rPr>
          <w:spacing w:val="-4"/>
          <w:sz w:val="22"/>
        </w:rPr>
        <w:t>trabajos </w:t>
      </w:r>
      <w:r>
        <w:rPr>
          <w:sz w:val="22"/>
        </w:rPr>
        <w:t>y, </w:t>
      </w:r>
      <w:r>
        <w:rPr>
          <w:spacing w:val="-4"/>
          <w:sz w:val="22"/>
        </w:rPr>
        <w:t>especialmente, aquellos </w:t>
      </w:r>
      <w:r>
        <w:rPr>
          <w:spacing w:val="-3"/>
          <w:sz w:val="22"/>
        </w:rPr>
        <w:t>que </w:t>
      </w:r>
      <w:r>
        <w:rPr>
          <w:spacing w:val="-4"/>
          <w:sz w:val="22"/>
        </w:rPr>
        <w:t>estén protegidos </w:t>
      </w:r>
      <w:r>
        <w:rPr>
          <w:spacing w:val="-3"/>
          <w:sz w:val="22"/>
        </w:rPr>
        <w:t>por </w:t>
      </w:r>
      <w:r>
        <w:rPr>
          <w:spacing w:val="-4"/>
          <w:sz w:val="22"/>
        </w:rPr>
        <w:t>disposiciones </w:t>
      </w:r>
      <w:r>
        <w:rPr>
          <w:spacing w:val="-3"/>
          <w:sz w:val="22"/>
        </w:rPr>
        <w:t>de </w:t>
      </w:r>
      <w:r>
        <w:rPr>
          <w:spacing w:val="-4"/>
          <w:sz w:val="22"/>
        </w:rPr>
        <w:t>carácter </w:t>
      </w:r>
      <w:r>
        <w:rPr>
          <w:spacing w:val="-3"/>
          <w:sz w:val="22"/>
        </w:rPr>
        <w:t>legislativo </w:t>
      </w:r>
      <w:r>
        <w:rPr>
          <w:sz w:val="22"/>
        </w:rPr>
        <w:t>o</w:t>
      </w:r>
      <w:r>
        <w:rPr>
          <w:spacing w:val="-24"/>
          <w:sz w:val="22"/>
        </w:rPr>
        <w:t> </w:t>
      </w:r>
      <w:r>
        <w:rPr>
          <w:spacing w:val="-4"/>
          <w:sz w:val="22"/>
        </w:rPr>
        <w:t>normativo.</w:t>
      </w:r>
    </w:p>
    <w:p>
      <w:pPr>
        <w:pStyle w:val="ListParagraph"/>
        <w:numPr>
          <w:ilvl w:val="1"/>
          <w:numId w:val="12"/>
        </w:numPr>
        <w:tabs>
          <w:tab w:pos="2301" w:val="left" w:leader="none"/>
        </w:tabs>
        <w:spacing w:line="268" w:lineRule="exact" w:before="0" w:after="0"/>
        <w:ind w:left="2300" w:right="0" w:hanging="361"/>
        <w:jc w:val="both"/>
        <w:rPr>
          <w:sz w:val="22"/>
        </w:rPr>
      </w:pPr>
      <w:r>
        <w:rPr>
          <w:sz w:val="22"/>
        </w:rPr>
        <w:t>La</w:t>
      </w:r>
      <w:r>
        <w:rPr>
          <w:spacing w:val="-7"/>
          <w:sz w:val="22"/>
        </w:rPr>
        <w:t> </w:t>
      </w:r>
      <w:r>
        <w:rPr>
          <w:spacing w:val="-4"/>
          <w:sz w:val="22"/>
        </w:rPr>
        <w:t>instalación</w:t>
      </w:r>
      <w:r>
        <w:rPr>
          <w:spacing w:val="-5"/>
          <w:sz w:val="22"/>
        </w:rPr>
        <w:t> </w:t>
      </w:r>
      <w:r>
        <w:rPr>
          <w:spacing w:val="-3"/>
          <w:sz w:val="22"/>
        </w:rPr>
        <w:t>no</w:t>
      </w:r>
      <w:r>
        <w:rPr>
          <w:spacing w:val="-5"/>
          <w:sz w:val="22"/>
        </w:rPr>
        <w:t> </w:t>
      </w:r>
      <w:r>
        <w:rPr>
          <w:spacing w:val="-4"/>
          <w:sz w:val="22"/>
        </w:rPr>
        <w:t>autorizada</w:t>
      </w:r>
      <w:r>
        <w:rPr>
          <w:spacing w:val="-5"/>
          <w:sz w:val="22"/>
        </w:rPr>
        <w:t> </w:t>
      </w:r>
      <w:r>
        <w:rPr>
          <w:sz w:val="22"/>
        </w:rPr>
        <w:t>de</w:t>
      </w:r>
      <w:r>
        <w:rPr>
          <w:spacing w:val="-5"/>
          <w:sz w:val="22"/>
        </w:rPr>
        <w:t> </w:t>
      </w:r>
      <w:r>
        <w:rPr>
          <w:spacing w:val="-4"/>
          <w:sz w:val="22"/>
        </w:rPr>
        <w:t>software,</w:t>
      </w:r>
      <w:r>
        <w:rPr>
          <w:spacing w:val="-7"/>
          <w:sz w:val="22"/>
        </w:rPr>
        <w:t> </w:t>
      </w:r>
      <w:r>
        <w:rPr>
          <w:sz w:val="22"/>
        </w:rPr>
        <w:t>la</w:t>
      </w:r>
      <w:r>
        <w:rPr>
          <w:spacing w:val="-5"/>
          <w:sz w:val="22"/>
        </w:rPr>
        <w:t> </w:t>
      </w:r>
      <w:r>
        <w:rPr>
          <w:spacing w:val="-4"/>
          <w:sz w:val="22"/>
        </w:rPr>
        <w:t>modificación</w:t>
      </w:r>
      <w:r>
        <w:rPr>
          <w:spacing w:val="-5"/>
          <w:sz w:val="22"/>
        </w:rPr>
        <w:t> </w:t>
      </w:r>
      <w:r>
        <w:rPr>
          <w:sz w:val="22"/>
        </w:rPr>
        <w:t>de</w:t>
      </w:r>
      <w:r>
        <w:rPr>
          <w:spacing w:val="-7"/>
          <w:sz w:val="22"/>
        </w:rPr>
        <w:t> </w:t>
      </w:r>
      <w:r>
        <w:rPr>
          <w:sz w:val="22"/>
        </w:rPr>
        <w:t>la</w:t>
      </w:r>
      <w:r>
        <w:rPr>
          <w:spacing w:val="-5"/>
          <w:sz w:val="22"/>
        </w:rPr>
        <w:t> </w:t>
      </w:r>
      <w:r>
        <w:rPr>
          <w:spacing w:val="-4"/>
          <w:sz w:val="22"/>
        </w:rPr>
        <w:t>configuración</w:t>
      </w:r>
      <w:r>
        <w:rPr>
          <w:spacing w:val="-5"/>
          <w:sz w:val="22"/>
        </w:rPr>
        <w:t> </w:t>
      </w:r>
      <w:r>
        <w:rPr>
          <w:sz w:val="22"/>
        </w:rPr>
        <w:t>o</w:t>
      </w:r>
      <w:r>
        <w:rPr>
          <w:spacing w:val="-5"/>
          <w:sz w:val="22"/>
        </w:rPr>
        <w:t> </w:t>
      </w:r>
      <w:r>
        <w:rPr>
          <w:sz w:val="22"/>
        </w:rPr>
        <w:t>la</w:t>
      </w:r>
      <w:r>
        <w:rPr>
          <w:spacing w:val="-6"/>
          <w:sz w:val="22"/>
        </w:rPr>
        <w:t> </w:t>
      </w:r>
      <w:r>
        <w:rPr>
          <w:spacing w:val="-4"/>
          <w:sz w:val="22"/>
        </w:rPr>
        <w:t>conexión</w:t>
      </w:r>
      <w:r>
        <w:rPr>
          <w:spacing w:val="-3"/>
          <w:sz w:val="22"/>
        </w:rPr>
        <w:t> </w:t>
      </w:r>
      <w:r>
        <w:rPr>
          <w:sz w:val="22"/>
        </w:rPr>
        <w:t>a</w:t>
      </w:r>
      <w:r>
        <w:rPr>
          <w:spacing w:val="-8"/>
          <w:sz w:val="22"/>
        </w:rPr>
        <w:t> </w:t>
      </w:r>
      <w:r>
        <w:rPr>
          <w:spacing w:val="-3"/>
          <w:sz w:val="22"/>
        </w:rPr>
        <w:t>redes.</w:t>
      </w:r>
    </w:p>
    <w:p>
      <w:pPr>
        <w:pStyle w:val="ListParagraph"/>
        <w:numPr>
          <w:ilvl w:val="1"/>
          <w:numId w:val="12"/>
        </w:numPr>
        <w:tabs>
          <w:tab w:pos="2301" w:val="left" w:leader="none"/>
        </w:tabs>
        <w:spacing w:line="240" w:lineRule="auto" w:before="0" w:after="0"/>
        <w:ind w:left="2300" w:right="140" w:hanging="360"/>
        <w:jc w:val="both"/>
        <w:rPr>
          <w:sz w:val="22"/>
        </w:rPr>
      </w:pPr>
      <w:r>
        <w:rPr>
          <w:sz w:val="22"/>
        </w:rPr>
        <w:t>La </w:t>
      </w:r>
      <w:r>
        <w:rPr>
          <w:spacing w:val="-4"/>
          <w:sz w:val="22"/>
        </w:rPr>
        <w:t>modificación </w:t>
      </w:r>
      <w:r>
        <w:rPr>
          <w:sz w:val="22"/>
        </w:rPr>
        <w:t>no </w:t>
      </w:r>
      <w:r>
        <w:rPr>
          <w:spacing w:val="-4"/>
          <w:sz w:val="22"/>
        </w:rPr>
        <w:t>autorizada del sistema </w:t>
      </w:r>
      <w:r>
        <w:rPr>
          <w:spacing w:val="-3"/>
          <w:sz w:val="22"/>
        </w:rPr>
        <w:t>de </w:t>
      </w:r>
      <w:r>
        <w:rPr>
          <w:spacing w:val="-4"/>
          <w:sz w:val="22"/>
        </w:rPr>
        <w:t>información </w:t>
      </w:r>
      <w:r>
        <w:rPr>
          <w:sz w:val="22"/>
        </w:rPr>
        <w:t>o </w:t>
      </w:r>
      <w:r>
        <w:rPr>
          <w:spacing w:val="-4"/>
          <w:sz w:val="22"/>
        </w:rPr>
        <w:t>del software instalado, </w:t>
      </w:r>
      <w:r>
        <w:rPr>
          <w:spacing w:val="-3"/>
          <w:sz w:val="22"/>
        </w:rPr>
        <w:t>así </w:t>
      </w:r>
      <w:r>
        <w:rPr>
          <w:spacing w:val="-4"/>
          <w:sz w:val="22"/>
        </w:rPr>
        <w:t>como </w:t>
      </w:r>
      <w:r>
        <w:rPr>
          <w:spacing w:val="-3"/>
          <w:sz w:val="22"/>
        </w:rPr>
        <w:t>el uso del </w:t>
      </w:r>
      <w:r>
        <w:rPr>
          <w:spacing w:val="-4"/>
          <w:sz w:val="22"/>
        </w:rPr>
        <w:t>sistema distinto </w:t>
      </w:r>
      <w:r>
        <w:rPr>
          <w:spacing w:val="-3"/>
          <w:sz w:val="22"/>
        </w:rPr>
        <w:t>al </w:t>
      </w:r>
      <w:r>
        <w:rPr>
          <w:spacing w:val="-4"/>
          <w:sz w:val="22"/>
        </w:rPr>
        <w:t>de </w:t>
      </w:r>
      <w:r>
        <w:rPr>
          <w:sz w:val="22"/>
        </w:rPr>
        <w:t>su</w:t>
      </w:r>
      <w:r>
        <w:rPr>
          <w:spacing w:val="-15"/>
          <w:sz w:val="22"/>
        </w:rPr>
        <w:t> </w:t>
      </w:r>
      <w:r>
        <w:rPr>
          <w:spacing w:val="-4"/>
          <w:sz w:val="22"/>
        </w:rPr>
        <w:t>propósito.</w:t>
      </w:r>
    </w:p>
    <w:p>
      <w:pPr>
        <w:pStyle w:val="ListParagraph"/>
        <w:numPr>
          <w:ilvl w:val="1"/>
          <w:numId w:val="12"/>
        </w:numPr>
        <w:tabs>
          <w:tab w:pos="2301" w:val="left" w:leader="none"/>
        </w:tabs>
        <w:spacing w:line="240" w:lineRule="auto" w:before="0" w:after="0"/>
        <w:ind w:left="2300" w:right="142" w:hanging="360"/>
        <w:jc w:val="both"/>
        <w:rPr>
          <w:sz w:val="22"/>
        </w:rPr>
      </w:pPr>
      <w:r>
        <w:rPr>
          <w:sz w:val="22"/>
        </w:rPr>
        <w:t>La </w:t>
      </w:r>
      <w:r>
        <w:rPr>
          <w:spacing w:val="-4"/>
          <w:sz w:val="22"/>
        </w:rPr>
        <w:t>sobrecarga, prueba </w:t>
      </w:r>
      <w:r>
        <w:rPr>
          <w:sz w:val="22"/>
        </w:rPr>
        <w:t>o </w:t>
      </w:r>
      <w:r>
        <w:rPr>
          <w:spacing w:val="-4"/>
          <w:sz w:val="22"/>
        </w:rPr>
        <w:t>desactivación </w:t>
      </w:r>
      <w:r>
        <w:rPr>
          <w:spacing w:val="-3"/>
          <w:sz w:val="22"/>
        </w:rPr>
        <w:t>de los </w:t>
      </w:r>
      <w:r>
        <w:rPr>
          <w:spacing w:val="-4"/>
          <w:sz w:val="22"/>
        </w:rPr>
        <w:t>mecanismos </w:t>
      </w:r>
      <w:r>
        <w:rPr>
          <w:sz w:val="22"/>
        </w:rPr>
        <w:t>de </w:t>
      </w:r>
      <w:r>
        <w:rPr>
          <w:spacing w:val="-4"/>
          <w:sz w:val="22"/>
        </w:rPr>
        <w:t>seguridad </w:t>
      </w:r>
      <w:r>
        <w:rPr>
          <w:sz w:val="22"/>
        </w:rPr>
        <w:t>y </w:t>
      </w:r>
      <w:r>
        <w:rPr>
          <w:spacing w:val="-3"/>
          <w:sz w:val="22"/>
        </w:rPr>
        <w:t>las redes, así </w:t>
      </w:r>
      <w:r>
        <w:rPr>
          <w:spacing w:val="-4"/>
          <w:sz w:val="22"/>
        </w:rPr>
        <w:t>como </w:t>
      </w:r>
      <w:r>
        <w:rPr>
          <w:sz w:val="22"/>
        </w:rPr>
        <w:t>la </w:t>
      </w:r>
      <w:r>
        <w:rPr>
          <w:spacing w:val="-4"/>
          <w:sz w:val="22"/>
        </w:rPr>
        <w:t>monitorización no autorizada </w:t>
      </w:r>
      <w:r>
        <w:rPr>
          <w:spacing w:val="-3"/>
          <w:sz w:val="22"/>
        </w:rPr>
        <w:t>de redes </w:t>
      </w:r>
      <w:r>
        <w:rPr>
          <w:sz w:val="22"/>
        </w:rPr>
        <w:t>o</w:t>
      </w:r>
      <w:r>
        <w:rPr>
          <w:spacing w:val="-19"/>
          <w:sz w:val="22"/>
        </w:rPr>
        <w:t> </w:t>
      </w:r>
      <w:r>
        <w:rPr>
          <w:spacing w:val="-4"/>
          <w:sz w:val="22"/>
        </w:rPr>
        <w:t>teclados.</w:t>
      </w:r>
    </w:p>
    <w:p>
      <w:pPr>
        <w:pStyle w:val="ListParagraph"/>
        <w:numPr>
          <w:ilvl w:val="1"/>
          <w:numId w:val="12"/>
        </w:numPr>
        <w:tabs>
          <w:tab w:pos="2301" w:val="left" w:leader="none"/>
        </w:tabs>
        <w:spacing w:line="240" w:lineRule="auto" w:before="0" w:after="0"/>
        <w:ind w:left="2300" w:right="145" w:hanging="360"/>
        <w:jc w:val="both"/>
        <w:rPr>
          <w:sz w:val="22"/>
        </w:rPr>
      </w:pPr>
      <w:r>
        <w:rPr>
          <w:sz w:val="22"/>
        </w:rPr>
        <w:t>La </w:t>
      </w:r>
      <w:r>
        <w:rPr>
          <w:spacing w:val="-4"/>
          <w:sz w:val="22"/>
        </w:rPr>
        <w:t>reubicación </w:t>
      </w:r>
      <w:r>
        <w:rPr>
          <w:spacing w:val="-3"/>
          <w:sz w:val="22"/>
        </w:rPr>
        <w:t>física </w:t>
      </w:r>
      <w:r>
        <w:rPr>
          <w:sz w:val="22"/>
        </w:rPr>
        <w:t>y los </w:t>
      </w:r>
      <w:r>
        <w:rPr>
          <w:spacing w:val="-4"/>
          <w:sz w:val="22"/>
        </w:rPr>
        <w:t>cambios </w:t>
      </w:r>
      <w:r>
        <w:rPr>
          <w:sz w:val="22"/>
        </w:rPr>
        <w:t>de </w:t>
      </w:r>
      <w:r>
        <w:rPr>
          <w:spacing w:val="-4"/>
          <w:sz w:val="22"/>
        </w:rPr>
        <w:t>configuración </w:t>
      </w:r>
      <w:r>
        <w:rPr>
          <w:spacing w:val="-3"/>
          <w:sz w:val="22"/>
        </w:rPr>
        <w:t>de los </w:t>
      </w:r>
      <w:r>
        <w:rPr>
          <w:spacing w:val="-4"/>
          <w:sz w:val="22"/>
        </w:rPr>
        <w:t>sistemas </w:t>
      </w:r>
      <w:r>
        <w:rPr>
          <w:spacing w:val="-3"/>
          <w:sz w:val="22"/>
        </w:rPr>
        <w:t>de </w:t>
      </w:r>
      <w:r>
        <w:rPr>
          <w:spacing w:val="-4"/>
          <w:sz w:val="22"/>
        </w:rPr>
        <w:t>información </w:t>
      </w:r>
      <w:r>
        <w:rPr>
          <w:sz w:val="22"/>
        </w:rPr>
        <w:t>o </w:t>
      </w:r>
      <w:r>
        <w:rPr>
          <w:spacing w:val="-3"/>
          <w:sz w:val="22"/>
        </w:rPr>
        <w:t>de sus redes de </w:t>
      </w:r>
      <w:r>
        <w:rPr>
          <w:spacing w:val="-4"/>
          <w:sz w:val="22"/>
        </w:rPr>
        <w:t>comunicación.</w:t>
      </w:r>
    </w:p>
    <w:p>
      <w:pPr>
        <w:pStyle w:val="ListParagraph"/>
        <w:numPr>
          <w:ilvl w:val="1"/>
          <w:numId w:val="12"/>
        </w:numPr>
        <w:tabs>
          <w:tab w:pos="2301" w:val="left" w:leader="none"/>
        </w:tabs>
        <w:spacing w:line="240" w:lineRule="auto" w:before="0" w:after="0"/>
        <w:ind w:left="2300" w:right="140" w:hanging="360"/>
        <w:jc w:val="both"/>
        <w:rPr>
          <w:sz w:val="22"/>
        </w:rPr>
      </w:pPr>
      <w:r>
        <w:rPr>
          <w:sz w:val="22"/>
        </w:rPr>
        <w:t>La </w:t>
      </w:r>
      <w:r>
        <w:rPr>
          <w:spacing w:val="-4"/>
          <w:sz w:val="22"/>
        </w:rPr>
        <w:t>instalación </w:t>
      </w:r>
      <w:r>
        <w:rPr>
          <w:sz w:val="22"/>
        </w:rPr>
        <w:t>de </w:t>
      </w:r>
      <w:r>
        <w:rPr>
          <w:spacing w:val="-4"/>
          <w:sz w:val="22"/>
        </w:rPr>
        <w:t>dispositivos </w:t>
      </w:r>
      <w:r>
        <w:rPr>
          <w:sz w:val="22"/>
        </w:rPr>
        <w:t>o </w:t>
      </w:r>
      <w:r>
        <w:rPr>
          <w:spacing w:val="-4"/>
          <w:sz w:val="22"/>
        </w:rPr>
        <w:t>sistemas </w:t>
      </w:r>
      <w:r>
        <w:rPr>
          <w:spacing w:val="-3"/>
          <w:sz w:val="22"/>
        </w:rPr>
        <w:t>ajenos </w:t>
      </w:r>
      <w:r>
        <w:rPr>
          <w:sz w:val="22"/>
        </w:rPr>
        <w:t>al </w:t>
      </w:r>
      <w:r>
        <w:rPr>
          <w:spacing w:val="-4"/>
          <w:sz w:val="22"/>
        </w:rPr>
        <w:t>desarrollo </w:t>
      </w:r>
      <w:r>
        <w:rPr>
          <w:spacing w:val="-3"/>
          <w:sz w:val="22"/>
        </w:rPr>
        <w:t>del </w:t>
      </w:r>
      <w:r>
        <w:rPr>
          <w:spacing w:val="-4"/>
          <w:sz w:val="22"/>
        </w:rPr>
        <w:t>contrato </w:t>
      </w:r>
      <w:r>
        <w:rPr>
          <w:spacing w:val="-3"/>
          <w:sz w:val="22"/>
        </w:rPr>
        <w:t>sin </w:t>
      </w:r>
      <w:r>
        <w:rPr>
          <w:spacing w:val="-4"/>
          <w:sz w:val="22"/>
        </w:rPr>
        <w:t>autorización previa, tales </w:t>
      </w:r>
      <w:r>
        <w:rPr>
          <w:spacing w:val="-3"/>
          <w:sz w:val="22"/>
        </w:rPr>
        <w:t>como </w:t>
      </w:r>
      <w:r>
        <w:rPr>
          <w:spacing w:val="-4"/>
          <w:sz w:val="22"/>
        </w:rPr>
        <w:t>dispositivos USB, </w:t>
      </w:r>
      <w:r>
        <w:rPr>
          <w:spacing w:val="-3"/>
          <w:sz w:val="22"/>
        </w:rPr>
        <w:t>soportes </w:t>
      </w:r>
      <w:r>
        <w:rPr>
          <w:spacing w:val="-4"/>
          <w:sz w:val="22"/>
        </w:rPr>
        <w:t>externos, ordenadores portátiles, puntos </w:t>
      </w:r>
      <w:r>
        <w:rPr>
          <w:spacing w:val="-3"/>
          <w:sz w:val="22"/>
        </w:rPr>
        <w:t>de </w:t>
      </w:r>
      <w:r>
        <w:rPr>
          <w:spacing w:val="-4"/>
          <w:sz w:val="22"/>
        </w:rPr>
        <w:t>acceso inalámbricos </w:t>
      </w:r>
      <w:r>
        <w:rPr>
          <w:sz w:val="22"/>
        </w:rPr>
        <w:t>o </w:t>
      </w:r>
      <w:r>
        <w:rPr>
          <w:spacing w:val="-3"/>
          <w:sz w:val="22"/>
        </w:rPr>
        <w:t>PDA.</w:t>
      </w:r>
    </w:p>
    <w:p>
      <w:pPr>
        <w:pStyle w:val="ListParagraph"/>
        <w:numPr>
          <w:ilvl w:val="1"/>
          <w:numId w:val="12"/>
        </w:numPr>
        <w:tabs>
          <w:tab w:pos="2300" w:val="left" w:leader="none"/>
          <w:tab w:pos="2301" w:val="left" w:leader="none"/>
        </w:tabs>
        <w:spacing w:line="240" w:lineRule="auto" w:before="0" w:after="0"/>
        <w:ind w:left="2300" w:right="145" w:hanging="360"/>
        <w:jc w:val="left"/>
        <w:rPr>
          <w:sz w:val="22"/>
        </w:rPr>
      </w:pPr>
      <w:r>
        <w:rPr>
          <w:sz w:val="22"/>
        </w:rPr>
        <w:t>La</w:t>
      </w:r>
      <w:r>
        <w:rPr>
          <w:spacing w:val="-9"/>
          <w:sz w:val="22"/>
        </w:rPr>
        <w:t> </w:t>
      </w:r>
      <w:r>
        <w:rPr>
          <w:spacing w:val="-4"/>
          <w:sz w:val="22"/>
        </w:rPr>
        <w:t>posesión,</w:t>
      </w:r>
      <w:r>
        <w:rPr>
          <w:spacing w:val="-14"/>
          <w:sz w:val="22"/>
        </w:rPr>
        <w:t> </w:t>
      </w:r>
      <w:r>
        <w:rPr>
          <w:spacing w:val="-4"/>
          <w:sz w:val="22"/>
        </w:rPr>
        <w:t>distribución,</w:t>
      </w:r>
      <w:r>
        <w:rPr>
          <w:spacing w:val="-13"/>
          <w:sz w:val="22"/>
        </w:rPr>
        <w:t> </w:t>
      </w:r>
      <w:r>
        <w:rPr>
          <w:spacing w:val="-4"/>
          <w:sz w:val="22"/>
        </w:rPr>
        <w:t>cesión,</w:t>
      </w:r>
      <w:r>
        <w:rPr>
          <w:spacing w:val="-9"/>
          <w:sz w:val="22"/>
        </w:rPr>
        <w:t> </w:t>
      </w:r>
      <w:r>
        <w:rPr>
          <w:spacing w:val="-4"/>
          <w:sz w:val="22"/>
        </w:rPr>
        <w:t>revelación</w:t>
      </w:r>
      <w:r>
        <w:rPr>
          <w:spacing w:val="-14"/>
          <w:sz w:val="22"/>
        </w:rPr>
        <w:t> </w:t>
      </w:r>
      <w:r>
        <w:rPr>
          <w:sz w:val="22"/>
        </w:rPr>
        <w:t>o</w:t>
      </w:r>
      <w:r>
        <w:rPr>
          <w:spacing w:val="-9"/>
          <w:sz w:val="22"/>
        </w:rPr>
        <w:t> </w:t>
      </w:r>
      <w:r>
        <w:rPr>
          <w:spacing w:val="-4"/>
          <w:sz w:val="22"/>
        </w:rPr>
        <w:t>alteración</w:t>
      </w:r>
      <w:r>
        <w:rPr>
          <w:spacing w:val="-11"/>
          <w:sz w:val="22"/>
        </w:rPr>
        <w:t> </w:t>
      </w:r>
      <w:r>
        <w:rPr>
          <w:sz w:val="22"/>
        </w:rPr>
        <w:t>de</w:t>
      </w:r>
      <w:r>
        <w:rPr>
          <w:spacing w:val="-9"/>
          <w:sz w:val="22"/>
        </w:rPr>
        <w:t> </w:t>
      </w:r>
      <w:r>
        <w:rPr>
          <w:spacing w:val="-4"/>
          <w:sz w:val="22"/>
        </w:rPr>
        <w:t>cualquier</w:t>
      </w:r>
      <w:r>
        <w:rPr>
          <w:spacing w:val="-11"/>
          <w:sz w:val="22"/>
        </w:rPr>
        <w:t> </w:t>
      </w:r>
      <w:r>
        <w:rPr>
          <w:spacing w:val="-4"/>
          <w:sz w:val="22"/>
        </w:rPr>
        <w:t>información</w:t>
      </w:r>
      <w:r>
        <w:rPr>
          <w:spacing w:val="-12"/>
          <w:sz w:val="22"/>
        </w:rPr>
        <w:t> </w:t>
      </w:r>
      <w:r>
        <w:rPr>
          <w:spacing w:val="-3"/>
          <w:sz w:val="22"/>
        </w:rPr>
        <w:t>sin</w:t>
      </w:r>
      <w:r>
        <w:rPr>
          <w:spacing w:val="-11"/>
          <w:sz w:val="22"/>
        </w:rPr>
        <w:t> </w:t>
      </w:r>
      <w:r>
        <w:rPr>
          <w:sz w:val="22"/>
        </w:rPr>
        <w:t>el</w:t>
      </w:r>
      <w:r>
        <w:rPr>
          <w:spacing w:val="-10"/>
          <w:sz w:val="22"/>
        </w:rPr>
        <w:t> </w:t>
      </w:r>
      <w:r>
        <w:rPr>
          <w:spacing w:val="-4"/>
          <w:sz w:val="22"/>
        </w:rPr>
        <w:t>consentimiento expreso del propietario </w:t>
      </w:r>
      <w:r>
        <w:rPr>
          <w:spacing w:val="-3"/>
          <w:sz w:val="22"/>
        </w:rPr>
        <w:t>de </w:t>
      </w:r>
      <w:r>
        <w:rPr>
          <w:sz w:val="22"/>
        </w:rPr>
        <w:t>la</w:t>
      </w:r>
      <w:r>
        <w:rPr>
          <w:spacing w:val="-15"/>
          <w:sz w:val="22"/>
        </w:rPr>
        <w:t> </w:t>
      </w:r>
      <w:r>
        <w:rPr>
          <w:spacing w:val="-3"/>
          <w:sz w:val="22"/>
        </w:rPr>
        <w:t>misma.</w:t>
      </w:r>
    </w:p>
    <w:p>
      <w:pPr>
        <w:pStyle w:val="ListParagraph"/>
        <w:numPr>
          <w:ilvl w:val="1"/>
          <w:numId w:val="12"/>
        </w:numPr>
        <w:tabs>
          <w:tab w:pos="2300" w:val="left" w:leader="none"/>
          <w:tab w:pos="2301" w:val="left" w:leader="none"/>
        </w:tabs>
        <w:spacing w:line="240" w:lineRule="auto" w:before="0" w:after="0"/>
        <w:ind w:left="2300" w:right="144" w:hanging="360"/>
        <w:jc w:val="left"/>
        <w:rPr>
          <w:sz w:val="22"/>
        </w:rPr>
      </w:pPr>
      <w:r>
        <w:rPr>
          <w:spacing w:val="-4"/>
          <w:sz w:val="22"/>
        </w:rPr>
        <w:t>Compartir cuentas </w:t>
      </w:r>
      <w:r>
        <w:rPr>
          <w:sz w:val="22"/>
        </w:rPr>
        <w:t>e </w:t>
      </w:r>
      <w:r>
        <w:rPr>
          <w:spacing w:val="-4"/>
          <w:sz w:val="22"/>
        </w:rPr>
        <w:t>identificadores personales (incluyendo contraseñas </w:t>
      </w:r>
      <w:r>
        <w:rPr>
          <w:sz w:val="22"/>
        </w:rPr>
        <w:t>y </w:t>
      </w:r>
      <w:r>
        <w:rPr>
          <w:spacing w:val="-4"/>
          <w:sz w:val="22"/>
        </w:rPr>
        <w:t>pines) </w:t>
      </w:r>
      <w:r>
        <w:rPr>
          <w:sz w:val="22"/>
        </w:rPr>
        <w:t>o </w:t>
      </w:r>
      <w:r>
        <w:rPr>
          <w:spacing w:val="-4"/>
          <w:sz w:val="22"/>
        </w:rPr>
        <w:t>permitir </w:t>
      </w:r>
      <w:r>
        <w:rPr>
          <w:sz w:val="22"/>
        </w:rPr>
        <w:t>el </w:t>
      </w:r>
      <w:r>
        <w:rPr>
          <w:spacing w:val="-3"/>
          <w:sz w:val="22"/>
        </w:rPr>
        <w:t>uso de </w:t>
      </w:r>
      <w:r>
        <w:rPr>
          <w:spacing w:val="-4"/>
          <w:sz w:val="22"/>
        </w:rPr>
        <w:t>mecanismos </w:t>
      </w:r>
      <w:r>
        <w:rPr>
          <w:spacing w:val="-3"/>
          <w:sz w:val="22"/>
        </w:rPr>
        <w:t>de </w:t>
      </w:r>
      <w:r>
        <w:rPr>
          <w:spacing w:val="-4"/>
          <w:sz w:val="22"/>
        </w:rPr>
        <w:t>acceso, </w:t>
      </w:r>
      <w:r>
        <w:rPr>
          <w:spacing w:val="-3"/>
          <w:sz w:val="22"/>
        </w:rPr>
        <w:t>locales </w:t>
      </w:r>
      <w:r>
        <w:rPr>
          <w:sz w:val="22"/>
        </w:rPr>
        <w:t>o </w:t>
      </w:r>
      <w:r>
        <w:rPr>
          <w:spacing w:val="-4"/>
          <w:sz w:val="22"/>
        </w:rPr>
        <w:t>remotos, </w:t>
      </w:r>
      <w:r>
        <w:rPr>
          <w:sz w:val="22"/>
        </w:rPr>
        <w:t>a </w:t>
      </w:r>
      <w:r>
        <w:rPr>
          <w:spacing w:val="-4"/>
          <w:sz w:val="22"/>
        </w:rPr>
        <w:t>usuarios</w:t>
      </w:r>
      <w:r>
        <w:rPr>
          <w:spacing w:val="-38"/>
          <w:sz w:val="22"/>
        </w:rPr>
        <w:t> </w:t>
      </w:r>
      <w:r>
        <w:rPr>
          <w:spacing w:val="-3"/>
          <w:sz w:val="22"/>
        </w:rPr>
        <w:t>no</w:t>
      </w:r>
    </w:p>
    <w:p>
      <w:pPr>
        <w:pStyle w:val="ListParagraph"/>
        <w:numPr>
          <w:ilvl w:val="1"/>
          <w:numId w:val="12"/>
        </w:numPr>
        <w:tabs>
          <w:tab w:pos="2300" w:val="left" w:leader="none"/>
          <w:tab w:pos="2301" w:val="left" w:leader="none"/>
        </w:tabs>
        <w:spacing w:line="269" w:lineRule="exact" w:before="0" w:after="0"/>
        <w:ind w:left="2300" w:right="0" w:hanging="361"/>
        <w:jc w:val="left"/>
        <w:rPr>
          <w:sz w:val="22"/>
        </w:rPr>
      </w:pPr>
      <w:r>
        <w:rPr>
          <w:spacing w:val="-4"/>
          <w:sz w:val="22"/>
        </w:rPr>
        <w:t>autorizados.</w:t>
      </w:r>
    </w:p>
    <w:p>
      <w:pPr>
        <w:pStyle w:val="ListParagraph"/>
        <w:numPr>
          <w:ilvl w:val="1"/>
          <w:numId w:val="12"/>
        </w:numPr>
        <w:tabs>
          <w:tab w:pos="2300" w:val="left" w:leader="none"/>
          <w:tab w:pos="2301" w:val="left" w:leader="none"/>
        </w:tabs>
        <w:spacing w:line="269" w:lineRule="exact" w:before="0" w:after="0"/>
        <w:ind w:left="2300" w:right="0" w:hanging="361"/>
        <w:jc w:val="left"/>
        <w:rPr>
          <w:sz w:val="22"/>
        </w:rPr>
      </w:pPr>
      <w:r>
        <w:rPr>
          <w:spacing w:val="-4"/>
          <w:sz w:val="22"/>
        </w:rPr>
        <w:t>Inutilizar </w:t>
      </w:r>
      <w:r>
        <w:rPr>
          <w:sz w:val="22"/>
        </w:rPr>
        <w:t>o </w:t>
      </w:r>
      <w:r>
        <w:rPr>
          <w:spacing w:val="-4"/>
          <w:sz w:val="22"/>
        </w:rPr>
        <w:t>suprimir </w:t>
      </w:r>
      <w:r>
        <w:rPr>
          <w:sz w:val="22"/>
        </w:rPr>
        <w:t>de </w:t>
      </w:r>
      <w:r>
        <w:rPr>
          <w:spacing w:val="-4"/>
          <w:sz w:val="22"/>
        </w:rPr>
        <w:t>forma </w:t>
      </w:r>
      <w:r>
        <w:rPr>
          <w:spacing w:val="-3"/>
          <w:sz w:val="22"/>
        </w:rPr>
        <w:t>no </w:t>
      </w:r>
      <w:r>
        <w:rPr>
          <w:spacing w:val="-4"/>
          <w:sz w:val="22"/>
        </w:rPr>
        <w:t>autorizada </w:t>
      </w:r>
      <w:r>
        <w:rPr>
          <w:spacing w:val="-3"/>
          <w:sz w:val="22"/>
        </w:rPr>
        <w:t>cualquier </w:t>
      </w:r>
      <w:r>
        <w:rPr>
          <w:spacing w:val="-4"/>
          <w:sz w:val="22"/>
        </w:rPr>
        <w:t>elemento </w:t>
      </w:r>
      <w:r>
        <w:rPr>
          <w:sz w:val="22"/>
        </w:rPr>
        <w:t>de </w:t>
      </w:r>
      <w:r>
        <w:rPr>
          <w:spacing w:val="-4"/>
          <w:sz w:val="22"/>
        </w:rPr>
        <w:t>seguridad </w:t>
      </w:r>
      <w:r>
        <w:rPr>
          <w:sz w:val="22"/>
        </w:rPr>
        <w:t>o</w:t>
      </w:r>
      <w:r>
        <w:rPr>
          <w:spacing w:val="-40"/>
          <w:sz w:val="22"/>
        </w:rPr>
        <w:t> </w:t>
      </w:r>
      <w:r>
        <w:rPr>
          <w:spacing w:val="-3"/>
          <w:sz w:val="22"/>
        </w:rPr>
        <w:t>de</w:t>
      </w:r>
    </w:p>
    <w:p>
      <w:pPr>
        <w:pStyle w:val="ListParagraph"/>
        <w:numPr>
          <w:ilvl w:val="1"/>
          <w:numId w:val="12"/>
        </w:numPr>
        <w:tabs>
          <w:tab w:pos="2300" w:val="left" w:leader="none"/>
          <w:tab w:pos="2301" w:val="left" w:leader="none"/>
        </w:tabs>
        <w:spacing w:line="269" w:lineRule="exact" w:before="0" w:after="0"/>
        <w:ind w:left="2300" w:right="0" w:hanging="361"/>
        <w:jc w:val="left"/>
        <w:rPr>
          <w:sz w:val="22"/>
        </w:rPr>
      </w:pPr>
      <w:r>
        <w:rPr>
          <w:spacing w:val="-4"/>
          <w:sz w:val="22"/>
        </w:rPr>
        <w:t>protección, </w:t>
      </w:r>
      <w:r>
        <w:rPr>
          <w:spacing w:val="-3"/>
          <w:sz w:val="22"/>
        </w:rPr>
        <w:t>así como </w:t>
      </w:r>
      <w:r>
        <w:rPr>
          <w:sz w:val="22"/>
        </w:rPr>
        <w:t>la </w:t>
      </w:r>
      <w:r>
        <w:rPr>
          <w:spacing w:val="-4"/>
          <w:sz w:val="22"/>
        </w:rPr>
        <w:t>información que</w:t>
      </w:r>
      <w:r>
        <w:rPr>
          <w:spacing w:val="-23"/>
          <w:sz w:val="22"/>
        </w:rPr>
        <w:t> </w:t>
      </w:r>
      <w:r>
        <w:rPr>
          <w:spacing w:val="-4"/>
          <w:sz w:val="22"/>
        </w:rPr>
        <w:t>generen.</w:t>
      </w:r>
    </w:p>
    <w:p>
      <w:pPr>
        <w:pStyle w:val="BodyText"/>
        <w:spacing w:before="4"/>
        <w:rPr>
          <w:sz w:val="21"/>
        </w:rPr>
      </w:pPr>
    </w:p>
    <w:p>
      <w:pPr>
        <w:pStyle w:val="BodyText"/>
        <w:spacing w:line="252" w:lineRule="exact"/>
        <w:ind w:left="872"/>
        <w:jc w:val="both"/>
      </w:pPr>
      <w:r>
        <w:rPr>
          <w:u w:val="single"/>
        </w:rPr>
        <w:t>Medidas de seguridad del personal prestador del servicio</w:t>
      </w:r>
    </w:p>
    <w:p>
      <w:pPr>
        <w:pStyle w:val="BodyText"/>
        <w:ind w:left="872" w:right="141"/>
        <w:jc w:val="both"/>
      </w:pPr>
      <w:r>
        <w:rPr>
          <w:spacing w:val="-4"/>
        </w:rPr>
        <w:t>Quienes intervengan </w:t>
      </w:r>
      <w:r>
        <w:rPr/>
        <w:t>en </w:t>
      </w:r>
      <w:r>
        <w:rPr>
          <w:spacing w:val="-3"/>
        </w:rPr>
        <w:t>cualquier fase del </w:t>
      </w:r>
      <w:r>
        <w:rPr>
          <w:spacing w:val="-4"/>
        </w:rPr>
        <w:t>tratamiento </w:t>
      </w:r>
      <w:r>
        <w:rPr>
          <w:spacing w:val="-3"/>
        </w:rPr>
        <w:t>de </w:t>
      </w:r>
      <w:r>
        <w:rPr/>
        <w:t>los </w:t>
      </w:r>
      <w:r>
        <w:rPr>
          <w:spacing w:val="-4"/>
        </w:rPr>
        <w:t>datos </w:t>
      </w:r>
      <w:r>
        <w:rPr/>
        <w:t>de </w:t>
      </w:r>
      <w:r>
        <w:rPr>
          <w:spacing w:val="-4"/>
        </w:rPr>
        <w:t>carácter personal quedarán obligados </w:t>
      </w:r>
      <w:r>
        <w:rPr>
          <w:spacing w:val="-3"/>
        </w:rPr>
        <w:t>al </w:t>
      </w:r>
      <w:r>
        <w:rPr>
          <w:spacing w:val="-4"/>
        </w:rPr>
        <w:t>cumplimiento </w:t>
      </w:r>
      <w:r>
        <w:rPr/>
        <w:t>de </w:t>
      </w:r>
      <w:r>
        <w:rPr>
          <w:spacing w:val="-3"/>
        </w:rPr>
        <w:t>las</w:t>
      </w:r>
      <w:r>
        <w:rPr>
          <w:spacing w:val="-4"/>
        </w:rPr>
        <w:t> obligaciones de protección </w:t>
      </w:r>
      <w:r>
        <w:rPr>
          <w:spacing w:val="-3"/>
        </w:rPr>
        <w:t>de</w:t>
      </w:r>
      <w:r>
        <w:rPr>
          <w:spacing w:val="-4"/>
        </w:rPr>
        <w:t> dichos datos, </w:t>
      </w:r>
      <w:r>
        <w:rPr>
          <w:spacing w:val="-3"/>
        </w:rPr>
        <w:t>al</w:t>
      </w:r>
      <w:r>
        <w:rPr>
          <w:spacing w:val="-4"/>
        </w:rPr>
        <w:t> secreto profesional respecto de</w:t>
      </w:r>
      <w:r>
        <w:rPr>
          <w:spacing w:val="-3"/>
        </w:rPr>
        <w:t> los mismos </w:t>
      </w:r>
      <w:r>
        <w:rPr/>
        <w:t>y al </w:t>
      </w:r>
      <w:r>
        <w:rPr>
          <w:spacing w:val="-4"/>
        </w:rPr>
        <w:t>deber</w:t>
      </w:r>
    </w:p>
    <w:p>
      <w:pPr>
        <w:pStyle w:val="BodyText"/>
        <w:spacing w:before="10"/>
        <w:rPr>
          <w:sz w:val="16"/>
        </w:rPr>
      </w:pPr>
    </w:p>
    <w:p>
      <w:pPr>
        <w:pStyle w:val="BodyText"/>
        <w:spacing w:before="60"/>
        <w:ind w:left="3581" w:right="2859"/>
        <w:jc w:val="center"/>
        <w:rPr>
          <w:rFonts w:ascii="Arial"/>
        </w:rPr>
      </w:pPr>
      <w:r>
        <w:rPr>
          <w:rFonts w:ascii="Arial"/>
          <w:color w:val="4472C3"/>
        </w:rPr>
        <w:t>21</w:t>
      </w:r>
    </w:p>
    <w:p>
      <w:pPr>
        <w:spacing w:after="0"/>
        <w:jc w:val="center"/>
        <w:rPr>
          <w:rFonts w:ascii="Arial"/>
        </w:rPr>
        <w:sectPr>
          <w:pgSz w:w="11910" w:h="16840"/>
          <w:pgMar w:top="1580" w:bottom="280" w:left="260" w:right="420"/>
        </w:sectPr>
      </w:pPr>
    </w:p>
    <w:p>
      <w:pPr>
        <w:pStyle w:val="BodyText"/>
        <w:rPr>
          <w:rFonts w:ascii="Arial"/>
          <w:sz w:val="20"/>
        </w:rPr>
      </w:pPr>
      <w:r>
        <w:rPr/>
        <w:drawing>
          <wp:anchor distT="0" distB="0" distL="0" distR="0" allowOverlap="1" layoutInCell="1" locked="0" behindDoc="1" simplePos="0" relativeHeight="248046592">
            <wp:simplePos x="0" y="0"/>
            <wp:positionH relativeFrom="page">
              <wp:posOffset>3047</wp:posOffset>
            </wp:positionH>
            <wp:positionV relativeFrom="page">
              <wp:posOffset>0</wp:posOffset>
            </wp:positionV>
            <wp:extent cx="7557516" cy="10689335"/>
            <wp:effectExtent l="0" t="0" r="0" b="0"/>
            <wp:wrapNone/>
            <wp:docPr id="37" name="image1.png"/>
            <wp:cNvGraphicFramePr>
              <a:graphicFrameLocks noChangeAspect="1"/>
            </wp:cNvGraphicFramePr>
            <a:graphic>
              <a:graphicData uri="http://schemas.openxmlformats.org/drawingml/2006/picture">
                <pic:pic>
                  <pic:nvPicPr>
                    <pic:cNvPr id="38" name="image1.png"/>
                    <pic:cNvPicPr/>
                  </pic:nvPicPr>
                  <pic:blipFill>
                    <a:blip r:embed="rId5" cstate="print"/>
                    <a:stretch>
                      <a:fillRect/>
                    </a:stretch>
                  </pic:blipFill>
                  <pic:spPr>
                    <a:xfrm>
                      <a:off x="0" y="0"/>
                      <a:ext cx="7557516" cy="10689335"/>
                    </a:xfrm>
                    <a:prstGeom prst="rect">
                      <a:avLst/>
                    </a:prstGeom>
                  </pic:spPr>
                </pic:pic>
              </a:graphicData>
            </a:graphic>
          </wp:anchor>
        </w:drawing>
      </w:r>
    </w:p>
    <w:p>
      <w:pPr>
        <w:pStyle w:val="BodyText"/>
        <w:rPr>
          <w:rFonts w:ascii="Arial"/>
          <w:sz w:val="20"/>
        </w:rPr>
      </w:pPr>
    </w:p>
    <w:p>
      <w:pPr>
        <w:pStyle w:val="BodyText"/>
        <w:spacing w:before="208"/>
        <w:ind w:left="872" w:right="141"/>
        <w:jc w:val="both"/>
      </w:pPr>
      <w:r>
        <w:rPr/>
        <w:t>de guardarlos, obligaciones que subsistirán aun después de finalizar la relación contractual. También deberán hacer renuncia expresa de los derechos de propiedad intelectual que les pudiera corresponder.</w:t>
      </w:r>
    </w:p>
    <w:p>
      <w:pPr>
        <w:pStyle w:val="BodyText"/>
        <w:ind w:left="872" w:right="142"/>
        <w:jc w:val="both"/>
      </w:pPr>
      <w:r>
        <w:rPr/>
        <w:t>El </w:t>
      </w:r>
      <w:r>
        <w:rPr>
          <w:spacing w:val="-4"/>
        </w:rPr>
        <w:t>personal prestador </w:t>
      </w:r>
      <w:r>
        <w:rPr>
          <w:spacing w:val="-3"/>
        </w:rPr>
        <w:t>del </w:t>
      </w:r>
      <w:r>
        <w:rPr>
          <w:spacing w:val="-4"/>
        </w:rPr>
        <w:t>servicio objeto </w:t>
      </w:r>
      <w:r>
        <w:rPr>
          <w:spacing w:val="-3"/>
        </w:rPr>
        <w:t>del </w:t>
      </w:r>
      <w:r>
        <w:rPr>
          <w:spacing w:val="-4"/>
        </w:rPr>
        <w:t>contrato tendrá acceso autorizado únicamente </w:t>
      </w:r>
      <w:r>
        <w:rPr/>
        <w:t>a </w:t>
      </w:r>
      <w:r>
        <w:rPr>
          <w:spacing w:val="-4"/>
        </w:rPr>
        <w:t>aquellos </w:t>
      </w:r>
      <w:r>
        <w:rPr>
          <w:spacing w:val="-3"/>
        </w:rPr>
        <w:t>datos </w:t>
      </w:r>
      <w:r>
        <w:rPr/>
        <w:t>y </w:t>
      </w:r>
      <w:r>
        <w:rPr>
          <w:spacing w:val="-4"/>
        </w:rPr>
        <w:t>recursos </w:t>
      </w:r>
      <w:r>
        <w:rPr/>
        <w:t>que </w:t>
      </w:r>
      <w:r>
        <w:rPr>
          <w:spacing w:val="-3"/>
        </w:rPr>
        <w:t>precisen para </w:t>
      </w:r>
      <w:r>
        <w:rPr/>
        <w:t>el </w:t>
      </w:r>
      <w:r>
        <w:rPr>
          <w:spacing w:val="-4"/>
        </w:rPr>
        <w:t>desarrollo </w:t>
      </w:r>
      <w:r>
        <w:rPr/>
        <w:t>de </w:t>
      </w:r>
      <w:r>
        <w:rPr>
          <w:spacing w:val="-3"/>
        </w:rPr>
        <w:t>sus </w:t>
      </w:r>
      <w:r>
        <w:rPr>
          <w:spacing w:val="-4"/>
        </w:rPr>
        <w:t>funciones.</w:t>
      </w:r>
    </w:p>
    <w:p>
      <w:pPr>
        <w:pStyle w:val="BodyText"/>
        <w:spacing w:line="252" w:lineRule="exact" w:before="1"/>
        <w:ind w:left="872"/>
        <w:jc w:val="both"/>
      </w:pPr>
      <w:r>
        <w:rPr>
          <w:u w:val="single"/>
        </w:rPr>
        <w:t>Medidas de seguridad</w:t>
      </w:r>
    </w:p>
    <w:p>
      <w:pPr>
        <w:pStyle w:val="BodyText"/>
        <w:ind w:left="872" w:right="142"/>
        <w:jc w:val="both"/>
      </w:pPr>
      <w:r>
        <w:rPr/>
        <w:t>Los </w:t>
      </w:r>
      <w:r>
        <w:rPr>
          <w:spacing w:val="-4"/>
        </w:rPr>
        <w:t>datos </w:t>
      </w:r>
      <w:r>
        <w:rPr>
          <w:spacing w:val="-3"/>
        </w:rPr>
        <w:t>deben </w:t>
      </w:r>
      <w:r>
        <w:rPr>
          <w:spacing w:val="-4"/>
        </w:rPr>
        <w:t>protegerse empleando </w:t>
      </w:r>
      <w:r>
        <w:rPr>
          <w:spacing w:val="-3"/>
        </w:rPr>
        <w:t>las medidas que un </w:t>
      </w:r>
      <w:r>
        <w:rPr>
          <w:spacing w:val="-4"/>
        </w:rPr>
        <w:t>empresario ordenado debe </w:t>
      </w:r>
      <w:r>
        <w:rPr>
          <w:spacing w:val="-3"/>
        </w:rPr>
        <w:t>tomar </w:t>
      </w:r>
      <w:r>
        <w:rPr>
          <w:spacing w:val="-4"/>
        </w:rPr>
        <w:t>para </w:t>
      </w:r>
      <w:r>
        <w:rPr>
          <w:spacing w:val="-3"/>
        </w:rPr>
        <w:t>evitar que </w:t>
      </w:r>
      <w:r>
        <w:rPr>
          <w:spacing w:val="-4"/>
        </w:rPr>
        <w:t>dichos datos pierdan </w:t>
      </w:r>
      <w:r>
        <w:rPr>
          <w:spacing w:val="-3"/>
        </w:rPr>
        <w:t>su </w:t>
      </w:r>
      <w:r>
        <w:rPr>
          <w:spacing w:val="-4"/>
        </w:rPr>
        <w:t>razonable confidencialidad, integridad </w:t>
      </w:r>
      <w:r>
        <w:rPr/>
        <w:t>y </w:t>
      </w:r>
      <w:r>
        <w:rPr>
          <w:spacing w:val="-4"/>
        </w:rPr>
        <w:t>disponibilidad. De acuerdo </w:t>
      </w:r>
      <w:r>
        <w:rPr/>
        <w:t>con la </w:t>
      </w:r>
      <w:r>
        <w:rPr>
          <w:spacing w:val="-4"/>
        </w:rPr>
        <w:t>evaluación </w:t>
      </w:r>
      <w:r>
        <w:rPr/>
        <w:t>de </w:t>
      </w:r>
      <w:r>
        <w:rPr>
          <w:spacing w:val="-4"/>
        </w:rPr>
        <w:t>riesgos realizada, </w:t>
      </w:r>
      <w:r>
        <w:rPr/>
        <w:t>se </w:t>
      </w:r>
      <w:r>
        <w:rPr>
          <w:spacing w:val="-3"/>
        </w:rPr>
        <w:t>deben </w:t>
      </w:r>
      <w:r>
        <w:rPr>
          <w:spacing w:val="-4"/>
        </w:rPr>
        <w:t>implantar, </w:t>
      </w:r>
      <w:r>
        <w:rPr>
          <w:spacing w:val="-3"/>
        </w:rPr>
        <w:t>al </w:t>
      </w:r>
      <w:r>
        <w:rPr>
          <w:spacing w:val="-4"/>
        </w:rPr>
        <w:t>menos, </w:t>
      </w:r>
      <w:r>
        <w:rPr>
          <w:spacing w:val="-3"/>
        </w:rPr>
        <w:t>las </w:t>
      </w:r>
      <w:r>
        <w:rPr>
          <w:spacing w:val="-4"/>
        </w:rPr>
        <w:t>medidas </w:t>
      </w:r>
      <w:r>
        <w:rPr>
          <w:spacing w:val="-3"/>
        </w:rPr>
        <w:t>de </w:t>
      </w:r>
      <w:r>
        <w:rPr>
          <w:spacing w:val="-4"/>
        </w:rPr>
        <w:t>seguridad siguientes:</w:t>
      </w:r>
    </w:p>
    <w:p>
      <w:pPr>
        <w:pStyle w:val="ListParagraph"/>
        <w:numPr>
          <w:ilvl w:val="0"/>
          <w:numId w:val="2"/>
        </w:numPr>
        <w:tabs>
          <w:tab w:pos="986" w:val="left" w:leader="none"/>
        </w:tabs>
        <w:spacing w:line="240" w:lineRule="auto" w:before="0" w:after="0"/>
        <w:ind w:left="872" w:right="140" w:firstLine="0"/>
        <w:jc w:val="both"/>
        <w:rPr>
          <w:sz w:val="22"/>
        </w:rPr>
      </w:pPr>
      <w:r>
        <w:rPr>
          <w:sz w:val="22"/>
        </w:rPr>
        <w:t>La</w:t>
      </w:r>
      <w:r>
        <w:rPr>
          <w:spacing w:val="-12"/>
          <w:sz w:val="22"/>
        </w:rPr>
        <w:t> </w:t>
      </w:r>
      <w:r>
        <w:rPr>
          <w:spacing w:val="-4"/>
          <w:sz w:val="22"/>
        </w:rPr>
        <w:t>determinación</w:t>
      </w:r>
      <w:r>
        <w:rPr>
          <w:spacing w:val="-15"/>
          <w:sz w:val="22"/>
        </w:rPr>
        <w:t> </w:t>
      </w:r>
      <w:r>
        <w:rPr>
          <w:sz w:val="22"/>
        </w:rPr>
        <w:t>de</w:t>
      </w:r>
      <w:r>
        <w:rPr>
          <w:spacing w:val="-15"/>
          <w:sz w:val="22"/>
        </w:rPr>
        <w:t> </w:t>
      </w:r>
      <w:r>
        <w:rPr>
          <w:sz w:val="22"/>
        </w:rPr>
        <w:t>las</w:t>
      </w:r>
      <w:r>
        <w:rPr>
          <w:spacing w:val="-17"/>
          <w:sz w:val="22"/>
        </w:rPr>
        <w:t> </w:t>
      </w:r>
      <w:r>
        <w:rPr>
          <w:spacing w:val="-4"/>
          <w:sz w:val="22"/>
        </w:rPr>
        <w:t>medidas</w:t>
      </w:r>
      <w:r>
        <w:rPr>
          <w:spacing w:val="-11"/>
          <w:sz w:val="22"/>
        </w:rPr>
        <w:t> </w:t>
      </w:r>
      <w:r>
        <w:rPr>
          <w:spacing w:val="-3"/>
          <w:sz w:val="22"/>
        </w:rPr>
        <w:t>de</w:t>
      </w:r>
      <w:r>
        <w:rPr>
          <w:spacing w:val="-15"/>
          <w:sz w:val="22"/>
        </w:rPr>
        <w:t> </w:t>
      </w:r>
      <w:r>
        <w:rPr>
          <w:spacing w:val="-4"/>
          <w:sz w:val="22"/>
        </w:rPr>
        <w:t>seguridad</w:t>
      </w:r>
      <w:r>
        <w:rPr>
          <w:spacing w:val="-13"/>
          <w:sz w:val="22"/>
        </w:rPr>
        <w:t> </w:t>
      </w:r>
      <w:r>
        <w:rPr>
          <w:spacing w:val="-4"/>
          <w:sz w:val="22"/>
        </w:rPr>
        <w:t>concretas</w:t>
      </w:r>
      <w:r>
        <w:rPr>
          <w:spacing w:val="-16"/>
          <w:sz w:val="22"/>
        </w:rPr>
        <w:t> </w:t>
      </w:r>
      <w:r>
        <w:rPr>
          <w:sz w:val="22"/>
        </w:rPr>
        <w:t>se</w:t>
      </w:r>
      <w:r>
        <w:rPr>
          <w:spacing w:val="-13"/>
          <w:sz w:val="22"/>
        </w:rPr>
        <w:t> </w:t>
      </w:r>
      <w:r>
        <w:rPr>
          <w:spacing w:val="-4"/>
          <w:sz w:val="22"/>
        </w:rPr>
        <w:t>realizará</w:t>
      </w:r>
      <w:r>
        <w:rPr>
          <w:spacing w:val="-13"/>
          <w:sz w:val="22"/>
        </w:rPr>
        <w:t> </w:t>
      </w:r>
      <w:r>
        <w:rPr>
          <w:sz w:val="22"/>
        </w:rPr>
        <w:t>a</w:t>
      </w:r>
      <w:r>
        <w:rPr>
          <w:spacing w:val="-15"/>
          <w:sz w:val="22"/>
        </w:rPr>
        <w:t> </w:t>
      </w:r>
      <w:r>
        <w:rPr>
          <w:spacing w:val="-4"/>
          <w:sz w:val="22"/>
        </w:rPr>
        <w:t>través</w:t>
      </w:r>
      <w:r>
        <w:rPr>
          <w:spacing w:val="-15"/>
          <w:sz w:val="22"/>
        </w:rPr>
        <w:t> </w:t>
      </w:r>
      <w:r>
        <w:rPr>
          <w:sz w:val="22"/>
        </w:rPr>
        <w:t>de</w:t>
      </w:r>
      <w:r>
        <w:rPr>
          <w:spacing w:val="-14"/>
          <w:sz w:val="22"/>
        </w:rPr>
        <w:t> </w:t>
      </w:r>
      <w:r>
        <w:rPr>
          <w:spacing w:val="-3"/>
          <w:sz w:val="22"/>
        </w:rPr>
        <w:t>una</w:t>
      </w:r>
      <w:r>
        <w:rPr>
          <w:spacing w:val="-14"/>
          <w:sz w:val="22"/>
        </w:rPr>
        <w:t> </w:t>
      </w:r>
      <w:r>
        <w:rPr>
          <w:spacing w:val="-3"/>
          <w:sz w:val="22"/>
        </w:rPr>
        <w:t>lista</w:t>
      </w:r>
      <w:r>
        <w:rPr>
          <w:spacing w:val="-15"/>
          <w:sz w:val="22"/>
        </w:rPr>
        <w:t> </w:t>
      </w:r>
      <w:r>
        <w:rPr>
          <w:spacing w:val="-4"/>
          <w:sz w:val="22"/>
        </w:rPr>
        <w:t>exhaustiva</w:t>
      </w:r>
      <w:r>
        <w:rPr>
          <w:spacing w:val="-11"/>
          <w:sz w:val="22"/>
        </w:rPr>
        <w:t> </w:t>
      </w:r>
      <w:r>
        <w:rPr>
          <w:spacing w:val="-3"/>
          <w:sz w:val="22"/>
        </w:rPr>
        <w:t>de</w:t>
      </w:r>
      <w:r>
        <w:rPr>
          <w:spacing w:val="-14"/>
          <w:sz w:val="22"/>
        </w:rPr>
        <w:t> </w:t>
      </w:r>
      <w:r>
        <w:rPr>
          <w:spacing w:val="-3"/>
          <w:sz w:val="22"/>
        </w:rPr>
        <w:t>entre</w:t>
      </w:r>
      <w:r>
        <w:rPr>
          <w:spacing w:val="-17"/>
          <w:sz w:val="22"/>
        </w:rPr>
        <w:t> </w:t>
      </w:r>
      <w:r>
        <w:rPr>
          <w:sz w:val="22"/>
        </w:rPr>
        <w:t>las</w:t>
      </w:r>
      <w:r>
        <w:rPr>
          <w:spacing w:val="-17"/>
          <w:sz w:val="22"/>
        </w:rPr>
        <w:t> </w:t>
      </w:r>
      <w:r>
        <w:rPr>
          <w:spacing w:val="-3"/>
          <w:sz w:val="22"/>
        </w:rPr>
        <w:t>medidas </w:t>
      </w:r>
      <w:r>
        <w:rPr>
          <w:spacing w:val="-4"/>
          <w:sz w:val="22"/>
        </w:rPr>
        <w:t>establecidas </w:t>
      </w:r>
      <w:r>
        <w:rPr>
          <w:sz w:val="22"/>
        </w:rPr>
        <w:t>en el </w:t>
      </w:r>
      <w:r>
        <w:rPr>
          <w:spacing w:val="-4"/>
          <w:sz w:val="22"/>
        </w:rPr>
        <w:t>Anexo </w:t>
      </w:r>
      <w:r>
        <w:rPr>
          <w:sz w:val="22"/>
        </w:rPr>
        <w:t>II </w:t>
      </w:r>
      <w:r>
        <w:rPr>
          <w:spacing w:val="-3"/>
          <w:sz w:val="22"/>
        </w:rPr>
        <w:t>del </w:t>
      </w:r>
      <w:r>
        <w:rPr>
          <w:spacing w:val="-4"/>
          <w:sz w:val="22"/>
        </w:rPr>
        <w:t>Real Decreto 3/2010, </w:t>
      </w:r>
      <w:r>
        <w:rPr>
          <w:sz w:val="22"/>
        </w:rPr>
        <w:t>de 8 de </w:t>
      </w:r>
      <w:r>
        <w:rPr>
          <w:spacing w:val="-4"/>
          <w:sz w:val="22"/>
        </w:rPr>
        <w:t>enero, </w:t>
      </w:r>
      <w:r>
        <w:rPr>
          <w:spacing w:val="-3"/>
          <w:sz w:val="22"/>
        </w:rPr>
        <w:t>por </w:t>
      </w:r>
      <w:r>
        <w:rPr>
          <w:sz w:val="22"/>
        </w:rPr>
        <w:t>el que </w:t>
      </w:r>
      <w:r>
        <w:rPr>
          <w:spacing w:val="-3"/>
          <w:sz w:val="22"/>
        </w:rPr>
        <w:t>se regula </w:t>
      </w:r>
      <w:r>
        <w:rPr>
          <w:sz w:val="22"/>
        </w:rPr>
        <w:t>el </w:t>
      </w:r>
      <w:r>
        <w:rPr>
          <w:spacing w:val="-4"/>
          <w:sz w:val="22"/>
        </w:rPr>
        <w:t>Esquema Nacional </w:t>
      </w:r>
      <w:r>
        <w:rPr>
          <w:sz w:val="22"/>
        </w:rPr>
        <w:t>de </w:t>
      </w:r>
      <w:r>
        <w:rPr>
          <w:spacing w:val="-4"/>
          <w:sz w:val="22"/>
        </w:rPr>
        <w:t>Seguridad, </w:t>
      </w:r>
      <w:r>
        <w:rPr>
          <w:sz w:val="22"/>
        </w:rPr>
        <w:t>en </w:t>
      </w:r>
      <w:r>
        <w:rPr>
          <w:spacing w:val="-3"/>
          <w:sz w:val="22"/>
        </w:rPr>
        <w:t>función </w:t>
      </w:r>
      <w:r>
        <w:rPr>
          <w:sz w:val="22"/>
        </w:rPr>
        <w:t>de </w:t>
      </w:r>
      <w:r>
        <w:rPr>
          <w:spacing w:val="-2"/>
          <w:sz w:val="22"/>
        </w:rPr>
        <w:t>las </w:t>
      </w:r>
      <w:r>
        <w:rPr>
          <w:spacing w:val="-4"/>
          <w:sz w:val="22"/>
        </w:rPr>
        <w:t>dimensiones </w:t>
      </w:r>
      <w:r>
        <w:rPr>
          <w:spacing w:val="-3"/>
          <w:sz w:val="22"/>
        </w:rPr>
        <w:t>de </w:t>
      </w:r>
      <w:r>
        <w:rPr>
          <w:spacing w:val="-4"/>
          <w:sz w:val="22"/>
        </w:rPr>
        <w:t>seguridad </w:t>
      </w:r>
      <w:r>
        <w:rPr>
          <w:sz w:val="22"/>
        </w:rPr>
        <w:t>y </w:t>
      </w:r>
      <w:r>
        <w:rPr>
          <w:spacing w:val="-3"/>
          <w:sz w:val="22"/>
        </w:rPr>
        <w:t>el nivel </w:t>
      </w:r>
      <w:r>
        <w:rPr>
          <w:spacing w:val="-4"/>
          <w:sz w:val="22"/>
        </w:rPr>
        <w:t>determinado </w:t>
      </w:r>
      <w:r>
        <w:rPr>
          <w:sz w:val="22"/>
        </w:rPr>
        <w:t>en </w:t>
      </w:r>
      <w:r>
        <w:rPr>
          <w:spacing w:val="-4"/>
          <w:sz w:val="22"/>
        </w:rPr>
        <w:t>cada </w:t>
      </w:r>
      <w:r>
        <w:rPr>
          <w:spacing w:val="-3"/>
          <w:sz w:val="22"/>
        </w:rPr>
        <w:t>caso respecto de los </w:t>
      </w:r>
      <w:r>
        <w:rPr>
          <w:spacing w:val="-4"/>
          <w:sz w:val="22"/>
        </w:rPr>
        <w:t>servicios </w:t>
      </w:r>
      <w:r>
        <w:rPr>
          <w:sz w:val="22"/>
        </w:rPr>
        <w:t>y </w:t>
      </w:r>
      <w:r>
        <w:rPr>
          <w:spacing w:val="-2"/>
          <w:sz w:val="22"/>
        </w:rPr>
        <w:t>las </w:t>
      </w:r>
      <w:r>
        <w:rPr>
          <w:spacing w:val="-4"/>
          <w:sz w:val="22"/>
        </w:rPr>
        <w:t>condiciones </w:t>
      </w:r>
      <w:r>
        <w:rPr>
          <w:sz w:val="22"/>
        </w:rPr>
        <w:t>en </w:t>
      </w:r>
      <w:r>
        <w:rPr>
          <w:spacing w:val="-3"/>
          <w:sz w:val="22"/>
        </w:rPr>
        <w:t>que son</w:t>
      </w:r>
      <w:r>
        <w:rPr>
          <w:spacing w:val="-33"/>
          <w:sz w:val="22"/>
        </w:rPr>
        <w:t> </w:t>
      </w:r>
      <w:r>
        <w:rPr>
          <w:spacing w:val="-4"/>
          <w:sz w:val="22"/>
        </w:rPr>
        <w:t>prestados.</w:t>
      </w:r>
    </w:p>
    <w:p>
      <w:pPr>
        <w:pStyle w:val="ListParagraph"/>
        <w:numPr>
          <w:ilvl w:val="0"/>
          <w:numId w:val="2"/>
        </w:numPr>
        <w:tabs>
          <w:tab w:pos="995" w:val="left" w:leader="none"/>
        </w:tabs>
        <w:spacing w:line="252" w:lineRule="exact" w:before="0" w:after="0"/>
        <w:ind w:left="994" w:right="0" w:hanging="123"/>
        <w:jc w:val="both"/>
        <w:rPr>
          <w:sz w:val="22"/>
        </w:rPr>
      </w:pPr>
      <w:r>
        <w:rPr>
          <w:sz w:val="22"/>
        </w:rPr>
        <w:t>En </w:t>
      </w:r>
      <w:r>
        <w:rPr>
          <w:spacing w:val="-3"/>
          <w:sz w:val="22"/>
        </w:rPr>
        <w:t>todo </w:t>
      </w:r>
      <w:r>
        <w:rPr>
          <w:spacing w:val="-4"/>
          <w:sz w:val="22"/>
        </w:rPr>
        <w:t>caso, deberá implantar mecanismos</w:t>
      </w:r>
      <w:r>
        <w:rPr>
          <w:spacing w:val="-28"/>
          <w:sz w:val="22"/>
        </w:rPr>
        <w:t> </w:t>
      </w:r>
      <w:r>
        <w:rPr>
          <w:spacing w:val="-3"/>
          <w:sz w:val="22"/>
        </w:rPr>
        <w:t>para:</w:t>
      </w:r>
    </w:p>
    <w:p>
      <w:pPr>
        <w:pStyle w:val="ListParagraph"/>
        <w:numPr>
          <w:ilvl w:val="0"/>
          <w:numId w:val="13"/>
        </w:numPr>
        <w:tabs>
          <w:tab w:pos="1118" w:val="left" w:leader="none"/>
        </w:tabs>
        <w:spacing w:line="240" w:lineRule="auto" w:before="0" w:after="0"/>
        <w:ind w:left="872" w:right="142" w:firstLine="0"/>
        <w:jc w:val="left"/>
        <w:rPr>
          <w:sz w:val="22"/>
        </w:rPr>
      </w:pPr>
      <w:r>
        <w:rPr>
          <w:spacing w:val="-4"/>
          <w:sz w:val="22"/>
        </w:rPr>
        <w:t>Garantizar </w:t>
      </w:r>
      <w:r>
        <w:rPr>
          <w:sz w:val="22"/>
        </w:rPr>
        <w:t>la </w:t>
      </w:r>
      <w:r>
        <w:rPr>
          <w:spacing w:val="-4"/>
          <w:sz w:val="22"/>
        </w:rPr>
        <w:t>confidencialidad, integridad, disponibilidad </w:t>
      </w:r>
      <w:r>
        <w:rPr>
          <w:sz w:val="22"/>
        </w:rPr>
        <w:t>y </w:t>
      </w:r>
      <w:r>
        <w:rPr>
          <w:spacing w:val="-4"/>
          <w:sz w:val="22"/>
        </w:rPr>
        <w:t>resiliencia permanentes </w:t>
      </w:r>
      <w:r>
        <w:rPr>
          <w:sz w:val="22"/>
        </w:rPr>
        <w:t>de los </w:t>
      </w:r>
      <w:r>
        <w:rPr>
          <w:spacing w:val="-3"/>
          <w:sz w:val="22"/>
        </w:rPr>
        <w:t>sistemas </w:t>
      </w:r>
      <w:r>
        <w:rPr>
          <w:sz w:val="22"/>
        </w:rPr>
        <w:t>y </w:t>
      </w:r>
      <w:r>
        <w:rPr>
          <w:spacing w:val="-4"/>
          <w:sz w:val="22"/>
        </w:rPr>
        <w:t>servicios </w:t>
      </w:r>
      <w:r>
        <w:rPr>
          <w:sz w:val="22"/>
        </w:rPr>
        <w:t>de </w:t>
      </w:r>
      <w:r>
        <w:rPr>
          <w:spacing w:val="-4"/>
          <w:sz w:val="22"/>
        </w:rPr>
        <w:t>tratamiento.</w:t>
      </w:r>
    </w:p>
    <w:p>
      <w:pPr>
        <w:pStyle w:val="ListParagraph"/>
        <w:numPr>
          <w:ilvl w:val="0"/>
          <w:numId w:val="13"/>
        </w:numPr>
        <w:tabs>
          <w:tab w:pos="1104" w:val="left" w:leader="none"/>
        </w:tabs>
        <w:spacing w:line="240" w:lineRule="auto" w:before="0" w:after="0"/>
        <w:ind w:left="1103" w:right="0" w:hanging="232"/>
        <w:jc w:val="left"/>
        <w:rPr>
          <w:sz w:val="22"/>
        </w:rPr>
      </w:pPr>
      <w:r>
        <w:rPr>
          <w:spacing w:val="-4"/>
          <w:sz w:val="22"/>
        </w:rPr>
        <w:t>Restaurar </w:t>
      </w:r>
      <w:r>
        <w:rPr>
          <w:sz w:val="22"/>
        </w:rPr>
        <w:t>la </w:t>
      </w:r>
      <w:r>
        <w:rPr>
          <w:spacing w:val="-4"/>
          <w:sz w:val="22"/>
        </w:rPr>
        <w:t>disponibilidad </w:t>
      </w:r>
      <w:r>
        <w:rPr>
          <w:sz w:val="22"/>
        </w:rPr>
        <w:t>y </w:t>
      </w:r>
      <w:r>
        <w:rPr>
          <w:spacing w:val="-3"/>
          <w:sz w:val="22"/>
        </w:rPr>
        <w:t>el acceso </w:t>
      </w:r>
      <w:r>
        <w:rPr>
          <w:sz w:val="22"/>
        </w:rPr>
        <w:t>a </w:t>
      </w:r>
      <w:r>
        <w:rPr>
          <w:spacing w:val="-3"/>
          <w:sz w:val="22"/>
        </w:rPr>
        <w:t>los </w:t>
      </w:r>
      <w:r>
        <w:rPr>
          <w:spacing w:val="-4"/>
          <w:sz w:val="22"/>
        </w:rPr>
        <w:t>datos personales </w:t>
      </w:r>
      <w:r>
        <w:rPr>
          <w:spacing w:val="-3"/>
          <w:sz w:val="22"/>
        </w:rPr>
        <w:t>de forma </w:t>
      </w:r>
      <w:r>
        <w:rPr>
          <w:spacing w:val="-4"/>
          <w:sz w:val="22"/>
        </w:rPr>
        <w:t>rápida, </w:t>
      </w:r>
      <w:r>
        <w:rPr>
          <w:sz w:val="22"/>
        </w:rPr>
        <w:t>en </w:t>
      </w:r>
      <w:r>
        <w:rPr>
          <w:spacing w:val="-4"/>
          <w:sz w:val="22"/>
        </w:rPr>
        <w:t>caso </w:t>
      </w:r>
      <w:r>
        <w:rPr>
          <w:spacing w:val="-3"/>
          <w:sz w:val="22"/>
        </w:rPr>
        <w:t>de </w:t>
      </w:r>
      <w:r>
        <w:rPr>
          <w:spacing w:val="-4"/>
          <w:sz w:val="22"/>
        </w:rPr>
        <w:t>incidente físico </w:t>
      </w:r>
      <w:r>
        <w:rPr>
          <w:sz w:val="22"/>
        </w:rPr>
        <w:t>o</w:t>
      </w:r>
      <w:r>
        <w:rPr>
          <w:spacing w:val="-31"/>
          <w:sz w:val="22"/>
        </w:rPr>
        <w:t> </w:t>
      </w:r>
      <w:r>
        <w:rPr>
          <w:spacing w:val="-4"/>
          <w:sz w:val="22"/>
        </w:rPr>
        <w:t>técnico.</w:t>
      </w:r>
    </w:p>
    <w:p>
      <w:pPr>
        <w:pStyle w:val="ListParagraph"/>
        <w:numPr>
          <w:ilvl w:val="0"/>
          <w:numId w:val="13"/>
        </w:numPr>
        <w:tabs>
          <w:tab w:pos="1110" w:val="left" w:leader="none"/>
        </w:tabs>
        <w:spacing w:line="240" w:lineRule="auto" w:before="1" w:after="0"/>
        <w:ind w:left="872" w:right="141" w:firstLine="0"/>
        <w:jc w:val="left"/>
        <w:rPr>
          <w:sz w:val="22"/>
        </w:rPr>
      </w:pPr>
      <w:r>
        <w:rPr>
          <w:spacing w:val="-4"/>
          <w:sz w:val="22"/>
        </w:rPr>
        <w:t>Verificar, evaluar </w:t>
      </w:r>
      <w:r>
        <w:rPr>
          <w:sz w:val="22"/>
        </w:rPr>
        <w:t>y </w:t>
      </w:r>
      <w:r>
        <w:rPr>
          <w:spacing w:val="-4"/>
          <w:sz w:val="22"/>
        </w:rPr>
        <w:t>valorar, </w:t>
      </w:r>
      <w:r>
        <w:rPr>
          <w:spacing w:val="-3"/>
          <w:sz w:val="22"/>
        </w:rPr>
        <w:t>de </w:t>
      </w:r>
      <w:r>
        <w:rPr>
          <w:spacing w:val="-4"/>
          <w:sz w:val="22"/>
        </w:rPr>
        <w:t>forma </w:t>
      </w:r>
      <w:r>
        <w:rPr>
          <w:spacing w:val="-3"/>
          <w:sz w:val="22"/>
        </w:rPr>
        <w:t>regular, </w:t>
      </w:r>
      <w:r>
        <w:rPr>
          <w:sz w:val="22"/>
        </w:rPr>
        <w:t>la </w:t>
      </w:r>
      <w:r>
        <w:rPr>
          <w:spacing w:val="-4"/>
          <w:sz w:val="22"/>
        </w:rPr>
        <w:t>eficacia </w:t>
      </w:r>
      <w:r>
        <w:rPr>
          <w:spacing w:val="-3"/>
          <w:sz w:val="22"/>
        </w:rPr>
        <w:t>de </w:t>
      </w:r>
      <w:r>
        <w:rPr>
          <w:sz w:val="22"/>
        </w:rPr>
        <w:t>las </w:t>
      </w:r>
      <w:r>
        <w:rPr>
          <w:spacing w:val="-3"/>
          <w:sz w:val="22"/>
        </w:rPr>
        <w:t>medidas </w:t>
      </w:r>
      <w:r>
        <w:rPr>
          <w:spacing w:val="-4"/>
          <w:sz w:val="22"/>
        </w:rPr>
        <w:t>técnicas </w:t>
      </w:r>
      <w:r>
        <w:rPr>
          <w:sz w:val="22"/>
        </w:rPr>
        <w:t>y </w:t>
      </w:r>
      <w:r>
        <w:rPr>
          <w:spacing w:val="-4"/>
          <w:sz w:val="22"/>
        </w:rPr>
        <w:t>organizativas implantadas para garantizar </w:t>
      </w:r>
      <w:r>
        <w:rPr>
          <w:sz w:val="22"/>
        </w:rPr>
        <w:t>la </w:t>
      </w:r>
      <w:r>
        <w:rPr>
          <w:spacing w:val="-4"/>
          <w:sz w:val="22"/>
        </w:rPr>
        <w:t>seguridad </w:t>
      </w:r>
      <w:r>
        <w:rPr>
          <w:spacing w:val="-3"/>
          <w:sz w:val="22"/>
        </w:rPr>
        <w:t>del</w:t>
      </w:r>
      <w:r>
        <w:rPr>
          <w:spacing w:val="-20"/>
          <w:sz w:val="22"/>
        </w:rPr>
        <w:t> </w:t>
      </w:r>
      <w:r>
        <w:rPr>
          <w:spacing w:val="-4"/>
          <w:sz w:val="22"/>
        </w:rPr>
        <w:t>tratamiento.</w:t>
      </w:r>
    </w:p>
    <w:p>
      <w:pPr>
        <w:pStyle w:val="ListParagraph"/>
        <w:numPr>
          <w:ilvl w:val="0"/>
          <w:numId w:val="13"/>
        </w:numPr>
        <w:tabs>
          <w:tab w:pos="1104" w:val="left" w:leader="none"/>
        </w:tabs>
        <w:spacing w:line="251" w:lineRule="exact" w:before="0" w:after="0"/>
        <w:ind w:left="1103" w:right="0" w:hanging="232"/>
        <w:jc w:val="left"/>
        <w:rPr>
          <w:sz w:val="22"/>
        </w:rPr>
      </w:pPr>
      <w:r>
        <w:rPr>
          <w:spacing w:val="-4"/>
          <w:sz w:val="22"/>
        </w:rPr>
        <w:t>Seudonimizar</w:t>
      </w:r>
      <w:r>
        <w:rPr>
          <w:spacing w:val="-8"/>
          <w:sz w:val="22"/>
        </w:rPr>
        <w:t> </w:t>
      </w:r>
      <w:r>
        <w:rPr>
          <w:sz w:val="22"/>
        </w:rPr>
        <w:t>y</w:t>
      </w:r>
      <w:r>
        <w:rPr>
          <w:spacing w:val="-9"/>
          <w:sz w:val="22"/>
        </w:rPr>
        <w:t> </w:t>
      </w:r>
      <w:r>
        <w:rPr>
          <w:spacing w:val="-3"/>
          <w:sz w:val="22"/>
        </w:rPr>
        <w:t>cifrar</w:t>
      </w:r>
      <w:r>
        <w:rPr>
          <w:spacing w:val="-10"/>
          <w:sz w:val="22"/>
        </w:rPr>
        <w:t> </w:t>
      </w:r>
      <w:r>
        <w:rPr>
          <w:spacing w:val="-3"/>
          <w:sz w:val="22"/>
        </w:rPr>
        <w:t>los</w:t>
      </w:r>
      <w:r>
        <w:rPr>
          <w:spacing w:val="-8"/>
          <w:sz w:val="22"/>
        </w:rPr>
        <w:t> </w:t>
      </w:r>
      <w:r>
        <w:rPr>
          <w:spacing w:val="-3"/>
          <w:sz w:val="22"/>
        </w:rPr>
        <w:t>datos</w:t>
      </w:r>
      <w:r>
        <w:rPr>
          <w:spacing w:val="-5"/>
          <w:sz w:val="22"/>
        </w:rPr>
        <w:t> </w:t>
      </w:r>
      <w:r>
        <w:rPr>
          <w:spacing w:val="-4"/>
          <w:sz w:val="22"/>
        </w:rPr>
        <w:t>personales,</w:t>
      </w:r>
      <w:r>
        <w:rPr>
          <w:spacing w:val="-9"/>
          <w:sz w:val="22"/>
        </w:rPr>
        <w:t> </w:t>
      </w:r>
      <w:r>
        <w:rPr>
          <w:sz w:val="22"/>
        </w:rPr>
        <w:t>en</w:t>
      </w:r>
      <w:r>
        <w:rPr>
          <w:spacing w:val="-8"/>
          <w:sz w:val="22"/>
        </w:rPr>
        <w:t> </w:t>
      </w:r>
      <w:r>
        <w:rPr>
          <w:spacing w:val="-3"/>
          <w:sz w:val="22"/>
        </w:rPr>
        <w:t>su</w:t>
      </w:r>
      <w:r>
        <w:rPr>
          <w:spacing w:val="-5"/>
          <w:sz w:val="22"/>
        </w:rPr>
        <w:t> </w:t>
      </w:r>
      <w:r>
        <w:rPr>
          <w:spacing w:val="-4"/>
          <w:sz w:val="22"/>
        </w:rPr>
        <w:t>caso.</w:t>
      </w:r>
    </w:p>
    <w:p>
      <w:pPr>
        <w:pStyle w:val="BodyText"/>
        <w:spacing w:before="1"/>
        <w:ind w:left="872" w:right="138"/>
        <w:jc w:val="both"/>
      </w:pPr>
      <w:r>
        <w:rPr/>
        <w:t>El </w:t>
      </w:r>
      <w:r>
        <w:rPr>
          <w:spacing w:val="-4"/>
        </w:rPr>
        <w:t>adjudicatario </w:t>
      </w:r>
      <w:r>
        <w:rPr/>
        <w:t>no </w:t>
      </w:r>
      <w:r>
        <w:rPr>
          <w:spacing w:val="-4"/>
        </w:rPr>
        <w:t>podrá </w:t>
      </w:r>
      <w:r>
        <w:rPr>
          <w:spacing w:val="-3"/>
        </w:rPr>
        <w:t>no </w:t>
      </w:r>
      <w:r>
        <w:rPr>
          <w:spacing w:val="-4"/>
        </w:rPr>
        <w:t>implementar </w:t>
      </w:r>
      <w:r>
        <w:rPr/>
        <w:t>o </w:t>
      </w:r>
      <w:r>
        <w:rPr>
          <w:spacing w:val="-4"/>
        </w:rPr>
        <w:t>suprimir dichas </w:t>
      </w:r>
      <w:r>
        <w:rPr>
          <w:spacing w:val="-3"/>
        </w:rPr>
        <w:t>medidas </w:t>
      </w:r>
      <w:r>
        <w:rPr>
          <w:spacing w:val="-4"/>
        </w:rPr>
        <w:t>mediante </w:t>
      </w:r>
      <w:r>
        <w:rPr/>
        <w:t>el </w:t>
      </w:r>
      <w:r>
        <w:rPr>
          <w:spacing w:val="-4"/>
        </w:rPr>
        <w:t>empleo </w:t>
      </w:r>
      <w:r>
        <w:rPr>
          <w:spacing w:val="-3"/>
        </w:rPr>
        <w:t>de </w:t>
      </w:r>
      <w:r>
        <w:rPr/>
        <w:t>un </w:t>
      </w:r>
      <w:r>
        <w:rPr>
          <w:spacing w:val="-4"/>
        </w:rPr>
        <w:t>análisis </w:t>
      </w:r>
      <w:r>
        <w:rPr/>
        <w:t>de </w:t>
      </w:r>
      <w:r>
        <w:rPr>
          <w:spacing w:val="-4"/>
        </w:rPr>
        <w:t>riesgo </w:t>
      </w:r>
      <w:r>
        <w:rPr/>
        <w:t>o </w:t>
      </w:r>
      <w:r>
        <w:rPr>
          <w:spacing w:val="-4"/>
        </w:rPr>
        <w:t>evaluación </w:t>
      </w:r>
      <w:r>
        <w:rPr/>
        <w:t>de </w:t>
      </w:r>
      <w:r>
        <w:rPr>
          <w:spacing w:val="-4"/>
        </w:rPr>
        <w:t>impacto salvo aprobación </w:t>
      </w:r>
      <w:r>
        <w:rPr>
          <w:spacing w:val="-3"/>
        </w:rPr>
        <w:t>expresa </w:t>
      </w:r>
      <w:r>
        <w:rPr/>
        <w:t>de la </w:t>
      </w:r>
      <w:r>
        <w:rPr>
          <w:spacing w:val="-4"/>
        </w:rPr>
        <w:t>Fundación. </w:t>
      </w:r>
      <w:r>
        <w:rPr/>
        <w:t>A </w:t>
      </w:r>
      <w:r>
        <w:rPr>
          <w:spacing w:val="-4"/>
        </w:rPr>
        <w:t>estos efectos, </w:t>
      </w:r>
      <w:r>
        <w:rPr/>
        <w:t>el </w:t>
      </w:r>
      <w:r>
        <w:rPr>
          <w:spacing w:val="-4"/>
        </w:rPr>
        <w:t>personal </w:t>
      </w:r>
      <w:r>
        <w:rPr>
          <w:spacing w:val="-3"/>
        </w:rPr>
        <w:t>del </w:t>
      </w:r>
      <w:r>
        <w:rPr>
          <w:spacing w:val="-4"/>
        </w:rPr>
        <w:t>adjudicatario </w:t>
      </w:r>
      <w:r>
        <w:rPr>
          <w:spacing w:val="-3"/>
        </w:rPr>
        <w:t>debe </w:t>
      </w:r>
      <w:r>
        <w:rPr>
          <w:spacing w:val="-4"/>
        </w:rPr>
        <w:t>seguir </w:t>
      </w:r>
      <w:r>
        <w:rPr/>
        <w:t>las </w:t>
      </w:r>
      <w:r>
        <w:rPr>
          <w:spacing w:val="-4"/>
        </w:rPr>
        <w:t>medidas </w:t>
      </w:r>
      <w:r>
        <w:rPr>
          <w:spacing w:val="-3"/>
        </w:rPr>
        <w:t>de </w:t>
      </w:r>
      <w:r>
        <w:rPr>
          <w:spacing w:val="-4"/>
        </w:rPr>
        <w:t>seguridad establecidas por </w:t>
      </w:r>
      <w:r>
        <w:rPr/>
        <w:t>la </w:t>
      </w:r>
      <w:r>
        <w:rPr>
          <w:spacing w:val="-4"/>
        </w:rPr>
        <w:t>Fundación, </w:t>
      </w:r>
      <w:r>
        <w:rPr>
          <w:spacing w:val="-3"/>
        </w:rPr>
        <w:t>no </w:t>
      </w:r>
      <w:r>
        <w:rPr>
          <w:spacing w:val="-4"/>
        </w:rPr>
        <w:t>pudiendo efectuar tratamientos distintos </w:t>
      </w:r>
      <w:r>
        <w:rPr>
          <w:spacing w:val="-3"/>
        </w:rPr>
        <w:t>de los </w:t>
      </w:r>
      <w:r>
        <w:rPr>
          <w:spacing w:val="-4"/>
        </w:rPr>
        <w:t>definidos </w:t>
      </w:r>
      <w:r>
        <w:rPr>
          <w:spacing w:val="-3"/>
        </w:rPr>
        <w:t>por </w:t>
      </w:r>
      <w:r>
        <w:rPr/>
        <w:t>la </w:t>
      </w:r>
      <w:r>
        <w:rPr>
          <w:spacing w:val="-4"/>
        </w:rPr>
        <w:t>Fundación.</w:t>
      </w:r>
    </w:p>
    <w:p>
      <w:pPr>
        <w:pStyle w:val="BodyText"/>
        <w:spacing w:before="1"/>
        <w:rPr>
          <w:sz w:val="14"/>
        </w:rPr>
      </w:pPr>
    </w:p>
    <w:p>
      <w:pPr>
        <w:pStyle w:val="Heading2"/>
        <w:spacing w:before="91"/>
      </w:pPr>
      <w:r>
        <w:rPr>
          <w:spacing w:val="-3"/>
        </w:rPr>
        <w:t>25.- </w:t>
      </w:r>
      <w:r>
        <w:rPr>
          <w:spacing w:val="-172"/>
          <w:u w:val="thick"/>
        </w:rPr>
        <w:t>G</w:t>
      </w:r>
      <w:r>
        <w:rPr>
          <w:spacing w:val="119"/>
        </w:rPr>
        <w:t> </w:t>
      </w:r>
      <w:r>
        <w:rPr>
          <w:spacing w:val="-4"/>
          <w:u w:val="thick"/>
        </w:rPr>
        <w:t>ASTOS </w:t>
      </w:r>
      <w:r>
        <w:rPr>
          <w:u w:val="thick"/>
        </w:rPr>
        <w:t>E </w:t>
      </w:r>
      <w:r>
        <w:rPr>
          <w:spacing w:val="-4"/>
          <w:u w:val="thick"/>
        </w:rPr>
        <w:t>IMPUESTOS </w:t>
      </w:r>
      <w:r>
        <w:rPr>
          <w:spacing w:val="-3"/>
          <w:u w:val="thick"/>
        </w:rPr>
        <w:t>POR </w:t>
      </w:r>
      <w:r>
        <w:rPr>
          <w:spacing w:val="-4"/>
          <w:u w:val="thick"/>
        </w:rPr>
        <w:t>CUENTA </w:t>
      </w:r>
      <w:r>
        <w:rPr>
          <w:u w:val="thick"/>
        </w:rPr>
        <w:t>DE </w:t>
      </w:r>
      <w:r>
        <w:rPr>
          <w:spacing w:val="-3"/>
          <w:u w:val="thick"/>
        </w:rPr>
        <w:t>LA </w:t>
      </w:r>
      <w:r>
        <w:rPr>
          <w:spacing w:val="-4"/>
          <w:u w:val="thick"/>
        </w:rPr>
        <w:t>CONTRATISTA.</w:t>
      </w:r>
    </w:p>
    <w:p>
      <w:pPr>
        <w:pStyle w:val="BodyText"/>
        <w:spacing w:line="253" w:lineRule="exact"/>
        <w:ind w:left="872"/>
        <w:jc w:val="both"/>
      </w:pPr>
      <w:r>
        <w:rPr/>
        <w:t>Son por cuenta de la contratista los gastos de formalización del contrato, si éste se elevare a escritura pública.</w:t>
      </w:r>
    </w:p>
    <w:p>
      <w:pPr>
        <w:pStyle w:val="BodyText"/>
        <w:spacing w:before="1"/>
        <w:ind w:left="872" w:right="137"/>
        <w:jc w:val="both"/>
      </w:pPr>
      <w:r>
        <w:rPr/>
        <w:t>Tanto en las proposiciones presentadas por los licitadores, como en los presupuestos de adjudicación se entienden comprendidos todas las tasas e impuestos, directos e indirectos, y arbitrios municipales que graven la ejecución del contrato, que correrán por cuenta de la contratista, salvo el Impuesto General Indirecto Canario (IGIC) que deba ser soportado por la Fundación, que se indicará como partida independiente, tanto en la proposición presentada por la contratista, como en el documento de formalización del contrato.</w:t>
      </w:r>
    </w:p>
    <w:p>
      <w:pPr>
        <w:pStyle w:val="BodyText"/>
        <w:ind w:left="872" w:right="141"/>
        <w:jc w:val="both"/>
      </w:pPr>
      <w:r>
        <w:rPr/>
        <w:t>Se </w:t>
      </w:r>
      <w:r>
        <w:rPr>
          <w:spacing w:val="-4"/>
        </w:rPr>
        <w:t>consideran </w:t>
      </w:r>
      <w:r>
        <w:rPr>
          <w:spacing w:val="-3"/>
        </w:rPr>
        <w:t>también </w:t>
      </w:r>
      <w:r>
        <w:rPr>
          <w:spacing w:val="-4"/>
        </w:rPr>
        <w:t>incluidos </w:t>
      </w:r>
      <w:r>
        <w:rPr/>
        <w:t>en la </w:t>
      </w:r>
      <w:r>
        <w:rPr>
          <w:spacing w:val="-4"/>
        </w:rPr>
        <w:t>proposición </w:t>
      </w:r>
      <w:r>
        <w:rPr/>
        <w:t>de la </w:t>
      </w:r>
      <w:r>
        <w:rPr>
          <w:spacing w:val="-4"/>
        </w:rPr>
        <w:t>adjudicataria </w:t>
      </w:r>
      <w:r>
        <w:rPr/>
        <w:t>y en </w:t>
      </w:r>
      <w:r>
        <w:rPr>
          <w:spacing w:val="-3"/>
        </w:rPr>
        <w:t>el </w:t>
      </w:r>
      <w:r>
        <w:rPr>
          <w:spacing w:val="-4"/>
        </w:rPr>
        <w:t>precio </w:t>
      </w:r>
      <w:r>
        <w:rPr>
          <w:spacing w:val="-3"/>
        </w:rPr>
        <w:t>del </w:t>
      </w:r>
      <w:r>
        <w:rPr>
          <w:spacing w:val="-4"/>
        </w:rPr>
        <w:t>contrato </w:t>
      </w:r>
      <w:r>
        <w:rPr>
          <w:spacing w:val="-3"/>
        </w:rPr>
        <w:t>todos los </w:t>
      </w:r>
      <w:r>
        <w:rPr>
          <w:spacing w:val="-4"/>
        </w:rPr>
        <w:t>gastos </w:t>
      </w:r>
      <w:r>
        <w:rPr>
          <w:spacing w:val="-3"/>
        </w:rPr>
        <w:t>que </w:t>
      </w:r>
      <w:r>
        <w:rPr>
          <w:spacing w:val="-4"/>
        </w:rPr>
        <w:t>resultaren necesarios para </w:t>
      </w:r>
      <w:r>
        <w:rPr/>
        <w:t>la </w:t>
      </w:r>
      <w:r>
        <w:rPr>
          <w:spacing w:val="-4"/>
        </w:rPr>
        <w:t>ejecución </w:t>
      </w:r>
      <w:r>
        <w:rPr>
          <w:spacing w:val="-3"/>
        </w:rPr>
        <w:t>del </w:t>
      </w:r>
      <w:r>
        <w:rPr>
          <w:spacing w:val="-4"/>
        </w:rPr>
        <w:t>contrato, incluidos </w:t>
      </w:r>
      <w:r>
        <w:rPr>
          <w:spacing w:val="-3"/>
        </w:rPr>
        <w:t>los </w:t>
      </w:r>
      <w:r>
        <w:rPr>
          <w:spacing w:val="-4"/>
        </w:rPr>
        <w:t>posibles desplazamientos.</w:t>
      </w:r>
    </w:p>
    <w:p>
      <w:pPr>
        <w:pStyle w:val="BodyText"/>
        <w:spacing w:before="11"/>
        <w:rPr>
          <w:sz w:val="21"/>
        </w:rPr>
      </w:pPr>
    </w:p>
    <w:p>
      <w:pPr>
        <w:pStyle w:val="Heading2"/>
      </w:pPr>
      <w:r>
        <w:rPr/>
        <w:t>26.-</w:t>
      </w:r>
      <w:r>
        <w:rPr>
          <w:u w:val="thick"/>
        </w:rPr>
        <w:t> ABONOS AL CONTRATISTA.</w:t>
      </w:r>
    </w:p>
    <w:p>
      <w:pPr>
        <w:pStyle w:val="BodyText"/>
        <w:spacing w:line="259" w:lineRule="auto" w:before="1"/>
        <w:ind w:left="872" w:right="143"/>
        <w:jc w:val="both"/>
      </w:pPr>
      <w:r>
        <w:rPr/>
        <w:t>El adjudicatario tendrá derecho al abono del precio convenido por la prestación efectivamente realizada y formalmente recibida por la Fundación, con arreglo a lo establecido en este pliego.</w:t>
      </w:r>
    </w:p>
    <w:p>
      <w:pPr>
        <w:pStyle w:val="BodyText"/>
        <w:spacing w:line="259" w:lineRule="auto" w:before="1"/>
        <w:ind w:left="872" w:right="143"/>
        <w:jc w:val="both"/>
      </w:pPr>
      <w:r>
        <w:rPr/>
        <w:t>Los pagos se realizarán mediante abonos parciales, a mes vencido, mediante transferencia bancaria a la cuenta del contratista, previa presentación de la correspondiente factura por las prestaciones efectivamente realizadas en el Centro</w:t>
      </w:r>
      <w:r>
        <w:rPr>
          <w:spacing w:val="-9"/>
        </w:rPr>
        <w:t> </w:t>
      </w:r>
      <w:r>
        <w:rPr/>
        <w:t>de</w:t>
      </w:r>
      <w:r>
        <w:rPr>
          <w:spacing w:val="-9"/>
        </w:rPr>
        <w:t> </w:t>
      </w:r>
      <w:r>
        <w:rPr/>
        <w:t>la</w:t>
      </w:r>
      <w:r>
        <w:rPr>
          <w:spacing w:val="-8"/>
        </w:rPr>
        <w:t> </w:t>
      </w:r>
      <w:r>
        <w:rPr/>
        <w:t>Fundación,</w:t>
      </w:r>
      <w:r>
        <w:rPr>
          <w:spacing w:val="-6"/>
        </w:rPr>
        <w:t> </w:t>
      </w:r>
      <w:r>
        <w:rPr/>
        <w:t>en</w:t>
      </w:r>
      <w:r>
        <w:rPr>
          <w:spacing w:val="-10"/>
        </w:rPr>
        <w:t> </w:t>
      </w:r>
      <w:r>
        <w:rPr/>
        <w:t>el</w:t>
      </w:r>
      <w:r>
        <w:rPr>
          <w:spacing w:val="-6"/>
        </w:rPr>
        <w:t> </w:t>
      </w:r>
      <w:r>
        <w:rPr/>
        <w:t>que</w:t>
      </w:r>
      <w:r>
        <w:rPr>
          <w:spacing w:val="-7"/>
        </w:rPr>
        <w:t> </w:t>
      </w:r>
      <w:r>
        <w:rPr/>
        <w:t>se</w:t>
      </w:r>
      <w:r>
        <w:rPr>
          <w:spacing w:val="-4"/>
        </w:rPr>
        <w:t> </w:t>
      </w:r>
      <w:r>
        <w:rPr/>
        <w:t>desarrolla</w:t>
      </w:r>
      <w:r>
        <w:rPr>
          <w:spacing w:val="-4"/>
        </w:rPr>
        <w:t> </w:t>
      </w:r>
      <w:r>
        <w:rPr/>
        <w:t>el</w:t>
      </w:r>
      <w:r>
        <w:rPr>
          <w:spacing w:val="-6"/>
        </w:rPr>
        <w:t> </w:t>
      </w:r>
      <w:r>
        <w:rPr/>
        <w:t>servicio,</w:t>
      </w:r>
      <w:r>
        <w:rPr>
          <w:spacing w:val="-8"/>
        </w:rPr>
        <w:t> </w:t>
      </w:r>
      <w:r>
        <w:rPr/>
        <w:t>según</w:t>
      </w:r>
      <w:r>
        <w:rPr>
          <w:spacing w:val="-8"/>
        </w:rPr>
        <w:t> </w:t>
      </w:r>
      <w:r>
        <w:rPr/>
        <w:t>el</w:t>
      </w:r>
      <w:r>
        <w:rPr>
          <w:spacing w:val="-3"/>
        </w:rPr>
        <w:t> </w:t>
      </w:r>
      <w:r>
        <w:rPr/>
        <w:t>precio</w:t>
      </w:r>
      <w:r>
        <w:rPr>
          <w:spacing w:val="-6"/>
        </w:rPr>
        <w:t> </w:t>
      </w:r>
      <w:r>
        <w:rPr/>
        <w:t>ofertado,</w:t>
      </w:r>
      <w:r>
        <w:rPr>
          <w:spacing w:val="-6"/>
        </w:rPr>
        <w:t> </w:t>
      </w:r>
      <w:r>
        <w:rPr/>
        <w:t>exento</w:t>
      </w:r>
      <w:r>
        <w:rPr>
          <w:spacing w:val="-8"/>
        </w:rPr>
        <w:t> </w:t>
      </w:r>
      <w:r>
        <w:rPr/>
        <w:t>de</w:t>
      </w:r>
      <w:r>
        <w:rPr>
          <w:spacing w:val="-7"/>
        </w:rPr>
        <w:t> </w:t>
      </w:r>
      <w:r>
        <w:rPr/>
        <w:t>IGIC</w:t>
      </w:r>
      <w:r>
        <w:rPr>
          <w:spacing w:val="-7"/>
        </w:rPr>
        <w:t> </w:t>
      </w:r>
      <w:r>
        <w:rPr/>
        <w:t>correspondiente, como partida independiente, sobre el importe total</w:t>
      </w:r>
      <w:r>
        <w:rPr>
          <w:spacing w:val="-7"/>
        </w:rPr>
        <w:t> </w:t>
      </w:r>
      <w:r>
        <w:rPr/>
        <w:t>facturado.</w:t>
      </w:r>
    </w:p>
    <w:p>
      <w:pPr>
        <w:pStyle w:val="BodyText"/>
        <w:spacing w:line="259" w:lineRule="auto"/>
        <w:ind w:left="872" w:right="143"/>
        <w:jc w:val="both"/>
      </w:pPr>
      <w:r>
        <w:rPr/>
        <w:t>Para la realización de los pagos se exigirá el certificado de conformidad expedido por el/la director del Centro en el que se desarrolla el servicio, que acredite la correcta ejecución de las prestaciones contratadas.</w:t>
      </w:r>
    </w:p>
    <w:p>
      <w:pPr>
        <w:pStyle w:val="BodyText"/>
        <w:ind w:left="872" w:right="145"/>
        <w:jc w:val="both"/>
      </w:pPr>
      <w:r>
        <w:rPr/>
        <w:t>Las facturas deberán cumplir todos los requisitos que reglamentariamente estén establecidos para las mismas, conforme</w:t>
      </w:r>
      <w:r>
        <w:rPr>
          <w:spacing w:val="-6"/>
        </w:rPr>
        <w:t> </w:t>
      </w:r>
      <w:r>
        <w:rPr/>
        <w:t>a</w:t>
      </w:r>
      <w:r>
        <w:rPr>
          <w:spacing w:val="-9"/>
        </w:rPr>
        <w:t> </w:t>
      </w:r>
      <w:r>
        <w:rPr/>
        <w:t>lo</w:t>
      </w:r>
      <w:r>
        <w:rPr>
          <w:spacing w:val="-6"/>
        </w:rPr>
        <w:t> </w:t>
      </w:r>
      <w:r>
        <w:rPr/>
        <w:t>dispuesto</w:t>
      </w:r>
      <w:r>
        <w:rPr>
          <w:spacing w:val="-6"/>
        </w:rPr>
        <w:t> </w:t>
      </w:r>
      <w:r>
        <w:rPr/>
        <w:t>en</w:t>
      </w:r>
      <w:r>
        <w:rPr>
          <w:spacing w:val="-10"/>
        </w:rPr>
        <w:t> </w:t>
      </w:r>
      <w:r>
        <w:rPr/>
        <w:t>el</w:t>
      </w:r>
      <w:r>
        <w:rPr>
          <w:spacing w:val="-6"/>
        </w:rPr>
        <w:t> </w:t>
      </w:r>
      <w:r>
        <w:rPr/>
        <w:t>Reglamento</w:t>
      </w:r>
      <w:r>
        <w:rPr>
          <w:spacing w:val="-7"/>
        </w:rPr>
        <w:t> </w:t>
      </w:r>
      <w:r>
        <w:rPr/>
        <w:t>por</w:t>
      </w:r>
      <w:r>
        <w:rPr>
          <w:spacing w:val="-6"/>
        </w:rPr>
        <w:t> </w:t>
      </w:r>
      <w:r>
        <w:rPr/>
        <w:t>el</w:t>
      </w:r>
      <w:r>
        <w:rPr>
          <w:spacing w:val="-6"/>
        </w:rPr>
        <w:t> </w:t>
      </w:r>
      <w:r>
        <w:rPr/>
        <w:t>que</w:t>
      </w:r>
      <w:r>
        <w:rPr>
          <w:spacing w:val="-8"/>
        </w:rPr>
        <w:t> </w:t>
      </w:r>
      <w:r>
        <w:rPr/>
        <w:t>se</w:t>
      </w:r>
      <w:r>
        <w:rPr>
          <w:spacing w:val="-9"/>
        </w:rPr>
        <w:t> </w:t>
      </w:r>
      <w:r>
        <w:rPr/>
        <w:t>regulan</w:t>
      </w:r>
      <w:r>
        <w:rPr>
          <w:spacing w:val="-8"/>
        </w:rPr>
        <w:t> </w:t>
      </w:r>
      <w:r>
        <w:rPr/>
        <w:t>las</w:t>
      </w:r>
      <w:r>
        <w:rPr>
          <w:spacing w:val="-8"/>
        </w:rPr>
        <w:t> </w:t>
      </w:r>
      <w:r>
        <w:rPr/>
        <w:t>obligaciones</w:t>
      </w:r>
      <w:r>
        <w:rPr>
          <w:spacing w:val="-7"/>
        </w:rPr>
        <w:t> </w:t>
      </w:r>
      <w:r>
        <w:rPr/>
        <w:t>de</w:t>
      </w:r>
      <w:r>
        <w:rPr>
          <w:spacing w:val="-9"/>
        </w:rPr>
        <w:t> </w:t>
      </w:r>
      <w:r>
        <w:rPr/>
        <w:t>facturación,</w:t>
      </w:r>
      <w:r>
        <w:rPr>
          <w:spacing w:val="-10"/>
        </w:rPr>
        <w:t> </w:t>
      </w:r>
      <w:r>
        <w:rPr/>
        <w:t>aprobado</w:t>
      </w:r>
      <w:r>
        <w:rPr>
          <w:spacing w:val="-8"/>
        </w:rPr>
        <w:t> </w:t>
      </w:r>
      <w:r>
        <w:rPr/>
        <w:t>por</w:t>
      </w:r>
      <w:r>
        <w:rPr>
          <w:spacing w:val="-6"/>
        </w:rPr>
        <w:t> </w:t>
      </w:r>
      <w:r>
        <w:rPr/>
        <w:t>el</w:t>
      </w:r>
      <w:r>
        <w:rPr>
          <w:spacing w:val="-5"/>
        </w:rPr>
        <w:t> </w:t>
      </w:r>
      <w:r>
        <w:rPr/>
        <w:t>Real Decreto</w:t>
      </w:r>
      <w:r>
        <w:rPr>
          <w:spacing w:val="-3"/>
        </w:rPr>
        <w:t> </w:t>
      </w:r>
      <w:r>
        <w:rPr/>
        <w:t>1619/2012,</w:t>
      </w:r>
      <w:r>
        <w:rPr>
          <w:spacing w:val="-5"/>
        </w:rPr>
        <w:t> </w:t>
      </w:r>
      <w:r>
        <w:rPr/>
        <w:t>de</w:t>
      </w:r>
      <w:r>
        <w:rPr>
          <w:spacing w:val="-2"/>
        </w:rPr>
        <w:t> </w:t>
      </w:r>
      <w:r>
        <w:rPr/>
        <w:t>30</w:t>
      </w:r>
      <w:r>
        <w:rPr>
          <w:spacing w:val="-5"/>
        </w:rPr>
        <w:t> </w:t>
      </w:r>
      <w:r>
        <w:rPr/>
        <w:t>de</w:t>
      </w:r>
      <w:r>
        <w:rPr>
          <w:spacing w:val="-3"/>
        </w:rPr>
        <w:t> </w:t>
      </w:r>
      <w:r>
        <w:rPr/>
        <w:t>noviembre,</w:t>
      </w:r>
      <w:r>
        <w:rPr>
          <w:spacing w:val="-5"/>
        </w:rPr>
        <w:t> </w:t>
      </w:r>
      <w:r>
        <w:rPr/>
        <w:t>con</w:t>
      </w:r>
      <w:r>
        <w:rPr>
          <w:spacing w:val="-8"/>
        </w:rPr>
        <w:t> </w:t>
      </w:r>
      <w:r>
        <w:rPr/>
        <w:t>las</w:t>
      </w:r>
      <w:r>
        <w:rPr>
          <w:spacing w:val="-5"/>
        </w:rPr>
        <w:t> </w:t>
      </w:r>
      <w:r>
        <w:rPr/>
        <w:t>menciones</w:t>
      </w:r>
      <w:r>
        <w:rPr>
          <w:spacing w:val="-6"/>
        </w:rPr>
        <w:t> </w:t>
      </w:r>
      <w:r>
        <w:rPr/>
        <w:t>indicadas</w:t>
      </w:r>
      <w:r>
        <w:rPr>
          <w:spacing w:val="-2"/>
        </w:rPr>
        <w:t> </w:t>
      </w:r>
      <w:r>
        <w:rPr/>
        <w:t>en</w:t>
      </w:r>
      <w:r>
        <w:rPr>
          <w:spacing w:val="-6"/>
        </w:rPr>
        <w:t> </w:t>
      </w:r>
      <w:r>
        <w:rPr/>
        <w:t>la</w:t>
      </w:r>
      <w:r>
        <w:rPr>
          <w:spacing w:val="-1"/>
        </w:rPr>
        <w:t> </w:t>
      </w:r>
      <w:r>
        <w:rPr/>
        <w:t>Disposición</w:t>
      </w:r>
      <w:r>
        <w:rPr>
          <w:spacing w:val="-3"/>
        </w:rPr>
        <w:t> </w:t>
      </w:r>
      <w:r>
        <w:rPr/>
        <w:t>adicional</w:t>
      </w:r>
      <w:r>
        <w:rPr>
          <w:spacing w:val="-6"/>
        </w:rPr>
        <w:t> </w:t>
      </w:r>
      <w:r>
        <w:rPr/>
        <w:t>trigésima</w:t>
      </w:r>
      <w:r>
        <w:rPr>
          <w:spacing w:val="-6"/>
        </w:rPr>
        <w:t> </w:t>
      </w:r>
      <w:r>
        <w:rPr/>
        <w:t>segunda de la</w:t>
      </w:r>
      <w:r>
        <w:rPr>
          <w:spacing w:val="1"/>
        </w:rPr>
        <w:t> </w:t>
      </w:r>
      <w:r>
        <w:rPr/>
        <w:t>LCSP.</w:t>
      </w:r>
    </w:p>
    <w:p>
      <w:pPr>
        <w:pStyle w:val="BodyText"/>
        <w:ind w:left="872"/>
      </w:pPr>
      <w:r>
        <w:rPr/>
        <w:t>La contratista deberá emitir factura por mes vencido, por los trabajos que ejecute, </w:t>
      </w:r>
      <w:r>
        <w:rPr>
          <w:b/>
        </w:rPr>
        <w:t>antes del 25 del mes </w:t>
      </w:r>
      <w:r>
        <w:rPr/>
        <w:t>en el que se realiza la prestación de servicio.</w:t>
      </w:r>
    </w:p>
    <w:p>
      <w:pPr>
        <w:pStyle w:val="BodyText"/>
        <w:ind w:left="872" w:right="143"/>
      </w:pPr>
      <w:r>
        <w:rPr/>
        <w:t>La </w:t>
      </w:r>
      <w:r>
        <w:rPr>
          <w:spacing w:val="-4"/>
        </w:rPr>
        <w:t>contratista deberá enviar </w:t>
      </w:r>
      <w:r>
        <w:rPr/>
        <w:t>la </w:t>
      </w:r>
      <w:r>
        <w:rPr>
          <w:spacing w:val="-4"/>
        </w:rPr>
        <w:t>factura, </w:t>
      </w:r>
      <w:r>
        <w:rPr/>
        <w:t>al </w:t>
      </w:r>
      <w:r>
        <w:rPr>
          <w:spacing w:val="-4"/>
        </w:rPr>
        <w:t>responsable </w:t>
      </w:r>
      <w:r>
        <w:rPr>
          <w:spacing w:val="-3"/>
        </w:rPr>
        <w:t>de </w:t>
      </w:r>
      <w:r>
        <w:rPr>
          <w:spacing w:val="-4"/>
        </w:rPr>
        <w:t>Administración </w:t>
      </w:r>
      <w:r>
        <w:rPr/>
        <w:t>de </w:t>
      </w:r>
      <w:r>
        <w:rPr>
          <w:spacing w:val="-4"/>
        </w:rPr>
        <w:t>registro de facturas </w:t>
      </w:r>
      <w:r>
        <w:rPr>
          <w:spacing w:val="-3"/>
        </w:rPr>
        <w:t>de </w:t>
      </w:r>
      <w:r>
        <w:rPr>
          <w:spacing w:val="-4"/>
        </w:rPr>
        <w:t>Fundación </w:t>
      </w:r>
      <w:r>
        <w:rPr>
          <w:spacing w:val="-3"/>
        </w:rPr>
        <w:t>en </w:t>
      </w:r>
      <w:r>
        <w:rPr/>
        <w:t>el e- </w:t>
      </w:r>
      <w:r>
        <w:rPr>
          <w:spacing w:val="-3"/>
        </w:rPr>
        <w:t>mail: </w:t>
      </w:r>
      <w:hyperlink r:id="rId8">
        <w:r>
          <w:rPr>
            <w:spacing w:val="-4"/>
            <w:u w:val="single"/>
          </w:rPr>
          <w:t>facturación@fucas.org</w:t>
        </w:r>
      </w:hyperlink>
    </w:p>
    <w:p>
      <w:pPr>
        <w:pStyle w:val="BodyText"/>
        <w:ind w:left="872"/>
      </w:pPr>
      <w:r>
        <w:rPr/>
        <w:t>Dicha factura deberá tener los siguientes requisitos:</w:t>
      </w:r>
    </w:p>
    <w:p>
      <w:pPr>
        <w:pStyle w:val="BodyText"/>
        <w:spacing w:before="10"/>
        <w:ind w:left="3581" w:right="2859"/>
        <w:jc w:val="center"/>
        <w:rPr>
          <w:rFonts w:ascii="Arial"/>
        </w:rPr>
      </w:pPr>
      <w:r>
        <w:rPr>
          <w:rFonts w:ascii="Arial"/>
          <w:color w:val="4472C3"/>
        </w:rPr>
        <w:t>22</w:t>
      </w:r>
    </w:p>
    <w:p>
      <w:pPr>
        <w:spacing w:after="0"/>
        <w:jc w:val="center"/>
        <w:rPr>
          <w:rFonts w:ascii="Arial"/>
        </w:rPr>
        <w:sectPr>
          <w:pgSz w:w="11910" w:h="16840"/>
          <w:pgMar w:top="1580" w:bottom="280" w:left="260" w:right="420"/>
        </w:sectPr>
      </w:pPr>
    </w:p>
    <w:p>
      <w:pPr>
        <w:pStyle w:val="BodyText"/>
        <w:rPr>
          <w:rFonts w:ascii="Arial"/>
          <w:sz w:val="20"/>
        </w:rPr>
      </w:pPr>
      <w:r>
        <w:rPr/>
        <w:drawing>
          <wp:anchor distT="0" distB="0" distL="0" distR="0" allowOverlap="1" layoutInCell="1" locked="0" behindDoc="1" simplePos="0" relativeHeight="248047616">
            <wp:simplePos x="0" y="0"/>
            <wp:positionH relativeFrom="page">
              <wp:posOffset>3047</wp:posOffset>
            </wp:positionH>
            <wp:positionV relativeFrom="page">
              <wp:posOffset>0</wp:posOffset>
            </wp:positionV>
            <wp:extent cx="7557516" cy="10689335"/>
            <wp:effectExtent l="0" t="0" r="0" b="0"/>
            <wp:wrapNone/>
            <wp:docPr id="39" name="image1.png"/>
            <wp:cNvGraphicFramePr>
              <a:graphicFrameLocks noChangeAspect="1"/>
            </wp:cNvGraphicFramePr>
            <a:graphic>
              <a:graphicData uri="http://schemas.openxmlformats.org/drawingml/2006/picture">
                <pic:pic>
                  <pic:nvPicPr>
                    <pic:cNvPr id="40" name="image1.png"/>
                    <pic:cNvPicPr/>
                  </pic:nvPicPr>
                  <pic:blipFill>
                    <a:blip r:embed="rId5" cstate="print"/>
                    <a:stretch>
                      <a:fillRect/>
                    </a:stretch>
                  </pic:blipFill>
                  <pic:spPr>
                    <a:xfrm>
                      <a:off x="0" y="0"/>
                      <a:ext cx="7557516" cy="10689335"/>
                    </a:xfrm>
                    <a:prstGeom prst="rect">
                      <a:avLst/>
                    </a:prstGeom>
                  </pic:spPr>
                </pic:pic>
              </a:graphicData>
            </a:graphic>
          </wp:anchor>
        </w:drawing>
      </w:r>
    </w:p>
    <w:p>
      <w:pPr>
        <w:pStyle w:val="BodyText"/>
        <w:rPr>
          <w:rFonts w:ascii="Arial"/>
          <w:sz w:val="20"/>
        </w:rPr>
      </w:pPr>
    </w:p>
    <w:p>
      <w:pPr>
        <w:pStyle w:val="ListParagraph"/>
        <w:numPr>
          <w:ilvl w:val="0"/>
          <w:numId w:val="2"/>
        </w:numPr>
        <w:tabs>
          <w:tab w:pos="998" w:val="left" w:leader="none"/>
        </w:tabs>
        <w:spacing w:line="252" w:lineRule="exact" w:before="208" w:after="0"/>
        <w:ind w:left="997" w:right="0" w:hanging="126"/>
        <w:jc w:val="left"/>
        <w:rPr>
          <w:sz w:val="22"/>
        </w:rPr>
      </w:pPr>
      <w:r>
        <w:rPr>
          <w:spacing w:val="-4"/>
          <w:sz w:val="22"/>
        </w:rPr>
        <w:t>Formato fichero </w:t>
      </w:r>
      <w:r>
        <w:rPr>
          <w:spacing w:val="-3"/>
          <w:sz w:val="22"/>
        </w:rPr>
        <w:t>factura: PDF-A con</w:t>
      </w:r>
      <w:r>
        <w:rPr>
          <w:spacing w:val="-35"/>
          <w:sz w:val="22"/>
        </w:rPr>
        <w:t> </w:t>
      </w:r>
      <w:r>
        <w:rPr>
          <w:spacing w:val="-4"/>
          <w:sz w:val="22"/>
        </w:rPr>
        <w:t>OCR.</w:t>
      </w:r>
    </w:p>
    <w:p>
      <w:pPr>
        <w:pStyle w:val="ListParagraph"/>
        <w:numPr>
          <w:ilvl w:val="0"/>
          <w:numId w:val="2"/>
        </w:numPr>
        <w:tabs>
          <w:tab w:pos="998" w:val="left" w:leader="none"/>
        </w:tabs>
        <w:spacing w:line="240" w:lineRule="auto" w:before="0" w:after="0"/>
        <w:ind w:left="872" w:right="1665" w:firstLine="0"/>
        <w:jc w:val="left"/>
        <w:rPr>
          <w:sz w:val="22"/>
        </w:rPr>
      </w:pPr>
      <w:r>
        <w:rPr>
          <w:spacing w:val="-4"/>
          <w:sz w:val="22"/>
        </w:rPr>
        <w:t>Firma documento: Firma </w:t>
      </w:r>
      <w:r>
        <w:rPr>
          <w:spacing w:val="-3"/>
          <w:sz w:val="22"/>
        </w:rPr>
        <w:t>Digital </w:t>
      </w:r>
      <w:r>
        <w:rPr>
          <w:spacing w:val="-4"/>
          <w:sz w:val="22"/>
        </w:rPr>
        <w:t>(con certificado electrónico válido </w:t>
      </w:r>
      <w:r>
        <w:rPr>
          <w:spacing w:val="-3"/>
          <w:sz w:val="22"/>
        </w:rPr>
        <w:t>por </w:t>
      </w:r>
      <w:r>
        <w:rPr>
          <w:spacing w:val="-4"/>
          <w:sz w:val="22"/>
        </w:rPr>
        <w:t>administración competente). </w:t>
      </w:r>
      <w:r>
        <w:rPr>
          <w:sz w:val="22"/>
        </w:rPr>
        <w:t>Se </w:t>
      </w:r>
      <w:r>
        <w:rPr>
          <w:spacing w:val="-4"/>
          <w:sz w:val="22"/>
        </w:rPr>
        <w:t>deberá adjuntar </w:t>
      </w:r>
      <w:r>
        <w:rPr>
          <w:sz w:val="22"/>
        </w:rPr>
        <w:t>a las </w:t>
      </w:r>
      <w:r>
        <w:rPr>
          <w:spacing w:val="-3"/>
          <w:sz w:val="22"/>
        </w:rPr>
        <w:t>facturas los </w:t>
      </w:r>
      <w:r>
        <w:rPr>
          <w:spacing w:val="-4"/>
          <w:sz w:val="22"/>
        </w:rPr>
        <w:t>TC1-TC2, </w:t>
      </w:r>
      <w:r>
        <w:rPr>
          <w:spacing w:val="-3"/>
          <w:sz w:val="22"/>
        </w:rPr>
        <w:t>del </w:t>
      </w:r>
      <w:r>
        <w:rPr>
          <w:spacing w:val="-4"/>
          <w:sz w:val="22"/>
        </w:rPr>
        <w:t>personal asignado </w:t>
      </w:r>
      <w:r>
        <w:rPr>
          <w:spacing w:val="-3"/>
          <w:sz w:val="22"/>
        </w:rPr>
        <w:t>para </w:t>
      </w:r>
      <w:r>
        <w:rPr>
          <w:sz w:val="22"/>
        </w:rPr>
        <w:t>la </w:t>
      </w:r>
      <w:r>
        <w:rPr>
          <w:spacing w:val="-4"/>
          <w:sz w:val="22"/>
        </w:rPr>
        <w:t>realización del</w:t>
      </w:r>
      <w:r>
        <w:rPr>
          <w:spacing w:val="-26"/>
          <w:sz w:val="22"/>
        </w:rPr>
        <w:t> </w:t>
      </w:r>
      <w:r>
        <w:rPr>
          <w:spacing w:val="-4"/>
          <w:sz w:val="22"/>
        </w:rPr>
        <w:t>servicio.</w:t>
      </w:r>
    </w:p>
    <w:p>
      <w:pPr>
        <w:spacing w:before="0"/>
        <w:ind w:left="872" w:right="0" w:firstLine="0"/>
        <w:jc w:val="left"/>
        <w:rPr>
          <w:b/>
          <w:sz w:val="22"/>
        </w:rPr>
      </w:pPr>
      <w:r>
        <w:rPr>
          <w:sz w:val="22"/>
        </w:rPr>
        <w:t>Si la </w:t>
      </w:r>
      <w:r>
        <w:rPr>
          <w:spacing w:val="-4"/>
          <w:sz w:val="22"/>
        </w:rPr>
        <w:t>prestación </w:t>
      </w:r>
      <w:r>
        <w:rPr>
          <w:sz w:val="22"/>
        </w:rPr>
        <w:t>se </w:t>
      </w:r>
      <w:r>
        <w:rPr>
          <w:spacing w:val="-3"/>
          <w:sz w:val="22"/>
        </w:rPr>
        <w:t>ha </w:t>
      </w:r>
      <w:r>
        <w:rPr>
          <w:spacing w:val="-4"/>
          <w:sz w:val="22"/>
        </w:rPr>
        <w:t>recibido </w:t>
      </w:r>
      <w:r>
        <w:rPr>
          <w:sz w:val="22"/>
        </w:rPr>
        <w:t>de </w:t>
      </w:r>
      <w:r>
        <w:rPr>
          <w:spacing w:val="-4"/>
          <w:sz w:val="22"/>
        </w:rPr>
        <w:t>conformidad </w:t>
      </w:r>
      <w:r>
        <w:rPr>
          <w:sz w:val="22"/>
        </w:rPr>
        <w:t>y la </w:t>
      </w:r>
      <w:r>
        <w:rPr>
          <w:spacing w:val="-3"/>
          <w:sz w:val="22"/>
        </w:rPr>
        <w:t>factura </w:t>
      </w:r>
      <w:r>
        <w:rPr>
          <w:sz w:val="22"/>
        </w:rPr>
        <w:t>se </w:t>
      </w:r>
      <w:r>
        <w:rPr>
          <w:spacing w:val="-3"/>
          <w:sz w:val="22"/>
        </w:rPr>
        <w:t>ha </w:t>
      </w:r>
      <w:r>
        <w:rPr>
          <w:spacing w:val="-4"/>
          <w:sz w:val="22"/>
        </w:rPr>
        <w:t>tramitado correctamente </w:t>
      </w:r>
      <w:r>
        <w:rPr>
          <w:spacing w:val="-3"/>
          <w:sz w:val="22"/>
        </w:rPr>
        <w:t>por </w:t>
      </w:r>
      <w:r>
        <w:rPr>
          <w:sz w:val="22"/>
        </w:rPr>
        <w:t>la </w:t>
      </w:r>
      <w:r>
        <w:rPr>
          <w:spacing w:val="-4"/>
          <w:sz w:val="22"/>
        </w:rPr>
        <w:t>contratista, Fundación deberá abonar</w:t>
      </w:r>
      <w:r>
        <w:rPr>
          <w:spacing w:val="-3"/>
          <w:sz w:val="22"/>
        </w:rPr>
        <w:t> dentro de los </w:t>
      </w:r>
      <w:r>
        <w:rPr>
          <w:b/>
          <w:spacing w:val="-6"/>
          <w:sz w:val="22"/>
        </w:rPr>
        <w:t>TREINTA </w:t>
      </w:r>
      <w:r>
        <w:rPr>
          <w:b/>
          <w:spacing w:val="-3"/>
          <w:sz w:val="22"/>
        </w:rPr>
        <w:t>(30) </w:t>
      </w:r>
      <w:r>
        <w:rPr>
          <w:b/>
          <w:spacing w:val="-4"/>
          <w:sz w:val="22"/>
        </w:rPr>
        <w:t>DÍAS </w:t>
      </w:r>
      <w:r>
        <w:rPr>
          <w:spacing w:val="-4"/>
          <w:sz w:val="22"/>
        </w:rPr>
        <w:t>siguientes </w:t>
      </w:r>
      <w:r>
        <w:rPr>
          <w:sz w:val="22"/>
        </w:rPr>
        <w:t>a la </w:t>
      </w:r>
      <w:r>
        <w:rPr>
          <w:b/>
          <w:spacing w:val="-3"/>
          <w:sz w:val="22"/>
        </w:rPr>
        <w:t>fecha del acto </w:t>
      </w:r>
      <w:r>
        <w:rPr>
          <w:b/>
          <w:sz w:val="22"/>
        </w:rPr>
        <w:t>de </w:t>
      </w:r>
      <w:r>
        <w:rPr>
          <w:b/>
          <w:spacing w:val="-4"/>
          <w:sz w:val="22"/>
        </w:rPr>
        <w:t>recepción </w:t>
      </w:r>
      <w:r>
        <w:rPr>
          <w:b/>
          <w:sz w:val="22"/>
        </w:rPr>
        <w:t>o </w:t>
      </w:r>
      <w:r>
        <w:rPr>
          <w:b/>
          <w:spacing w:val="-4"/>
          <w:sz w:val="22"/>
        </w:rPr>
        <w:t>conformidad.</w:t>
      </w:r>
    </w:p>
    <w:p>
      <w:pPr>
        <w:pStyle w:val="BodyText"/>
        <w:ind w:left="872" w:right="141"/>
        <w:jc w:val="both"/>
      </w:pPr>
      <w:r>
        <w:rPr/>
        <w:t>Si la contratista incumpliera el plazo fijado en este pliego para la presentación de la factura, o ésta se le devolviera por no reunir los requisitos exigidos, el plazo de para efectuar el abono se contará desde la fecha de la correcta presentación de la factura.</w:t>
      </w:r>
    </w:p>
    <w:p>
      <w:pPr>
        <w:pStyle w:val="BodyText"/>
        <w:ind w:left="872" w:right="144"/>
        <w:jc w:val="both"/>
      </w:pPr>
      <w:r>
        <w:rPr/>
        <w:t>En</w:t>
      </w:r>
      <w:r>
        <w:rPr>
          <w:spacing w:val="-9"/>
        </w:rPr>
        <w:t> </w:t>
      </w:r>
      <w:r>
        <w:rPr/>
        <w:t>caso</w:t>
      </w:r>
      <w:r>
        <w:rPr>
          <w:spacing w:val="-10"/>
        </w:rPr>
        <w:t> </w:t>
      </w:r>
      <w:r>
        <w:rPr/>
        <w:t>de</w:t>
      </w:r>
      <w:r>
        <w:rPr>
          <w:spacing w:val="-11"/>
        </w:rPr>
        <w:t> </w:t>
      </w:r>
      <w:r>
        <w:rPr/>
        <w:t>demora</w:t>
      </w:r>
      <w:r>
        <w:rPr>
          <w:spacing w:val="-8"/>
        </w:rPr>
        <w:t> </w:t>
      </w:r>
      <w:r>
        <w:rPr/>
        <w:t>por</w:t>
      </w:r>
      <w:r>
        <w:rPr>
          <w:spacing w:val="-11"/>
        </w:rPr>
        <w:t> </w:t>
      </w:r>
      <w:r>
        <w:rPr/>
        <w:t>la</w:t>
      </w:r>
      <w:r>
        <w:rPr>
          <w:spacing w:val="-10"/>
        </w:rPr>
        <w:t> </w:t>
      </w:r>
      <w:r>
        <w:rPr/>
        <w:t>Fundación</w:t>
      </w:r>
      <w:r>
        <w:rPr>
          <w:spacing w:val="-12"/>
        </w:rPr>
        <w:t> </w:t>
      </w:r>
      <w:r>
        <w:rPr/>
        <w:t>en</w:t>
      </w:r>
      <w:r>
        <w:rPr>
          <w:spacing w:val="-12"/>
        </w:rPr>
        <w:t> </w:t>
      </w:r>
      <w:r>
        <w:rPr/>
        <w:t>el</w:t>
      </w:r>
      <w:r>
        <w:rPr>
          <w:spacing w:val="-11"/>
        </w:rPr>
        <w:t> </w:t>
      </w:r>
      <w:r>
        <w:rPr/>
        <w:t>pago</w:t>
      </w:r>
      <w:r>
        <w:rPr>
          <w:spacing w:val="-10"/>
        </w:rPr>
        <w:t> </w:t>
      </w:r>
      <w:r>
        <w:rPr/>
        <w:t>del</w:t>
      </w:r>
      <w:r>
        <w:rPr>
          <w:spacing w:val="-10"/>
        </w:rPr>
        <w:t> </w:t>
      </w:r>
      <w:r>
        <w:rPr/>
        <w:t>precio,</w:t>
      </w:r>
      <w:r>
        <w:rPr>
          <w:spacing w:val="-10"/>
        </w:rPr>
        <w:t> </w:t>
      </w:r>
      <w:r>
        <w:rPr/>
        <w:t>ésta</w:t>
      </w:r>
      <w:r>
        <w:rPr>
          <w:spacing w:val="-10"/>
        </w:rPr>
        <w:t> </w:t>
      </w:r>
      <w:r>
        <w:rPr/>
        <w:t>deberá</w:t>
      </w:r>
      <w:r>
        <w:rPr>
          <w:spacing w:val="-11"/>
        </w:rPr>
        <w:t> </w:t>
      </w:r>
      <w:r>
        <w:rPr/>
        <w:t>abonar</w:t>
      </w:r>
      <w:r>
        <w:rPr>
          <w:spacing w:val="-6"/>
        </w:rPr>
        <w:t> </w:t>
      </w:r>
      <w:r>
        <w:rPr/>
        <w:t>al</w:t>
      </w:r>
      <w:r>
        <w:rPr>
          <w:spacing w:val="-8"/>
        </w:rPr>
        <w:t> </w:t>
      </w:r>
      <w:r>
        <w:rPr/>
        <w:t>contratista,</w:t>
      </w:r>
      <w:r>
        <w:rPr>
          <w:spacing w:val="-12"/>
        </w:rPr>
        <w:t> </w:t>
      </w:r>
      <w:r>
        <w:rPr/>
        <w:t>a</w:t>
      </w:r>
      <w:r>
        <w:rPr>
          <w:spacing w:val="-8"/>
        </w:rPr>
        <w:t> </w:t>
      </w:r>
      <w:r>
        <w:rPr/>
        <w:t>partir</w:t>
      </w:r>
      <w:r>
        <w:rPr>
          <w:spacing w:val="-8"/>
        </w:rPr>
        <w:t> </w:t>
      </w:r>
      <w:r>
        <w:rPr/>
        <w:t>del</w:t>
      </w:r>
      <w:r>
        <w:rPr>
          <w:spacing w:val="-10"/>
        </w:rPr>
        <w:t> </w:t>
      </w:r>
      <w:r>
        <w:rPr/>
        <w:t>cumplimiento de dicho plazo, los intereses de demora y la indemnización por los costes de cobro en los términos previstos en la Ley 3/2004, de 29 de diciembre, por la que se establecen medidas de lucha contra la morosidad en las operaciones comerciales.</w:t>
      </w:r>
    </w:p>
    <w:p>
      <w:pPr>
        <w:pStyle w:val="BodyText"/>
        <w:spacing w:before="1"/>
        <w:ind w:left="872" w:right="143"/>
        <w:jc w:val="both"/>
      </w:pPr>
      <w:r>
        <w:rPr/>
        <w:t>Si la demora en el pago fuese superior a cuatro meses, contados a partir del vencimiento del plazo a que se refiere</w:t>
      </w:r>
      <w:r>
        <w:rPr>
          <w:spacing w:val="-36"/>
        </w:rPr>
        <w:t> </w:t>
      </w:r>
      <w:r>
        <w:rPr/>
        <w:t>el párrafo anterior, la contratista podrá proceder, en su caso, a la suspensión del cumplimiento del contrato, debiendo comunicar a la Fundación con un mes de antelación, tal circunstancia, a efectos del reconocimiento de los derechos que puedan derivarse de dicha suspensión, en los términos establecidos en el</w:t>
      </w:r>
      <w:r>
        <w:rPr>
          <w:spacing w:val="-7"/>
        </w:rPr>
        <w:t> </w:t>
      </w:r>
      <w:r>
        <w:rPr>
          <w:spacing w:val="-6"/>
        </w:rPr>
        <w:t>LCSP.</w:t>
      </w:r>
    </w:p>
    <w:p>
      <w:pPr>
        <w:pStyle w:val="BodyText"/>
        <w:spacing w:before="1"/>
        <w:ind w:left="872" w:right="144"/>
        <w:jc w:val="both"/>
      </w:pPr>
      <w:r>
        <w:rPr/>
        <w:t>Si</w:t>
      </w:r>
      <w:r>
        <w:rPr>
          <w:spacing w:val="-3"/>
        </w:rPr>
        <w:t> </w:t>
      </w:r>
      <w:r>
        <w:rPr/>
        <w:t>la</w:t>
      </w:r>
      <w:r>
        <w:rPr>
          <w:spacing w:val="-7"/>
        </w:rPr>
        <w:t> </w:t>
      </w:r>
      <w:r>
        <w:rPr/>
        <w:t>demora</w:t>
      </w:r>
      <w:r>
        <w:rPr>
          <w:spacing w:val="-5"/>
        </w:rPr>
        <w:t> </w:t>
      </w:r>
      <w:r>
        <w:rPr/>
        <w:t>de</w:t>
      </w:r>
      <w:r>
        <w:rPr>
          <w:spacing w:val="-6"/>
        </w:rPr>
        <w:t> </w:t>
      </w:r>
      <w:r>
        <w:rPr/>
        <w:t>la</w:t>
      </w:r>
      <w:r>
        <w:rPr>
          <w:spacing w:val="-5"/>
        </w:rPr>
        <w:t> </w:t>
      </w:r>
      <w:r>
        <w:rPr/>
        <w:t>Fundación</w:t>
      </w:r>
      <w:r>
        <w:rPr>
          <w:spacing w:val="-6"/>
        </w:rPr>
        <w:t> </w:t>
      </w:r>
      <w:r>
        <w:rPr/>
        <w:t>fuese</w:t>
      </w:r>
      <w:r>
        <w:rPr>
          <w:spacing w:val="-5"/>
        </w:rPr>
        <w:t> </w:t>
      </w:r>
      <w:r>
        <w:rPr/>
        <w:t>superior</w:t>
      </w:r>
      <w:r>
        <w:rPr>
          <w:spacing w:val="-4"/>
        </w:rPr>
        <w:t> </w:t>
      </w:r>
      <w:r>
        <w:rPr/>
        <w:t>a</w:t>
      </w:r>
      <w:r>
        <w:rPr>
          <w:spacing w:val="-6"/>
        </w:rPr>
        <w:t> </w:t>
      </w:r>
      <w:r>
        <w:rPr/>
        <w:t>seis</w:t>
      </w:r>
      <w:r>
        <w:rPr>
          <w:spacing w:val="-6"/>
        </w:rPr>
        <w:t> </w:t>
      </w:r>
      <w:r>
        <w:rPr/>
        <w:t>meses,</w:t>
      </w:r>
      <w:r>
        <w:rPr>
          <w:spacing w:val="-5"/>
        </w:rPr>
        <w:t> </w:t>
      </w:r>
      <w:r>
        <w:rPr/>
        <w:t>contados</w:t>
      </w:r>
      <w:r>
        <w:rPr>
          <w:spacing w:val="-6"/>
        </w:rPr>
        <w:t> </w:t>
      </w:r>
      <w:r>
        <w:rPr/>
        <w:t>a</w:t>
      </w:r>
      <w:r>
        <w:rPr>
          <w:spacing w:val="-3"/>
        </w:rPr>
        <w:t> </w:t>
      </w:r>
      <w:r>
        <w:rPr/>
        <w:t>partir</w:t>
      </w:r>
      <w:r>
        <w:rPr>
          <w:spacing w:val="-4"/>
        </w:rPr>
        <w:t> </w:t>
      </w:r>
      <w:r>
        <w:rPr/>
        <w:t>del</w:t>
      </w:r>
      <w:r>
        <w:rPr>
          <w:spacing w:val="-5"/>
        </w:rPr>
        <w:t> </w:t>
      </w:r>
      <w:r>
        <w:rPr/>
        <w:t>vencimiento</w:t>
      </w:r>
      <w:r>
        <w:rPr>
          <w:spacing w:val="-6"/>
        </w:rPr>
        <w:t> </w:t>
      </w:r>
      <w:r>
        <w:rPr/>
        <w:t>del</w:t>
      </w:r>
      <w:r>
        <w:rPr>
          <w:spacing w:val="-5"/>
        </w:rPr>
        <w:t> </w:t>
      </w:r>
      <w:r>
        <w:rPr/>
        <w:t>plazo</w:t>
      </w:r>
      <w:r>
        <w:rPr>
          <w:spacing w:val="-8"/>
        </w:rPr>
        <w:t> </w:t>
      </w:r>
      <w:r>
        <w:rPr/>
        <w:t>a</w:t>
      </w:r>
      <w:r>
        <w:rPr>
          <w:spacing w:val="-3"/>
        </w:rPr>
        <w:t> </w:t>
      </w:r>
      <w:r>
        <w:rPr/>
        <w:t>que</w:t>
      </w:r>
      <w:r>
        <w:rPr>
          <w:spacing w:val="-6"/>
        </w:rPr>
        <w:t> </w:t>
      </w:r>
      <w:r>
        <w:rPr/>
        <w:t>se</w:t>
      </w:r>
      <w:r>
        <w:rPr>
          <w:spacing w:val="-6"/>
        </w:rPr>
        <w:t> </w:t>
      </w:r>
      <w:r>
        <w:rPr/>
        <w:t>refiere el párrafo primero de la presente cláusula, la contratista tendrá derecho, asimismo, a resolver el contrato y al resarcimiento de los perjuicios que como consecuencia de ello se le</w:t>
      </w:r>
      <w:r>
        <w:rPr>
          <w:spacing w:val="-1"/>
        </w:rPr>
        <w:t> </w:t>
      </w:r>
      <w:r>
        <w:rPr/>
        <w:t>originen.</w:t>
      </w:r>
    </w:p>
    <w:p>
      <w:pPr>
        <w:pStyle w:val="BodyText"/>
        <w:ind w:left="872" w:right="145"/>
        <w:jc w:val="both"/>
      </w:pPr>
      <w:r>
        <w:rPr/>
        <w:t>El procedimiento para hacer efectivas las deudas de la Fundación contratante será el establecido en el artículo en el artículo 199 de la LCSP.</w:t>
      </w:r>
    </w:p>
    <w:p>
      <w:pPr>
        <w:pStyle w:val="BodyText"/>
        <w:ind w:left="872" w:right="141"/>
        <w:jc w:val="both"/>
      </w:pPr>
      <w:r>
        <w:rPr/>
        <w:t>La </w:t>
      </w:r>
      <w:r>
        <w:rPr>
          <w:spacing w:val="-4"/>
        </w:rPr>
        <w:t>contratista podrá ceder </w:t>
      </w:r>
      <w:r>
        <w:rPr/>
        <w:t>a una </w:t>
      </w:r>
      <w:r>
        <w:rPr>
          <w:spacing w:val="-4"/>
        </w:rPr>
        <w:t>tercera persona, </w:t>
      </w:r>
      <w:r>
        <w:rPr>
          <w:spacing w:val="-3"/>
        </w:rPr>
        <w:t>por </w:t>
      </w:r>
      <w:r>
        <w:rPr>
          <w:spacing w:val="-4"/>
        </w:rPr>
        <w:t>cualquiera </w:t>
      </w:r>
      <w:r>
        <w:rPr>
          <w:spacing w:val="-3"/>
        </w:rPr>
        <w:t>de los medios </w:t>
      </w:r>
      <w:r>
        <w:rPr>
          <w:spacing w:val="-4"/>
        </w:rPr>
        <w:t>legalmente establecidos, </w:t>
      </w:r>
      <w:r>
        <w:rPr/>
        <w:t>su </w:t>
      </w:r>
      <w:r>
        <w:rPr>
          <w:spacing w:val="-4"/>
        </w:rPr>
        <w:t>derecho </w:t>
      </w:r>
      <w:r>
        <w:rPr/>
        <w:t>a </w:t>
      </w:r>
      <w:r>
        <w:rPr>
          <w:spacing w:val="-4"/>
        </w:rPr>
        <w:t>cobrar </w:t>
      </w:r>
      <w:r>
        <w:rPr>
          <w:spacing w:val="-3"/>
        </w:rPr>
        <w:t>el </w:t>
      </w:r>
      <w:r>
        <w:rPr>
          <w:spacing w:val="-4"/>
        </w:rPr>
        <w:t>precio </w:t>
      </w:r>
      <w:r>
        <w:rPr>
          <w:spacing w:val="-3"/>
        </w:rPr>
        <w:t>del </w:t>
      </w:r>
      <w:r>
        <w:rPr>
          <w:spacing w:val="-4"/>
        </w:rPr>
        <w:t>contrato, pero </w:t>
      </w:r>
      <w:r>
        <w:rPr>
          <w:spacing w:val="-3"/>
        </w:rPr>
        <w:t>para que dicha </w:t>
      </w:r>
      <w:r>
        <w:rPr>
          <w:spacing w:val="-4"/>
        </w:rPr>
        <w:t>cesión </w:t>
      </w:r>
      <w:r>
        <w:rPr>
          <w:spacing w:val="-3"/>
        </w:rPr>
        <w:t>surta </w:t>
      </w:r>
      <w:r>
        <w:rPr>
          <w:spacing w:val="-4"/>
        </w:rPr>
        <w:t>efectos, </w:t>
      </w:r>
      <w:r>
        <w:rPr/>
        <w:t>y la </w:t>
      </w:r>
      <w:r>
        <w:rPr>
          <w:spacing w:val="-4"/>
        </w:rPr>
        <w:t>Fundación expida </w:t>
      </w:r>
      <w:r>
        <w:rPr/>
        <w:t>el </w:t>
      </w:r>
      <w:r>
        <w:rPr>
          <w:spacing w:val="-4"/>
        </w:rPr>
        <w:t>mandamiento </w:t>
      </w:r>
      <w:r>
        <w:rPr>
          <w:spacing w:val="-3"/>
        </w:rPr>
        <w:t>de pago </w:t>
      </w:r>
      <w:r>
        <w:rPr/>
        <w:t>a </w:t>
      </w:r>
      <w:r>
        <w:rPr>
          <w:spacing w:val="-4"/>
        </w:rPr>
        <w:t>favor </w:t>
      </w:r>
      <w:r>
        <w:rPr>
          <w:spacing w:val="-3"/>
        </w:rPr>
        <w:t>del </w:t>
      </w:r>
      <w:r>
        <w:rPr>
          <w:spacing w:val="-4"/>
        </w:rPr>
        <w:t>cesionario, </w:t>
      </w:r>
      <w:r>
        <w:rPr/>
        <w:t>es </w:t>
      </w:r>
      <w:r>
        <w:rPr>
          <w:spacing w:val="-4"/>
        </w:rPr>
        <w:t>preciso que </w:t>
      </w:r>
      <w:r>
        <w:rPr/>
        <w:t>se le </w:t>
      </w:r>
      <w:r>
        <w:rPr>
          <w:spacing w:val="-3"/>
        </w:rPr>
        <w:t>notifique </w:t>
      </w:r>
      <w:r>
        <w:rPr>
          <w:spacing w:val="-4"/>
        </w:rPr>
        <w:t>fehacientemente </w:t>
      </w:r>
      <w:r>
        <w:rPr/>
        <w:t>a </w:t>
      </w:r>
      <w:r>
        <w:rPr>
          <w:spacing w:val="-4"/>
        </w:rPr>
        <w:t>ésta </w:t>
      </w:r>
      <w:r>
        <w:rPr>
          <w:spacing w:val="-3"/>
        </w:rPr>
        <w:t>última el </w:t>
      </w:r>
      <w:r>
        <w:rPr>
          <w:spacing w:val="-4"/>
        </w:rPr>
        <w:t>acuerdo </w:t>
      </w:r>
      <w:r>
        <w:rPr>
          <w:spacing w:val="-3"/>
        </w:rPr>
        <w:t>de </w:t>
      </w:r>
      <w:r>
        <w:rPr>
          <w:spacing w:val="-4"/>
        </w:rPr>
        <w:t>cesión.</w:t>
      </w:r>
    </w:p>
    <w:p>
      <w:pPr>
        <w:pStyle w:val="BodyText"/>
      </w:pPr>
    </w:p>
    <w:p>
      <w:pPr>
        <w:pStyle w:val="Heading2"/>
        <w:jc w:val="both"/>
      </w:pPr>
      <w:r>
        <w:rPr/>
        <w:t>27.-</w:t>
      </w:r>
      <w:r>
        <w:rPr>
          <w:u w:val="thick"/>
        </w:rPr>
        <w:t> OBLIGACIONES LABORALES, SOCIALES, FISCALES Y DE PROTECCIÓN DEL MEDIO</w:t>
      </w:r>
    </w:p>
    <w:p>
      <w:pPr>
        <w:spacing w:before="21"/>
        <w:ind w:left="872" w:right="0" w:firstLine="0"/>
        <w:jc w:val="left"/>
        <w:rPr>
          <w:b/>
          <w:sz w:val="22"/>
        </w:rPr>
      </w:pPr>
      <w:r>
        <w:rPr>
          <w:b/>
          <w:spacing w:val="-160"/>
          <w:sz w:val="22"/>
          <w:u w:val="thick"/>
        </w:rPr>
        <w:t>A</w:t>
      </w:r>
      <w:r>
        <w:rPr>
          <w:b/>
          <w:spacing w:val="108"/>
          <w:sz w:val="22"/>
        </w:rPr>
        <w:t> </w:t>
      </w:r>
      <w:r>
        <w:rPr>
          <w:b/>
          <w:sz w:val="22"/>
          <w:u w:val="thick"/>
        </w:rPr>
        <w:t>MBIENTE.</w:t>
      </w:r>
    </w:p>
    <w:p>
      <w:pPr>
        <w:pStyle w:val="BodyText"/>
        <w:spacing w:line="259" w:lineRule="auto" w:before="21"/>
        <w:ind w:left="872" w:right="143"/>
        <w:jc w:val="both"/>
      </w:pPr>
      <w:r>
        <w:rPr/>
        <w:t>El contratista está obligado al cumplimiento de la normativa vigente en materia fiscal, en materia laboral, de seguridad</w:t>
      </w:r>
      <w:r>
        <w:rPr>
          <w:spacing w:val="-10"/>
        </w:rPr>
        <w:t> </w:t>
      </w:r>
      <w:r>
        <w:rPr/>
        <w:t>social,</w:t>
      </w:r>
      <w:r>
        <w:rPr>
          <w:spacing w:val="-10"/>
        </w:rPr>
        <w:t> </w:t>
      </w:r>
      <w:r>
        <w:rPr/>
        <w:t>de</w:t>
      </w:r>
      <w:r>
        <w:rPr>
          <w:spacing w:val="-9"/>
        </w:rPr>
        <w:t> </w:t>
      </w:r>
      <w:r>
        <w:rPr/>
        <w:t>integración</w:t>
      </w:r>
      <w:r>
        <w:rPr>
          <w:spacing w:val="-10"/>
        </w:rPr>
        <w:t> </w:t>
      </w:r>
      <w:r>
        <w:rPr/>
        <w:t>social</w:t>
      </w:r>
      <w:r>
        <w:rPr>
          <w:spacing w:val="-11"/>
        </w:rPr>
        <w:t> </w:t>
      </w:r>
      <w:r>
        <w:rPr/>
        <w:t>de</w:t>
      </w:r>
      <w:r>
        <w:rPr>
          <w:spacing w:val="-9"/>
        </w:rPr>
        <w:t> </w:t>
      </w:r>
      <w:r>
        <w:rPr/>
        <w:t>personas</w:t>
      </w:r>
      <w:r>
        <w:rPr>
          <w:spacing w:val="-11"/>
        </w:rPr>
        <w:t> </w:t>
      </w:r>
      <w:r>
        <w:rPr/>
        <w:t>con</w:t>
      </w:r>
      <w:r>
        <w:rPr>
          <w:spacing w:val="-12"/>
        </w:rPr>
        <w:t> </w:t>
      </w:r>
      <w:r>
        <w:rPr/>
        <w:t>discapacidad,</w:t>
      </w:r>
      <w:r>
        <w:rPr>
          <w:spacing w:val="-9"/>
        </w:rPr>
        <w:t> </w:t>
      </w:r>
      <w:r>
        <w:rPr/>
        <w:t>de</w:t>
      </w:r>
      <w:r>
        <w:rPr>
          <w:spacing w:val="-10"/>
        </w:rPr>
        <w:t> </w:t>
      </w:r>
      <w:r>
        <w:rPr/>
        <w:t>igualdad</w:t>
      </w:r>
      <w:r>
        <w:rPr>
          <w:spacing w:val="-12"/>
        </w:rPr>
        <w:t> </w:t>
      </w:r>
      <w:r>
        <w:rPr/>
        <w:t>de</w:t>
      </w:r>
      <w:r>
        <w:rPr>
          <w:spacing w:val="-10"/>
        </w:rPr>
        <w:t> </w:t>
      </w:r>
      <w:r>
        <w:rPr/>
        <w:t>género,</w:t>
      </w:r>
      <w:r>
        <w:rPr>
          <w:spacing w:val="-10"/>
        </w:rPr>
        <w:t> </w:t>
      </w:r>
      <w:r>
        <w:rPr/>
        <w:t>de</w:t>
      </w:r>
      <w:r>
        <w:rPr>
          <w:spacing w:val="-10"/>
        </w:rPr>
        <w:t> </w:t>
      </w:r>
      <w:r>
        <w:rPr/>
        <w:t>prevención</w:t>
      </w:r>
      <w:r>
        <w:rPr>
          <w:spacing w:val="-12"/>
        </w:rPr>
        <w:t> </w:t>
      </w:r>
      <w:r>
        <w:rPr/>
        <w:t>de</w:t>
      </w:r>
      <w:r>
        <w:rPr>
          <w:spacing w:val="-8"/>
        </w:rPr>
        <w:t> </w:t>
      </w:r>
      <w:r>
        <w:rPr/>
        <w:t>riesgos laborales</w:t>
      </w:r>
      <w:r>
        <w:rPr>
          <w:spacing w:val="-17"/>
        </w:rPr>
        <w:t> </w:t>
      </w:r>
      <w:r>
        <w:rPr/>
        <w:t>y</w:t>
      </w:r>
      <w:r>
        <w:rPr>
          <w:spacing w:val="-15"/>
        </w:rPr>
        <w:t> </w:t>
      </w:r>
      <w:r>
        <w:rPr/>
        <w:t>de</w:t>
      </w:r>
      <w:r>
        <w:rPr>
          <w:spacing w:val="-16"/>
        </w:rPr>
        <w:t> </w:t>
      </w:r>
      <w:r>
        <w:rPr/>
        <w:t>protección</w:t>
      </w:r>
      <w:r>
        <w:rPr>
          <w:spacing w:val="-15"/>
        </w:rPr>
        <w:t> </w:t>
      </w:r>
      <w:r>
        <w:rPr/>
        <w:t>del</w:t>
      </w:r>
      <w:r>
        <w:rPr>
          <w:spacing w:val="-13"/>
        </w:rPr>
        <w:t> </w:t>
      </w:r>
      <w:r>
        <w:rPr/>
        <w:t>medio</w:t>
      </w:r>
      <w:r>
        <w:rPr>
          <w:spacing w:val="-15"/>
        </w:rPr>
        <w:t> </w:t>
      </w:r>
      <w:r>
        <w:rPr/>
        <w:t>ambiente,</w:t>
      </w:r>
      <w:r>
        <w:rPr>
          <w:spacing w:val="-16"/>
        </w:rPr>
        <w:t> </w:t>
      </w:r>
      <w:r>
        <w:rPr/>
        <w:t>así</w:t>
      </w:r>
      <w:r>
        <w:rPr>
          <w:spacing w:val="-15"/>
        </w:rPr>
        <w:t> </w:t>
      </w:r>
      <w:r>
        <w:rPr/>
        <w:t>como</w:t>
      </w:r>
      <w:r>
        <w:rPr>
          <w:spacing w:val="-14"/>
        </w:rPr>
        <w:t> </w:t>
      </w:r>
      <w:r>
        <w:rPr/>
        <w:t>de</w:t>
      </w:r>
      <w:r>
        <w:rPr>
          <w:spacing w:val="-17"/>
        </w:rPr>
        <w:t> </w:t>
      </w:r>
      <w:r>
        <w:rPr/>
        <w:t>aquella</w:t>
      </w:r>
      <w:r>
        <w:rPr>
          <w:spacing w:val="-14"/>
        </w:rPr>
        <w:t> </w:t>
      </w:r>
      <w:r>
        <w:rPr/>
        <w:t>que</w:t>
      </w:r>
      <w:r>
        <w:rPr>
          <w:spacing w:val="-15"/>
        </w:rPr>
        <w:t> </w:t>
      </w:r>
      <w:r>
        <w:rPr/>
        <w:t>se</w:t>
      </w:r>
      <w:r>
        <w:rPr>
          <w:spacing w:val="-14"/>
        </w:rPr>
        <w:t> </w:t>
      </w:r>
      <w:r>
        <w:rPr/>
        <w:t>promulgue</w:t>
      </w:r>
      <w:r>
        <w:rPr>
          <w:spacing w:val="-13"/>
        </w:rPr>
        <w:t> </w:t>
      </w:r>
      <w:r>
        <w:rPr/>
        <w:t>durante</w:t>
      </w:r>
      <w:r>
        <w:rPr>
          <w:spacing w:val="-15"/>
        </w:rPr>
        <w:t> </w:t>
      </w:r>
      <w:r>
        <w:rPr/>
        <w:t>la</w:t>
      </w:r>
      <w:r>
        <w:rPr>
          <w:spacing w:val="-14"/>
        </w:rPr>
        <w:t> </w:t>
      </w:r>
      <w:r>
        <w:rPr/>
        <w:t>ejecución</w:t>
      </w:r>
      <w:r>
        <w:rPr>
          <w:spacing w:val="-17"/>
        </w:rPr>
        <w:t> </w:t>
      </w:r>
      <w:r>
        <w:rPr/>
        <w:t>del</w:t>
      </w:r>
      <w:r>
        <w:rPr>
          <w:spacing w:val="-15"/>
        </w:rPr>
        <w:t> </w:t>
      </w:r>
      <w:r>
        <w:rPr/>
        <w:t>contrato. Igualmente deberá cumplir durante todo el periodo de ejecución del contrato las condiciones salariales de los trabajadores</w:t>
      </w:r>
      <w:r>
        <w:rPr>
          <w:spacing w:val="-7"/>
        </w:rPr>
        <w:t> </w:t>
      </w:r>
      <w:r>
        <w:rPr/>
        <w:t>establecidas</w:t>
      </w:r>
      <w:r>
        <w:rPr>
          <w:spacing w:val="-7"/>
        </w:rPr>
        <w:t> </w:t>
      </w:r>
      <w:r>
        <w:rPr/>
        <w:t>en</w:t>
      </w:r>
      <w:r>
        <w:rPr>
          <w:spacing w:val="-9"/>
        </w:rPr>
        <w:t> </w:t>
      </w:r>
      <w:r>
        <w:rPr/>
        <w:t>los</w:t>
      </w:r>
      <w:r>
        <w:rPr>
          <w:spacing w:val="-6"/>
        </w:rPr>
        <w:t> </w:t>
      </w:r>
      <w:r>
        <w:rPr/>
        <w:t>convenios</w:t>
      </w:r>
      <w:r>
        <w:rPr>
          <w:spacing w:val="-5"/>
        </w:rPr>
        <w:t> </w:t>
      </w:r>
      <w:r>
        <w:rPr/>
        <w:t>colectivos</w:t>
      </w:r>
      <w:r>
        <w:rPr>
          <w:spacing w:val="-7"/>
        </w:rPr>
        <w:t> </w:t>
      </w:r>
      <w:r>
        <w:rPr/>
        <w:t>sectoriales</w:t>
      </w:r>
      <w:r>
        <w:rPr>
          <w:spacing w:val="-6"/>
        </w:rPr>
        <w:t> </w:t>
      </w:r>
      <w:r>
        <w:rPr/>
        <w:t>que</w:t>
      </w:r>
      <w:r>
        <w:rPr>
          <w:spacing w:val="-7"/>
        </w:rPr>
        <w:t> </w:t>
      </w:r>
      <w:r>
        <w:rPr/>
        <w:t>les</w:t>
      </w:r>
      <w:r>
        <w:rPr>
          <w:spacing w:val="-7"/>
        </w:rPr>
        <w:t> </w:t>
      </w:r>
      <w:r>
        <w:rPr/>
        <w:t>sean</w:t>
      </w:r>
      <w:r>
        <w:rPr>
          <w:spacing w:val="-4"/>
        </w:rPr>
        <w:t> </w:t>
      </w:r>
      <w:r>
        <w:rPr>
          <w:spacing w:val="-3"/>
        </w:rPr>
        <w:t>de </w:t>
      </w:r>
      <w:r>
        <w:rPr/>
        <w:t>aplicación.</w:t>
      </w:r>
      <w:r>
        <w:rPr>
          <w:spacing w:val="-9"/>
        </w:rPr>
        <w:t> </w:t>
      </w:r>
      <w:r>
        <w:rPr/>
        <w:t>En</w:t>
      </w:r>
      <w:r>
        <w:rPr>
          <w:spacing w:val="-5"/>
        </w:rPr>
        <w:t> </w:t>
      </w:r>
      <w:r>
        <w:rPr/>
        <w:t>general,</w:t>
      </w:r>
      <w:r>
        <w:rPr>
          <w:spacing w:val="-6"/>
        </w:rPr>
        <w:t> </w:t>
      </w:r>
      <w:r>
        <w:rPr/>
        <w:t>el</w:t>
      </w:r>
      <w:r>
        <w:rPr>
          <w:spacing w:val="-6"/>
        </w:rPr>
        <w:t> </w:t>
      </w:r>
      <w:r>
        <w:rPr/>
        <w:t>contratista responderá de cuantas obligaciones le vienen impuestas en su carácter de empleador, así como del cumplimiento de cuantas normas regulan y desarrollan la relación laboral o de otro tipo, existente entre aquél, o entre sus subcontratistas,</w:t>
      </w:r>
      <w:r>
        <w:rPr>
          <w:spacing w:val="-8"/>
        </w:rPr>
        <w:t> </w:t>
      </w:r>
      <w:r>
        <w:rPr/>
        <w:t>y</w:t>
      </w:r>
      <w:r>
        <w:rPr>
          <w:spacing w:val="-11"/>
        </w:rPr>
        <w:t> </w:t>
      </w:r>
      <w:r>
        <w:rPr/>
        <w:t>los</w:t>
      </w:r>
      <w:r>
        <w:rPr>
          <w:spacing w:val="-9"/>
        </w:rPr>
        <w:t> </w:t>
      </w:r>
      <w:r>
        <w:rPr/>
        <w:t>trabajadores</w:t>
      </w:r>
      <w:r>
        <w:rPr>
          <w:spacing w:val="-7"/>
        </w:rPr>
        <w:t> </w:t>
      </w:r>
      <w:r>
        <w:rPr/>
        <w:t>de</w:t>
      </w:r>
      <w:r>
        <w:rPr>
          <w:spacing w:val="-9"/>
        </w:rPr>
        <w:t> </w:t>
      </w:r>
      <w:r>
        <w:rPr/>
        <w:t>uno</w:t>
      </w:r>
      <w:r>
        <w:rPr>
          <w:spacing w:val="-7"/>
        </w:rPr>
        <w:t> </w:t>
      </w:r>
      <w:r>
        <w:rPr/>
        <w:t>y</w:t>
      </w:r>
      <w:r>
        <w:rPr>
          <w:spacing w:val="-7"/>
        </w:rPr>
        <w:t> </w:t>
      </w:r>
      <w:r>
        <w:rPr/>
        <w:t>otro,</w:t>
      </w:r>
      <w:r>
        <w:rPr>
          <w:spacing w:val="-11"/>
        </w:rPr>
        <w:t> </w:t>
      </w:r>
      <w:r>
        <w:rPr/>
        <w:t>sin</w:t>
      </w:r>
      <w:r>
        <w:rPr>
          <w:spacing w:val="-10"/>
        </w:rPr>
        <w:t> </w:t>
      </w:r>
      <w:r>
        <w:rPr/>
        <w:t>que</w:t>
      </w:r>
      <w:r>
        <w:rPr>
          <w:spacing w:val="-7"/>
        </w:rPr>
        <w:t> </w:t>
      </w:r>
      <w:r>
        <w:rPr/>
        <w:t>pueda</w:t>
      </w:r>
      <w:r>
        <w:rPr>
          <w:spacing w:val="-9"/>
        </w:rPr>
        <w:t> </w:t>
      </w:r>
      <w:r>
        <w:rPr/>
        <w:t>repercutir</w:t>
      </w:r>
      <w:r>
        <w:rPr>
          <w:spacing w:val="-8"/>
        </w:rPr>
        <w:t> </w:t>
      </w:r>
      <w:r>
        <w:rPr/>
        <w:t>contra</w:t>
      </w:r>
      <w:r>
        <w:rPr>
          <w:spacing w:val="-10"/>
        </w:rPr>
        <w:t> </w:t>
      </w:r>
      <w:r>
        <w:rPr/>
        <w:t>la</w:t>
      </w:r>
      <w:r>
        <w:rPr>
          <w:spacing w:val="-10"/>
        </w:rPr>
        <w:t> </w:t>
      </w:r>
      <w:r>
        <w:rPr/>
        <w:t>Fundación</w:t>
      </w:r>
      <w:r>
        <w:rPr>
          <w:spacing w:val="-9"/>
        </w:rPr>
        <w:t> </w:t>
      </w:r>
      <w:r>
        <w:rPr/>
        <w:t>ninguna</w:t>
      </w:r>
      <w:r>
        <w:rPr>
          <w:spacing w:val="-6"/>
        </w:rPr>
        <w:t> </w:t>
      </w:r>
      <w:r>
        <w:rPr/>
        <w:t>multa,</w:t>
      </w:r>
      <w:r>
        <w:rPr>
          <w:spacing w:val="-8"/>
        </w:rPr>
        <w:t> </w:t>
      </w:r>
      <w:r>
        <w:rPr/>
        <w:t>sanción o cualquier tipo de responsabilidad que por incumplimiento de alguna de ellas pudieran imponerle los Organismos competentes.</w:t>
      </w:r>
    </w:p>
    <w:p>
      <w:pPr>
        <w:pStyle w:val="BodyText"/>
        <w:spacing w:line="259" w:lineRule="auto"/>
        <w:ind w:left="872" w:right="143"/>
        <w:jc w:val="both"/>
      </w:pPr>
      <w:r>
        <w:rPr/>
        <w:t>En cualquier caso, el contratista, indemnizará a la Fundación de toda cantidad que se viese obligada a pagar por incumplimiento de las obligaciones laborales y sociales establecidas en este pliego, aunque ello le venga impuesto por resolución judicial o administrativa.</w:t>
      </w:r>
    </w:p>
    <w:p>
      <w:pPr>
        <w:pStyle w:val="BodyText"/>
        <w:spacing w:before="5"/>
        <w:rPr>
          <w:sz w:val="15"/>
        </w:rPr>
      </w:pPr>
    </w:p>
    <w:p>
      <w:pPr>
        <w:pStyle w:val="Heading2"/>
        <w:spacing w:before="91"/>
      </w:pPr>
      <w:r>
        <w:rPr/>
        <w:t>28.- </w:t>
      </w:r>
      <w:r>
        <w:rPr>
          <w:spacing w:val="-159"/>
          <w:u w:val="thick"/>
        </w:rPr>
        <w:t>R</w:t>
      </w:r>
      <w:r>
        <w:rPr>
          <w:spacing w:val="106"/>
        </w:rPr>
        <w:t> </w:t>
      </w:r>
      <w:r>
        <w:rPr>
          <w:u w:val="thick"/>
        </w:rPr>
        <w:t>EGLAS ESPECIALES RESPECTO AL PERSONAL LABORAL DE LA EMPRESA CONTRATISTA.</w:t>
      </w:r>
    </w:p>
    <w:p>
      <w:pPr>
        <w:pStyle w:val="BodyText"/>
        <w:spacing w:line="259" w:lineRule="auto" w:before="21"/>
        <w:ind w:left="872" w:right="144"/>
        <w:jc w:val="both"/>
      </w:pPr>
      <w:r>
        <w:rPr/>
        <w:t>Corresponde</w:t>
      </w:r>
      <w:r>
        <w:rPr>
          <w:spacing w:val="-4"/>
        </w:rPr>
        <w:t> </w:t>
      </w:r>
      <w:r>
        <w:rPr/>
        <w:t>exclusivamente</w:t>
      </w:r>
      <w:r>
        <w:rPr>
          <w:spacing w:val="-6"/>
        </w:rPr>
        <w:t> </w:t>
      </w:r>
      <w:r>
        <w:rPr/>
        <w:t>a</w:t>
      </w:r>
      <w:r>
        <w:rPr>
          <w:spacing w:val="-6"/>
        </w:rPr>
        <w:t> </w:t>
      </w:r>
      <w:r>
        <w:rPr/>
        <w:t>la</w:t>
      </w:r>
      <w:r>
        <w:rPr>
          <w:spacing w:val="-7"/>
        </w:rPr>
        <w:t> </w:t>
      </w:r>
      <w:r>
        <w:rPr/>
        <w:t>empresa</w:t>
      </w:r>
      <w:r>
        <w:rPr>
          <w:spacing w:val="-4"/>
        </w:rPr>
        <w:t> </w:t>
      </w:r>
      <w:r>
        <w:rPr/>
        <w:t>contratista</w:t>
      </w:r>
      <w:r>
        <w:rPr>
          <w:spacing w:val="-10"/>
        </w:rPr>
        <w:t> </w:t>
      </w:r>
      <w:r>
        <w:rPr/>
        <w:t>la</w:t>
      </w:r>
      <w:r>
        <w:rPr>
          <w:spacing w:val="-9"/>
        </w:rPr>
        <w:t> </w:t>
      </w:r>
      <w:r>
        <w:rPr/>
        <w:t>selección</w:t>
      </w:r>
      <w:r>
        <w:rPr>
          <w:spacing w:val="-6"/>
        </w:rPr>
        <w:t> </w:t>
      </w:r>
      <w:r>
        <w:rPr/>
        <w:t>del</w:t>
      </w:r>
      <w:r>
        <w:rPr>
          <w:spacing w:val="-6"/>
        </w:rPr>
        <w:t> </w:t>
      </w:r>
      <w:r>
        <w:rPr/>
        <w:t>personal</w:t>
      </w:r>
      <w:r>
        <w:rPr>
          <w:spacing w:val="-8"/>
        </w:rPr>
        <w:t> </w:t>
      </w:r>
      <w:r>
        <w:rPr/>
        <w:t>que,</w:t>
      </w:r>
      <w:r>
        <w:rPr>
          <w:spacing w:val="-8"/>
        </w:rPr>
        <w:t> </w:t>
      </w:r>
      <w:r>
        <w:rPr/>
        <w:t>reuniendo</w:t>
      </w:r>
      <w:r>
        <w:rPr>
          <w:spacing w:val="-10"/>
        </w:rPr>
        <w:t> </w:t>
      </w:r>
      <w:r>
        <w:rPr/>
        <w:t>los</w:t>
      </w:r>
      <w:r>
        <w:rPr>
          <w:spacing w:val="-8"/>
        </w:rPr>
        <w:t> </w:t>
      </w:r>
      <w:r>
        <w:rPr/>
        <w:t>requisitos</w:t>
      </w:r>
      <w:r>
        <w:rPr>
          <w:spacing w:val="-6"/>
        </w:rPr>
        <w:t> </w:t>
      </w:r>
      <w:r>
        <w:rPr/>
        <w:t>exigidos en</w:t>
      </w:r>
      <w:r>
        <w:rPr>
          <w:spacing w:val="-6"/>
        </w:rPr>
        <w:t> </w:t>
      </w:r>
      <w:r>
        <w:rPr/>
        <w:t>los</w:t>
      </w:r>
      <w:r>
        <w:rPr>
          <w:spacing w:val="-2"/>
        </w:rPr>
        <w:t> </w:t>
      </w:r>
      <w:r>
        <w:rPr/>
        <w:t>pliegos,</w:t>
      </w:r>
      <w:r>
        <w:rPr>
          <w:spacing w:val="-5"/>
        </w:rPr>
        <w:t> </w:t>
      </w:r>
      <w:r>
        <w:rPr/>
        <w:t>formará</w:t>
      </w:r>
      <w:r>
        <w:rPr>
          <w:spacing w:val="-4"/>
        </w:rPr>
        <w:t> </w:t>
      </w:r>
      <w:r>
        <w:rPr/>
        <w:t>parte</w:t>
      </w:r>
      <w:r>
        <w:rPr>
          <w:spacing w:val="-1"/>
        </w:rPr>
        <w:t> </w:t>
      </w:r>
      <w:r>
        <w:rPr/>
        <w:t>del equipo</w:t>
      </w:r>
      <w:r>
        <w:rPr>
          <w:spacing w:val="-5"/>
        </w:rPr>
        <w:t> </w:t>
      </w:r>
      <w:r>
        <w:rPr/>
        <w:t>del</w:t>
      </w:r>
      <w:r>
        <w:rPr>
          <w:spacing w:val="-5"/>
        </w:rPr>
        <w:t> </w:t>
      </w:r>
      <w:r>
        <w:rPr/>
        <w:t>trabajo</w:t>
      </w:r>
      <w:r>
        <w:rPr>
          <w:spacing w:val="-5"/>
        </w:rPr>
        <w:t> </w:t>
      </w:r>
      <w:r>
        <w:rPr/>
        <w:t>para</w:t>
      </w:r>
      <w:r>
        <w:rPr>
          <w:spacing w:val="-5"/>
        </w:rPr>
        <w:t> </w:t>
      </w:r>
      <w:r>
        <w:rPr/>
        <w:t>la</w:t>
      </w:r>
      <w:r>
        <w:rPr>
          <w:spacing w:val="-6"/>
        </w:rPr>
        <w:t> </w:t>
      </w:r>
      <w:r>
        <w:rPr/>
        <w:t>ejecución</w:t>
      </w:r>
      <w:r>
        <w:rPr>
          <w:spacing w:val="-8"/>
        </w:rPr>
        <w:t> </w:t>
      </w:r>
      <w:r>
        <w:rPr/>
        <w:t>del</w:t>
      </w:r>
      <w:r>
        <w:rPr>
          <w:spacing w:val="-2"/>
        </w:rPr>
        <w:t> </w:t>
      </w:r>
      <w:r>
        <w:rPr/>
        <w:t>contrato,</w:t>
      </w:r>
      <w:r>
        <w:rPr>
          <w:spacing w:val="-5"/>
        </w:rPr>
        <w:t> </w:t>
      </w:r>
      <w:r>
        <w:rPr/>
        <w:t>sin</w:t>
      </w:r>
      <w:r>
        <w:rPr>
          <w:spacing w:val="-5"/>
        </w:rPr>
        <w:t> </w:t>
      </w:r>
      <w:r>
        <w:rPr/>
        <w:t>perjuicio</w:t>
      </w:r>
      <w:r>
        <w:rPr>
          <w:spacing w:val="-6"/>
        </w:rPr>
        <w:t> </w:t>
      </w:r>
      <w:r>
        <w:rPr/>
        <w:t>de</w:t>
      </w:r>
      <w:r>
        <w:rPr>
          <w:spacing w:val="-3"/>
        </w:rPr>
        <w:t> </w:t>
      </w:r>
      <w:r>
        <w:rPr/>
        <w:t>la</w:t>
      </w:r>
      <w:r>
        <w:rPr>
          <w:spacing w:val="-3"/>
        </w:rPr>
        <w:t> </w:t>
      </w:r>
      <w:r>
        <w:rPr/>
        <w:t>verificación</w:t>
      </w:r>
      <w:r>
        <w:rPr>
          <w:spacing w:val="-2"/>
        </w:rPr>
        <w:t> </w:t>
      </w:r>
      <w:r>
        <w:rPr/>
        <w:t>por parte del órgano de contratación del cumplimiento de aquellos</w:t>
      </w:r>
      <w:r>
        <w:rPr>
          <w:spacing w:val="-6"/>
        </w:rPr>
        <w:t> </w:t>
      </w:r>
      <w:r>
        <w:rPr/>
        <w:t>requisitos.</w:t>
      </w:r>
    </w:p>
    <w:p>
      <w:pPr>
        <w:pStyle w:val="BodyText"/>
        <w:spacing w:line="259" w:lineRule="auto"/>
        <w:ind w:left="872" w:right="143"/>
        <w:jc w:val="both"/>
      </w:pPr>
      <w:r>
        <w:rPr/>
        <w:t>La empresa contratista procurará que exista estabilidad en el equipo de trabajo, y que las variaciones en su composición sean puntuales y obedezcan a razones justificadas, en orden a no alterar el buen funcionamiento del servicio.</w:t>
      </w:r>
    </w:p>
    <w:p>
      <w:pPr>
        <w:pStyle w:val="BodyText"/>
        <w:ind w:left="872"/>
        <w:jc w:val="both"/>
      </w:pPr>
      <w:r>
        <w:rPr/>
        <w:t>Dichas variaciones deberán ser comunicadas al órgano de contratación.</w:t>
      </w:r>
    </w:p>
    <w:p>
      <w:pPr>
        <w:pStyle w:val="BodyText"/>
        <w:rPr>
          <w:sz w:val="20"/>
        </w:rPr>
      </w:pPr>
    </w:p>
    <w:p>
      <w:pPr>
        <w:pStyle w:val="BodyText"/>
        <w:spacing w:before="8"/>
        <w:rPr>
          <w:sz w:val="20"/>
        </w:rPr>
      </w:pPr>
    </w:p>
    <w:p>
      <w:pPr>
        <w:pStyle w:val="BodyText"/>
        <w:ind w:left="3581" w:right="2859"/>
        <w:jc w:val="center"/>
        <w:rPr>
          <w:rFonts w:ascii="Arial"/>
        </w:rPr>
      </w:pPr>
      <w:r>
        <w:rPr>
          <w:rFonts w:ascii="Arial"/>
          <w:color w:val="4472C3"/>
        </w:rPr>
        <w:t>23</w:t>
      </w:r>
    </w:p>
    <w:p>
      <w:pPr>
        <w:spacing w:after="0"/>
        <w:jc w:val="center"/>
        <w:rPr>
          <w:rFonts w:ascii="Arial"/>
        </w:rPr>
        <w:sectPr>
          <w:pgSz w:w="11910" w:h="16840"/>
          <w:pgMar w:top="1580" w:bottom="280" w:left="260" w:right="420"/>
        </w:sectPr>
      </w:pPr>
    </w:p>
    <w:p>
      <w:pPr>
        <w:pStyle w:val="BodyText"/>
        <w:rPr>
          <w:rFonts w:ascii="Arial"/>
          <w:sz w:val="20"/>
        </w:rPr>
      </w:pPr>
      <w:r>
        <w:rPr/>
        <w:drawing>
          <wp:anchor distT="0" distB="0" distL="0" distR="0" allowOverlap="1" layoutInCell="1" locked="0" behindDoc="1" simplePos="0" relativeHeight="248048640">
            <wp:simplePos x="0" y="0"/>
            <wp:positionH relativeFrom="page">
              <wp:posOffset>3047</wp:posOffset>
            </wp:positionH>
            <wp:positionV relativeFrom="page">
              <wp:posOffset>0</wp:posOffset>
            </wp:positionV>
            <wp:extent cx="7557516" cy="10689335"/>
            <wp:effectExtent l="0" t="0" r="0" b="0"/>
            <wp:wrapNone/>
            <wp:docPr id="41" name="image1.png"/>
            <wp:cNvGraphicFramePr>
              <a:graphicFrameLocks noChangeAspect="1"/>
            </wp:cNvGraphicFramePr>
            <a:graphic>
              <a:graphicData uri="http://schemas.openxmlformats.org/drawingml/2006/picture">
                <pic:pic>
                  <pic:nvPicPr>
                    <pic:cNvPr id="42" name="image1.png"/>
                    <pic:cNvPicPr/>
                  </pic:nvPicPr>
                  <pic:blipFill>
                    <a:blip r:embed="rId5" cstate="print"/>
                    <a:stretch>
                      <a:fillRect/>
                    </a:stretch>
                  </pic:blipFill>
                  <pic:spPr>
                    <a:xfrm>
                      <a:off x="0" y="0"/>
                      <a:ext cx="7557516" cy="10689335"/>
                    </a:xfrm>
                    <a:prstGeom prst="rect">
                      <a:avLst/>
                    </a:prstGeom>
                  </pic:spPr>
                </pic:pic>
              </a:graphicData>
            </a:graphic>
          </wp:anchor>
        </w:drawing>
      </w:r>
    </w:p>
    <w:p>
      <w:pPr>
        <w:pStyle w:val="BodyText"/>
        <w:rPr>
          <w:rFonts w:ascii="Arial"/>
          <w:sz w:val="20"/>
        </w:rPr>
      </w:pPr>
    </w:p>
    <w:p>
      <w:pPr>
        <w:pStyle w:val="BodyText"/>
        <w:spacing w:line="259" w:lineRule="auto" w:before="210"/>
        <w:ind w:left="872" w:right="144"/>
        <w:jc w:val="both"/>
      </w:pPr>
      <w:r>
        <w:rPr/>
        <w:t>La</w:t>
      </w:r>
      <w:r>
        <w:rPr>
          <w:spacing w:val="-6"/>
        </w:rPr>
        <w:t> </w:t>
      </w:r>
      <w:r>
        <w:rPr/>
        <w:t>empresa</w:t>
      </w:r>
      <w:r>
        <w:rPr>
          <w:spacing w:val="-10"/>
        </w:rPr>
        <w:t> </w:t>
      </w:r>
      <w:r>
        <w:rPr/>
        <w:t>contratista</w:t>
      </w:r>
      <w:r>
        <w:rPr>
          <w:spacing w:val="-3"/>
        </w:rPr>
        <w:t> </w:t>
      </w:r>
      <w:r>
        <w:rPr/>
        <w:t>asume</w:t>
      </w:r>
      <w:r>
        <w:rPr>
          <w:spacing w:val="-7"/>
        </w:rPr>
        <w:t> </w:t>
      </w:r>
      <w:r>
        <w:rPr/>
        <w:t>la</w:t>
      </w:r>
      <w:r>
        <w:rPr>
          <w:spacing w:val="-7"/>
        </w:rPr>
        <w:t> </w:t>
      </w:r>
      <w:r>
        <w:rPr/>
        <w:t>obligación</w:t>
      </w:r>
      <w:r>
        <w:rPr>
          <w:spacing w:val="-9"/>
        </w:rPr>
        <w:t> </w:t>
      </w:r>
      <w:r>
        <w:rPr/>
        <w:t>de</w:t>
      </w:r>
      <w:r>
        <w:rPr>
          <w:spacing w:val="-7"/>
        </w:rPr>
        <w:t> </w:t>
      </w:r>
      <w:r>
        <w:rPr/>
        <w:t>ejercer</w:t>
      </w:r>
      <w:r>
        <w:rPr>
          <w:spacing w:val="-9"/>
        </w:rPr>
        <w:t> </w:t>
      </w:r>
      <w:r>
        <w:rPr/>
        <w:t>de</w:t>
      </w:r>
      <w:r>
        <w:rPr>
          <w:spacing w:val="-3"/>
        </w:rPr>
        <w:t> </w:t>
      </w:r>
      <w:r>
        <w:rPr/>
        <w:t>modo</w:t>
      </w:r>
      <w:r>
        <w:rPr>
          <w:spacing w:val="-8"/>
        </w:rPr>
        <w:t> </w:t>
      </w:r>
      <w:r>
        <w:rPr/>
        <w:t>real,</w:t>
      </w:r>
      <w:r>
        <w:rPr>
          <w:spacing w:val="-6"/>
        </w:rPr>
        <w:t> </w:t>
      </w:r>
      <w:r>
        <w:rPr/>
        <w:t>efectivo</w:t>
      </w:r>
      <w:r>
        <w:rPr>
          <w:spacing w:val="-5"/>
        </w:rPr>
        <w:t> </w:t>
      </w:r>
      <w:r>
        <w:rPr/>
        <w:t>y</w:t>
      </w:r>
      <w:r>
        <w:rPr>
          <w:spacing w:val="-8"/>
        </w:rPr>
        <w:t> </w:t>
      </w:r>
      <w:r>
        <w:rPr/>
        <w:t>continuo,</w:t>
      </w:r>
      <w:r>
        <w:rPr>
          <w:spacing w:val="-8"/>
        </w:rPr>
        <w:t> </w:t>
      </w:r>
      <w:r>
        <w:rPr/>
        <w:t>sobre</w:t>
      </w:r>
      <w:r>
        <w:rPr>
          <w:spacing w:val="-8"/>
        </w:rPr>
        <w:t> </w:t>
      </w:r>
      <w:r>
        <w:rPr/>
        <w:t>el</w:t>
      </w:r>
      <w:r>
        <w:rPr>
          <w:spacing w:val="-6"/>
        </w:rPr>
        <w:t> </w:t>
      </w:r>
      <w:r>
        <w:rPr/>
        <w:t>personal</w:t>
      </w:r>
      <w:r>
        <w:rPr>
          <w:spacing w:val="-8"/>
        </w:rPr>
        <w:t> </w:t>
      </w:r>
      <w:r>
        <w:rPr/>
        <w:t>encargado de la ejecución del contrato el poder de dirección inherente a todo</w:t>
      </w:r>
      <w:r>
        <w:rPr>
          <w:spacing w:val="-13"/>
        </w:rPr>
        <w:t> </w:t>
      </w:r>
      <w:r>
        <w:rPr/>
        <w:t>empresario.</w:t>
      </w:r>
    </w:p>
    <w:p>
      <w:pPr>
        <w:pStyle w:val="BodyText"/>
        <w:spacing w:line="259" w:lineRule="auto" w:before="1"/>
        <w:ind w:left="872" w:right="142"/>
        <w:jc w:val="both"/>
      </w:pPr>
      <w:r>
        <w:rPr/>
        <w:t>En particular, asumirá la negociación y pago de los salarios, la concesión de permisos, licencias y vacaciones, las sustituciones</w:t>
      </w:r>
      <w:r>
        <w:rPr>
          <w:spacing w:val="-10"/>
        </w:rPr>
        <w:t> </w:t>
      </w:r>
      <w:r>
        <w:rPr/>
        <w:t>de</w:t>
      </w:r>
      <w:r>
        <w:rPr>
          <w:spacing w:val="-11"/>
        </w:rPr>
        <w:t> </w:t>
      </w:r>
      <w:r>
        <w:rPr/>
        <w:t>los</w:t>
      </w:r>
      <w:r>
        <w:rPr>
          <w:spacing w:val="-9"/>
        </w:rPr>
        <w:t> </w:t>
      </w:r>
      <w:r>
        <w:rPr/>
        <w:t>trabajadores</w:t>
      </w:r>
      <w:r>
        <w:rPr>
          <w:spacing w:val="-9"/>
        </w:rPr>
        <w:t> </w:t>
      </w:r>
      <w:r>
        <w:rPr/>
        <w:t>en</w:t>
      </w:r>
      <w:r>
        <w:rPr>
          <w:spacing w:val="-9"/>
        </w:rPr>
        <w:t> </w:t>
      </w:r>
      <w:r>
        <w:rPr/>
        <w:t>casos</w:t>
      </w:r>
      <w:r>
        <w:rPr>
          <w:spacing w:val="-9"/>
        </w:rPr>
        <w:t> </w:t>
      </w:r>
      <w:r>
        <w:rPr/>
        <w:t>de</w:t>
      </w:r>
      <w:r>
        <w:rPr>
          <w:spacing w:val="-9"/>
        </w:rPr>
        <w:t> </w:t>
      </w:r>
      <w:r>
        <w:rPr/>
        <w:t>baja</w:t>
      </w:r>
      <w:r>
        <w:rPr>
          <w:spacing w:val="-8"/>
        </w:rPr>
        <w:t> </w:t>
      </w:r>
      <w:r>
        <w:rPr/>
        <w:t>o</w:t>
      </w:r>
      <w:r>
        <w:rPr>
          <w:spacing w:val="-7"/>
        </w:rPr>
        <w:t> </w:t>
      </w:r>
      <w:r>
        <w:rPr/>
        <w:t>ausencia,</w:t>
      </w:r>
      <w:r>
        <w:rPr>
          <w:spacing w:val="-11"/>
        </w:rPr>
        <w:t> </w:t>
      </w:r>
      <w:r>
        <w:rPr/>
        <w:t>las</w:t>
      </w:r>
      <w:r>
        <w:rPr>
          <w:spacing w:val="-7"/>
        </w:rPr>
        <w:t> </w:t>
      </w:r>
      <w:r>
        <w:rPr/>
        <w:t>obligaciones</w:t>
      </w:r>
      <w:r>
        <w:rPr>
          <w:spacing w:val="-7"/>
        </w:rPr>
        <w:t> </w:t>
      </w:r>
      <w:r>
        <w:rPr/>
        <w:t>legales</w:t>
      </w:r>
      <w:r>
        <w:rPr>
          <w:spacing w:val="-7"/>
        </w:rPr>
        <w:t> </w:t>
      </w:r>
      <w:r>
        <w:rPr/>
        <w:t>en</w:t>
      </w:r>
      <w:r>
        <w:rPr>
          <w:spacing w:val="-9"/>
        </w:rPr>
        <w:t> </w:t>
      </w:r>
      <w:r>
        <w:rPr/>
        <w:t>materia</w:t>
      </w:r>
      <w:r>
        <w:rPr>
          <w:spacing w:val="-9"/>
        </w:rPr>
        <w:t> </w:t>
      </w:r>
      <w:r>
        <w:rPr/>
        <w:t>de</w:t>
      </w:r>
      <w:r>
        <w:rPr>
          <w:spacing w:val="-7"/>
        </w:rPr>
        <w:t> </w:t>
      </w:r>
      <w:r>
        <w:rPr/>
        <w:t>Seguridad</w:t>
      </w:r>
      <w:r>
        <w:rPr>
          <w:spacing w:val="-11"/>
        </w:rPr>
        <w:t> </w:t>
      </w:r>
      <w:r>
        <w:rPr/>
        <w:t>Social, incluido el abono de cotizaciones y el pago de prestaciones, cuando proceda, las obligaciones legales en materia de prevención</w:t>
      </w:r>
      <w:r>
        <w:rPr>
          <w:spacing w:val="-7"/>
        </w:rPr>
        <w:t> </w:t>
      </w:r>
      <w:r>
        <w:rPr/>
        <w:t>de</w:t>
      </w:r>
      <w:r>
        <w:rPr>
          <w:spacing w:val="-9"/>
        </w:rPr>
        <w:t> </w:t>
      </w:r>
      <w:r>
        <w:rPr/>
        <w:t>riesgos</w:t>
      </w:r>
      <w:r>
        <w:rPr>
          <w:spacing w:val="-8"/>
        </w:rPr>
        <w:t> </w:t>
      </w:r>
      <w:r>
        <w:rPr/>
        <w:t>laborales,</w:t>
      </w:r>
      <w:r>
        <w:rPr>
          <w:spacing w:val="-6"/>
        </w:rPr>
        <w:t> </w:t>
      </w:r>
      <w:r>
        <w:rPr/>
        <w:t>el</w:t>
      </w:r>
      <w:r>
        <w:rPr>
          <w:spacing w:val="-6"/>
        </w:rPr>
        <w:t> </w:t>
      </w:r>
      <w:r>
        <w:rPr/>
        <w:t>ejercicio</w:t>
      </w:r>
      <w:r>
        <w:rPr>
          <w:spacing w:val="-8"/>
        </w:rPr>
        <w:t> </w:t>
      </w:r>
      <w:r>
        <w:rPr/>
        <w:t>de</w:t>
      </w:r>
      <w:r>
        <w:rPr>
          <w:spacing w:val="-7"/>
        </w:rPr>
        <w:t> </w:t>
      </w:r>
      <w:r>
        <w:rPr/>
        <w:t>la</w:t>
      </w:r>
      <w:r>
        <w:rPr>
          <w:spacing w:val="-7"/>
        </w:rPr>
        <w:t> </w:t>
      </w:r>
      <w:r>
        <w:rPr/>
        <w:t>potestad</w:t>
      </w:r>
      <w:r>
        <w:rPr>
          <w:spacing w:val="-6"/>
        </w:rPr>
        <w:t> </w:t>
      </w:r>
      <w:r>
        <w:rPr/>
        <w:t>disciplinaria,</w:t>
      </w:r>
      <w:r>
        <w:rPr>
          <w:spacing w:val="-8"/>
        </w:rPr>
        <w:t> </w:t>
      </w:r>
      <w:r>
        <w:rPr/>
        <w:t>así</w:t>
      </w:r>
      <w:r>
        <w:rPr>
          <w:spacing w:val="-8"/>
        </w:rPr>
        <w:t> </w:t>
      </w:r>
      <w:r>
        <w:rPr/>
        <w:t>como</w:t>
      </w:r>
      <w:r>
        <w:rPr>
          <w:spacing w:val="-6"/>
        </w:rPr>
        <w:t> </w:t>
      </w:r>
      <w:r>
        <w:rPr/>
        <w:t>cuantos</w:t>
      </w:r>
      <w:r>
        <w:rPr>
          <w:spacing w:val="-6"/>
        </w:rPr>
        <w:t> </w:t>
      </w:r>
      <w:r>
        <w:rPr/>
        <w:t>derechos</w:t>
      </w:r>
      <w:r>
        <w:rPr>
          <w:spacing w:val="-6"/>
        </w:rPr>
        <w:t> </w:t>
      </w:r>
      <w:r>
        <w:rPr/>
        <w:t>y</w:t>
      </w:r>
      <w:r>
        <w:rPr>
          <w:spacing w:val="-8"/>
        </w:rPr>
        <w:t> </w:t>
      </w:r>
      <w:r>
        <w:rPr/>
        <w:t>obligaciones</w:t>
      </w:r>
      <w:r>
        <w:rPr>
          <w:spacing w:val="-6"/>
        </w:rPr>
        <w:t> </w:t>
      </w:r>
      <w:r>
        <w:rPr/>
        <w:t>se deriven</w:t>
      </w:r>
      <w:r>
        <w:rPr>
          <w:spacing w:val="-6"/>
        </w:rPr>
        <w:t> </w:t>
      </w:r>
      <w:r>
        <w:rPr>
          <w:spacing w:val="-3"/>
        </w:rPr>
        <w:t>de </w:t>
      </w:r>
      <w:r>
        <w:rPr/>
        <w:t>la</w:t>
      </w:r>
      <w:r>
        <w:rPr>
          <w:spacing w:val="-6"/>
        </w:rPr>
        <w:t> </w:t>
      </w:r>
      <w:r>
        <w:rPr/>
        <w:t>relación</w:t>
      </w:r>
      <w:r>
        <w:rPr>
          <w:spacing w:val="-7"/>
        </w:rPr>
        <w:t> </w:t>
      </w:r>
      <w:r>
        <w:rPr/>
        <w:t>contractual</w:t>
      </w:r>
      <w:r>
        <w:rPr>
          <w:spacing w:val="-7"/>
        </w:rPr>
        <w:t> </w:t>
      </w:r>
      <w:r>
        <w:rPr/>
        <w:t>entre</w:t>
      </w:r>
      <w:r>
        <w:rPr>
          <w:spacing w:val="-5"/>
        </w:rPr>
        <w:t> </w:t>
      </w:r>
      <w:r>
        <w:rPr/>
        <w:t>empleado</w:t>
      </w:r>
      <w:r>
        <w:rPr>
          <w:spacing w:val="-5"/>
        </w:rPr>
        <w:t> </w:t>
      </w:r>
      <w:r>
        <w:rPr/>
        <w:t>y</w:t>
      </w:r>
      <w:r>
        <w:rPr>
          <w:spacing w:val="-5"/>
        </w:rPr>
        <w:t> </w:t>
      </w:r>
      <w:r>
        <w:rPr/>
        <w:t>empleador,</w:t>
      </w:r>
      <w:r>
        <w:rPr>
          <w:spacing w:val="-9"/>
        </w:rPr>
        <w:t> </w:t>
      </w:r>
      <w:r>
        <w:rPr/>
        <w:t>sin</w:t>
      </w:r>
      <w:r>
        <w:rPr>
          <w:spacing w:val="-5"/>
        </w:rPr>
        <w:t> </w:t>
      </w:r>
      <w:r>
        <w:rPr/>
        <w:t>que</w:t>
      </w:r>
      <w:r>
        <w:rPr>
          <w:spacing w:val="-5"/>
        </w:rPr>
        <w:t> </w:t>
      </w:r>
      <w:r>
        <w:rPr/>
        <w:t>pueda</w:t>
      </w:r>
      <w:r>
        <w:rPr>
          <w:spacing w:val="-7"/>
        </w:rPr>
        <w:t> </w:t>
      </w:r>
      <w:r>
        <w:rPr/>
        <w:t>repercutir</w:t>
      </w:r>
      <w:r>
        <w:rPr>
          <w:spacing w:val="-8"/>
        </w:rPr>
        <w:t> </w:t>
      </w:r>
      <w:r>
        <w:rPr/>
        <w:t>contra</w:t>
      </w:r>
      <w:r>
        <w:rPr>
          <w:spacing w:val="-7"/>
        </w:rPr>
        <w:t> </w:t>
      </w:r>
      <w:r>
        <w:rPr/>
        <w:t>la</w:t>
      </w:r>
      <w:r>
        <w:rPr>
          <w:spacing w:val="-3"/>
        </w:rPr>
        <w:t> </w:t>
      </w:r>
      <w:r>
        <w:rPr/>
        <w:t>Fundación</w:t>
      </w:r>
      <w:r>
        <w:rPr>
          <w:spacing w:val="-7"/>
        </w:rPr>
        <w:t> </w:t>
      </w:r>
      <w:r>
        <w:rPr/>
        <w:t>ninguna multa, sanción o cualquier tipo de responsabilidad que por incumplimiento de alguna de ellas, pudieran imponerle los Organismos</w:t>
      </w:r>
      <w:r>
        <w:rPr>
          <w:spacing w:val="1"/>
        </w:rPr>
        <w:t> </w:t>
      </w:r>
      <w:r>
        <w:rPr/>
        <w:t>competentes.</w:t>
      </w:r>
    </w:p>
    <w:p>
      <w:pPr>
        <w:pStyle w:val="BodyText"/>
        <w:spacing w:line="259" w:lineRule="auto"/>
        <w:ind w:left="872" w:right="143"/>
        <w:jc w:val="both"/>
      </w:pPr>
      <w:r>
        <w:rPr/>
        <w:t>La</w:t>
      </w:r>
      <w:r>
        <w:rPr>
          <w:spacing w:val="-3"/>
        </w:rPr>
        <w:t> </w:t>
      </w:r>
      <w:r>
        <w:rPr/>
        <w:t>empresa</w:t>
      </w:r>
      <w:r>
        <w:rPr>
          <w:spacing w:val="-3"/>
        </w:rPr>
        <w:t> </w:t>
      </w:r>
      <w:r>
        <w:rPr/>
        <w:t>contratista</w:t>
      </w:r>
      <w:r>
        <w:rPr>
          <w:spacing w:val="-2"/>
        </w:rPr>
        <w:t> </w:t>
      </w:r>
      <w:r>
        <w:rPr/>
        <w:t>velará</w:t>
      </w:r>
      <w:r>
        <w:rPr>
          <w:spacing w:val="-4"/>
        </w:rPr>
        <w:t> </w:t>
      </w:r>
      <w:r>
        <w:rPr/>
        <w:t>especialmente</w:t>
      </w:r>
      <w:r>
        <w:rPr>
          <w:spacing w:val="-2"/>
        </w:rPr>
        <w:t> </w:t>
      </w:r>
      <w:r>
        <w:rPr/>
        <w:t>porque</w:t>
      </w:r>
      <w:r>
        <w:rPr>
          <w:spacing w:val="-7"/>
        </w:rPr>
        <w:t> </w:t>
      </w:r>
      <w:r>
        <w:rPr/>
        <w:t>los</w:t>
      </w:r>
      <w:r>
        <w:rPr>
          <w:spacing w:val="-6"/>
        </w:rPr>
        <w:t> </w:t>
      </w:r>
      <w:r>
        <w:rPr/>
        <w:t>trabajadores</w:t>
      </w:r>
      <w:r>
        <w:rPr>
          <w:spacing w:val="-3"/>
        </w:rPr>
        <w:t> </w:t>
      </w:r>
      <w:r>
        <w:rPr/>
        <w:t>adscritos</w:t>
      </w:r>
      <w:r>
        <w:rPr>
          <w:spacing w:val="-3"/>
        </w:rPr>
        <w:t> </w:t>
      </w:r>
      <w:r>
        <w:rPr/>
        <w:t>a</w:t>
      </w:r>
      <w:r>
        <w:rPr>
          <w:spacing w:val="-2"/>
        </w:rPr>
        <w:t> </w:t>
      </w:r>
      <w:r>
        <w:rPr/>
        <w:t>la</w:t>
      </w:r>
      <w:r>
        <w:rPr>
          <w:spacing w:val="-4"/>
        </w:rPr>
        <w:t> </w:t>
      </w:r>
      <w:r>
        <w:rPr/>
        <w:t>ejecución</w:t>
      </w:r>
      <w:r>
        <w:rPr>
          <w:spacing w:val="-3"/>
        </w:rPr>
        <w:t> </w:t>
      </w:r>
      <w:r>
        <w:rPr/>
        <w:t>del</w:t>
      </w:r>
      <w:r>
        <w:rPr>
          <w:spacing w:val="-3"/>
        </w:rPr>
        <w:t> </w:t>
      </w:r>
      <w:r>
        <w:rPr/>
        <w:t>contrato</w:t>
      </w:r>
      <w:r>
        <w:rPr>
          <w:spacing w:val="-3"/>
        </w:rPr>
        <w:t> </w:t>
      </w:r>
      <w:r>
        <w:rPr/>
        <w:t>desarrollen su</w:t>
      </w:r>
      <w:r>
        <w:rPr>
          <w:spacing w:val="-10"/>
        </w:rPr>
        <w:t> </w:t>
      </w:r>
      <w:r>
        <w:rPr/>
        <w:t>actividad</w:t>
      </w:r>
      <w:r>
        <w:rPr>
          <w:spacing w:val="-12"/>
        </w:rPr>
        <w:t> </w:t>
      </w:r>
      <w:r>
        <w:rPr/>
        <w:t>sin</w:t>
      </w:r>
      <w:r>
        <w:rPr>
          <w:spacing w:val="-9"/>
        </w:rPr>
        <w:t> </w:t>
      </w:r>
      <w:r>
        <w:rPr/>
        <w:t>extralimitarse</w:t>
      </w:r>
      <w:r>
        <w:rPr>
          <w:spacing w:val="-9"/>
        </w:rPr>
        <w:t> </w:t>
      </w:r>
      <w:r>
        <w:rPr/>
        <w:t>en</w:t>
      </w:r>
      <w:r>
        <w:rPr>
          <w:spacing w:val="-9"/>
        </w:rPr>
        <w:t> </w:t>
      </w:r>
      <w:r>
        <w:rPr/>
        <w:t>las</w:t>
      </w:r>
      <w:r>
        <w:rPr>
          <w:spacing w:val="-10"/>
        </w:rPr>
        <w:t> </w:t>
      </w:r>
      <w:r>
        <w:rPr/>
        <w:t>funciones</w:t>
      </w:r>
      <w:r>
        <w:rPr>
          <w:spacing w:val="-9"/>
        </w:rPr>
        <w:t> </w:t>
      </w:r>
      <w:r>
        <w:rPr/>
        <w:t>desempeñadas</w:t>
      </w:r>
      <w:r>
        <w:rPr>
          <w:spacing w:val="-12"/>
        </w:rPr>
        <w:t> </w:t>
      </w:r>
      <w:r>
        <w:rPr/>
        <w:t>respecto</w:t>
      </w:r>
      <w:r>
        <w:rPr>
          <w:spacing w:val="-11"/>
        </w:rPr>
        <w:t> </w:t>
      </w:r>
      <w:r>
        <w:rPr/>
        <w:t>de</w:t>
      </w:r>
      <w:r>
        <w:rPr>
          <w:spacing w:val="-9"/>
        </w:rPr>
        <w:t> </w:t>
      </w:r>
      <w:r>
        <w:rPr/>
        <w:t>la</w:t>
      </w:r>
      <w:r>
        <w:rPr>
          <w:spacing w:val="-10"/>
        </w:rPr>
        <w:t> </w:t>
      </w:r>
      <w:r>
        <w:rPr/>
        <w:t>actividad</w:t>
      </w:r>
      <w:r>
        <w:rPr>
          <w:spacing w:val="-9"/>
        </w:rPr>
        <w:t> </w:t>
      </w:r>
      <w:r>
        <w:rPr/>
        <w:t>delimitada</w:t>
      </w:r>
      <w:r>
        <w:rPr>
          <w:spacing w:val="-13"/>
        </w:rPr>
        <w:t> </w:t>
      </w:r>
      <w:r>
        <w:rPr/>
        <w:t>en</w:t>
      </w:r>
      <w:r>
        <w:rPr>
          <w:spacing w:val="-11"/>
        </w:rPr>
        <w:t> </w:t>
      </w:r>
      <w:r>
        <w:rPr/>
        <w:t>los</w:t>
      </w:r>
      <w:r>
        <w:rPr>
          <w:spacing w:val="-10"/>
        </w:rPr>
        <w:t> </w:t>
      </w:r>
      <w:r>
        <w:rPr/>
        <w:t>pliegos</w:t>
      </w:r>
      <w:r>
        <w:rPr>
          <w:spacing w:val="-13"/>
        </w:rPr>
        <w:t> </w:t>
      </w:r>
      <w:r>
        <w:rPr/>
        <w:t>como objeto del</w:t>
      </w:r>
      <w:r>
        <w:rPr>
          <w:spacing w:val="-2"/>
        </w:rPr>
        <w:t> </w:t>
      </w:r>
      <w:r>
        <w:rPr/>
        <w:t>contrato.</w:t>
      </w:r>
    </w:p>
    <w:p>
      <w:pPr>
        <w:pStyle w:val="BodyText"/>
        <w:spacing w:before="5"/>
        <w:rPr>
          <w:sz w:val="21"/>
        </w:rPr>
      </w:pPr>
    </w:p>
    <w:p>
      <w:pPr>
        <w:pStyle w:val="Heading2"/>
      </w:pPr>
      <w:r>
        <w:rPr/>
        <w:t>29.-</w:t>
      </w:r>
      <w:r>
        <w:rPr>
          <w:u w:val="thick"/>
        </w:rPr>
        <w:t> LUGAR DE PRESTACIÓN DEL SERVICIO.</w:t>
      </w:r>
    </w:p>
    <w:p>
      <w:pPr>
        <w:pStyle w:val="BodyText"/>
        <w:spacing w:before="1"/>
        <w:ind w:left="872" w:right="144"/>
        <w:jc w:val="both"/>
      </w:pPr>
      <w:r>
        <w:rPr/>
        <w:t>La</w:t>
      </w:r>
      <w:r>
        <w:rPr>
          <w:spacing w:val="-7"/>
        </w:rPr>
        <w:t> </w:t>
      </w:r>
      <w:r>
        <w:rPr/>
        <w:t>prestación</w:t>
      </w:r>
      <w:r>
        <w:rPr>
          <w:spacing w:val="-8"/>
        </w:rPr>
        <w:t> </w:t>
      </w:r>
      <w:r>
        <w:rPr/>
        <w:t>de</w:t>
      </w:r>
      <w:r>
        <w:rPr>
          <w:spacing w:val="-7"/>
        </w:rPr>
        <w:t> </w:t>
      </w:r>
      <w:r>
        <w:rPr/>
        <w:t>los</w:t>
      </w:r>
      <w:r>
        <w:rPr>
          <w:spacing w:val="-9"/>
        </w:rPr>
        <w:t> </w:t>
      </w:r>
      <w:r>
        <w:rPr/>
        <w:t>servicios</w:t>
      </w:r>
      <w:r>
        <w:rPr>
          <w:spacing w:val="-6"/>
        </w:rPr>
        <w:t> </w:t>
      </w:r>
      <w:r>
        <w:rPr/>
        <w:t>objeto</w:t>
      </w:r>
      <w:r>
        <w:rPr>
          <w:spacing w:val="-6"/>
        </w:rPr>
        <w:t> </w:t>
      </w:r>
      <w:r>
        <w:rPr/>
        <w:t>de</w:t>
      </w:r>
      <w:r>
        <w:rPr>
          <w:spacing w:val="-9"/>
        </w:rPr>
        <w:t> </w:t>
      </w:r>
      <w:r>
        <w:rPr/>
        <w:t>este</w:t>
      </w:r>
      <w:r>
        <w:rPr>
          <w:spacing w:val="-9"/>
        </w:rPr>
        <w:t> </w:t>
      </w:r>
      <w:r>
        <w:rPr/>
        <w:t>contrato</w:t>
      </w:r>
      <w:r>
        <w:rPr>
          <w:spacing w:val="-10"/>
        </w:rPr>
        <w:t> </w:t>
      </w:r>
      <w:r>
        <w:rPr/>
        <w:t>se</w:t>
      </w:r>
      <w:r>
        <w:rPr>
          <w:spacing w:val="-8"/>
        </w:rPr>
        <w:t> </w:t>
      </w:r>
      <w:r>
        <w:rPr/>
        <w:t>realizará</w:t>
      </w:r>
      <w:r>
        <w:rPr>
          <w:spacing w:val="-6"/>
        </w:rPr>
        <w:t> </w:t>
      </w:r>
      <w:r>
        <w:rPr/>
        <w:t>en</w:t>
      </w:r>
      <w:r>
        <w:rPr>
          <w:spacing w:val="-7"/>
        </w:rPr>
        <w:t> </w:t>
      </w:r>
      <w:r>
        <w:rPr/>
        <w:t>las</w:t>
      </w:r>
      <w:r>
        <w:rPr>
          <w:spacing w:val="-8"/>
        </w:rPr>
        <w:t> </w:t>
      </w:r>
      <w:r>
        <w:rPr/>
        <w:t>instalaciones</w:t>
      </w:r>
      <w:r>
        <w:rPr>
          <w:spacing w:val="-6"/>
        </w:rPr>
        <w:t> </w:t>
      </w:r>
      <w:r>
        <w:rPr/>
        <w:t>del</w:t>
      </w:r>
      <w:r>
        <w:rPr>
          <w:spacing w:val="-4"/>
        </w:rPr>
        <w:t> </w:t>
      </w:r>
      <w:r>
        <w:rPr/>
        <w:t>Centro</w:t>
      </w:r>
      <w:r>
        <w:rPr>
          <w:spacing w:val="-7"/>
        </w:rPr>
        <w:t> </w:t>
      </w:r>
      <w:r>
        <w:rPr/>
        <w:t>de</w:t>
      </w:r>
      <w:r>
        <w:rPr>
          <w:spacing w:val="-19"/>
        </w:rPr>
        <w:t> </w:t>
      </w:r>
      <w:r>
        <w:rPr/>
        <w:t>Adultos</w:t>
      </w:r>
      <w:r>
        <w:rPr>
          <w:spacing w:val="-6"/>
        </w:rPr>
        <w:t> </w:t>
      </w:r>
      <w:r>
        <w:rPr/>
        <w:t>Hermano Pedro, de la Fundación Tutelar Canaria para Acción Social, M.P., sita en Calle Gara y Jonay, S/N, Trasera (Las Delicias), 38010, Santa Cruz de Tenerife.</w:t>
      </w:r>
    </w:p>
    <w:p>
      <w:pPr>
        <w:pStyle w:val="BodyText"/>
        <w:spacing w:before="10"/>
        <w:rPr>
          <w:sz w:val="21"/>
        </w:rPr>
      </w:pPr>
    </w:p>
    <w:p>
      <w:pPr>
        <w:pStyle w:val="Heading2"/>
      </w:pPr>
      <w:r>
        <w:rPr>
          <w:spacing w:val="-3"/>
        </w:rPr>
        <w:t>30.- </w:t>
      </w:r>
      <w:r>
        <w:rPr>
          <w:spacing w:val="-135"/>
          <w:u w:val="thick"/>
        </w:rPr>
        <w:t>P</w:t>
      </w:r>
      <w:r>
        <w:rPr>
          <w:spacing w:val="78"/>
        </w:rPr>
        <w:t> </w:t>
      </w:r>
      <w:r>
        <w:rPr>
          <w:spacing w:val="-4"/>
          <w:u w:val="thick"/>
        </w:rPr>
        <w:t>ENALIDADES.</w:t>
      </w:r>
    </w:p>
    <w:p>
      <w:pPr>
        <w:spacing w:line="252" w:lineRule="exact" w:before="2"/>
        <w:ind w:left="872" w:right="0" w:firstLine="0"/>
        <w:jc w:val="left"/>
        <w:rPr>
          <w:b/>
          <w:sz w:val="22"/>
        </w:rPr>
      </w:pPr>
      <w:r>
        <w:rPr>
          <w:b/>
          <w:sz w:val="22"/>
        </w:rPr>
        <w:t>Por demora:</w:t>
      </w:r>
    </w:p>
    <w:p>
      <w:pPr>
        <w:pStyle w:val="BodyText"/>
        <w:ind w:left="872"/>
      </w:pPr>
      <w:r>
        <w:rPr/>
        <w:t>El adjudicatario queda obligado al cumplimiento del contrato dentro plazo total fijado para la ejecución del mismo. Cuando el adjudicatario, por causas imputables al mismo, hubiera incurrido en demora respecto al cumplimiento del plazo total, la Fundación podrá optar, atendidas las circunstancias del caso, por la resolución del contrato o por la imposición de penalidades diarias en la proporción de 0,60 euros por cada 1000 euros del precio del contrato, IGIC excluido.</w:t>
      </w:r>
    </w:p>
    <w:p>
      <w:pPr>
        <w:pStyle w:val="BodyText"/>
        <w:ind w:left="872"/>
      </w:pPr>
      <w:r>
        <w:rPr/>
        <w:t>La imposición de penalidades consecuentes con dicho retraso se aplicará automáticamente por el órgano de contratación.</w:t>
      </w:r>
    </w:p>
    <w:p>
      <w:pPr>
        <w:pStyle w:val="Heading2"/>
        <w:numPr>
          <w:ilvl w:val="1"/>
          <w:numId w:val="13"/>
        </w:numPr>
        <w:tabs>
          <w:tab w:pos="1593" w:val="left" w:leader="none"/>
        </w:tabs>
        <w:spacing w:line="240" w:lineRule="auto" w:before="0" w:after="0"/>
        <w:ind w:left="1592" w:right="0" w:hanging="361"/>
        <w:jc w:val="left"/>
      </w:pPr>
      <w:r>
        <w:rPr/>
        <w:t>Por </w:t>
      </w:r>
      <w:r>
        <w:rPr>
          <w:spacing w:val="-4"/>
        </w:rPr>
        <w:t>incumplimiento </w:t>
      </w:r>
      <w:r>
        <w:rPr>
          <w:spacing w:val="-3"/>
        </w:rPr>
        <w:t>de las </w:t>
      </w:r>
      <w:r>
        <w:rPr>
          <w:spacing w:val="-4"/>
        </w:rPr>
        <w:t>condiciones especiales </w:t>
      </w:r>
      <w:r>
        <w:rPr>
          <w:spacing w:val="-3"/>
        </w:rPr>
        <w:t>de </w:t>
      </w:r>
      <w:r>
        <w:rPr>
          <w:spacing w:val="-4"/>
        </w:rPr>
        <w:t>ejecución establecidas </w:t>
      </w:r>
      <w:r>
        <w:rPr/>
        <w:t>en </w:t>
      </w:r>
      <w:r>
        <w:rPr>
          <w:spacing w:val="-3"/>
        </w:rPr>
        <w:t>este</w:t>
      </w:r>
      <w:r>
        <w:rPr>
          <w:spacing w:val="-31"/>
        </w:rPr>
        <w:t> </w:t>
      </w:r>
      <w:r>
        <w:rPr>
          <w:spacing w:val="-4"/>
        </w:rPr>
        <w:t>pliego:</w:t>
      </w:r>
    </w:p>
    <w:p>
      <w:pPr>
        <w:pStyle w:val="BodyText"/>
        <w:spacing w:before="1"/>
        <w:ind w:left="872"/>
      </w:pPr>
      <w:r>
        <w:rPr/>
        <w:t>El incumplimiento de la condición especial de ejecución establecida en la cláusula 25, punto 1 de este pliego, dará lugar a la imposición de una penalidad por importe de 7% del precio de adjudicación del contrato, IGIC</w:t>
      </w:r>
      <w:r>
        <w:rPr>
          <w:spacing w:val="-16"/>
        </w:rPr>
        <w:t> </w:t>
      </w:r>
      <w:r>
        <w:rPr/>
        <w:t>excluido.</w:t>
      </w:r>
    </w:p>
    <w:p>
      <w:pPr>
        <w:pStyle w:val="BodyText"/>
        <w:ind w:left="872"/>
      </w:pPr>
      <w:r>
        <w:rPr/>
        <w:t>El incumplimiento de la condición especial de ejecución establecida en la cláusula 25, punto 2 de este pliego, dará lugar a la imposición de una penalidad por importe de 2% del precio de adjudicación del contrato, IGIC</w:t>
      </w:r>
      <w:r>
        <w:rPr>
          <w:spacing w:val="-16"/>
        </w:rPr>
        <w:t> </w:t>
      </w:r>
      <w:r>
        <w:rPr/>
        <w:t>excluido.</w:t>
      </w:r>
    </w:p>
    <w:p>
      <w:pPr>
        <w:pStyle w:val="Heading2"/>
        <w:numPr>
          <w:ilvl w:val="1"/>
          <w:numId w:val="13"/>
        </w:numPr>
        <w:tabs>
          <w:tab w:pos="1593" w:val="left" w:leader="none"/>
        </w:tabs>
        <w:spacing w:line="240" w:lineRule="auto" w:before="0" w:after="0"/>
        <w:ind w:left="1592" w:right="0" w:hanging="361"/>
        <w:jc w:val="left"/>
      </w:pPr>
      <w:r>
        <w:rPr/>
        <w:t>Por </w:t>
      </w:r>
      <w:r>
        <w:rPr>
          <w:spacing w:val="-4"/>
        </w:rPr>
        <w:t>cumplimiento defectuoso </w:t>
      </w:r>
      <w:r>
        <w:rPr/>
        <w:t>o </w:t>
      </w:r>
      <w:r>
        <w:rPr>
          <w:spacing w:val="-4"/>
        </w:rPr>
        <w:t>incumplimiento parcial </w:t>
      </w:r>
      <w:r>
        <w:rPr/>
        <w:t>de la </w:t>
      </w:r>
      <w:r>
        <w:rPr>
          <w:spacing w:val="-4"/>
        </w:rPr>
        <w:t>ejecución del </w:t>
      </w:r>
      <w:r>
        <w:rPr>
          <w:spacing w:val="-5"/>
        </w:rPr>
        <w:t>objeto </w:t>
      </w:r>
      <w:r>
        <w:rPr/>
        <w:t>del</w:t>
      </w:r>
      <w:r>
        <w:rPr>
          <w:spacing w:val="-33"/>
        </w:rPr>
        <w:t> </w:t>
      </w:r>
      <w:r>
        <w:rPr>
          <w:spacing w:val="-4"/>
        </w:rPr>
        <w:t>contrato:</w:t>
      </w:r>
    </w:p>
    <w:p>
      <w:pPr>
        <w:pStyle w:val="BodyText"/>
        <w:ind w:left="872" w:right="143"/>
        <w:jc w:val="both"/>
      </w:pPr>
      <w:r>
        <w:rPr/>
        <w:t>El incumplimiento parcial o el cumplimiento defectuoso de la prestación del contrato, por causas imputables al adjudicatario, llevará consigo la imposición al contratista de las siguientes penalidades, consistentes en multas por los importes que se detallan a continuación:</w:t>
      </w:r>
    </w:p>
    <w:p>
      <w:pPr>
        <w:pStyle w:val="BodyText"/>
        <w:spacing w:before="10"/>
        <w:rPr>
          <w:sz w:val="21"/>
        </w:rPr>
      </w:pPr>
    </w:p>
    <w:p>
      <w:pPr>
        <w:pStyle w:val="ListParagraph"/>
        <w:numPr>
          <w:ilvl w:val="0"/>
          <w:numId w:val="14"/>
        </w:numPr>
        <w:tabs>
          <w:tab w:pos="1006" w:val="left" w:leader="none"/>
        </w:tabs>
        <w:spacing w:line="240" w:lineRule="auto" w:before="0" w:after="0"/>
        <w:ind w:left="1005" w:right="0" w:hanging="134"/>
        <w:jc w:val="left"/>
        <w:rPr>
          <w:sz w:val="22"/>
        </w:rPr>
      </w:pPr>
      <w:r>
        <w:rPr>
          <w:sz w:val="22"/>
          <w:u w:val="single"/>
        </w:rPr>
        <w:t>Incumplimientos leves</w:t>
      </w:r>
      <w:r>
        <w:rPr>
          <w:sz w:val="22"/>
        </w:rPr>
        <w:t>: hasta 1% del importe de adjudicación, IGIC</w:t>
      </w:r>
      <w:r>
        <w:rPr>
          <w:spacing w:val="-1"/>
          <w:sz w:val="22"/>
        </w:rPr>
        <w:t> </w:t>
      </w:r>
      <w:r>
        <w:rPr>
          <w:sz w:val="22"/>
        </w:rPr>
        <w:t>excluido.</w:t>
      </w:r>
    </w:p>
    <w:p>
      <w:pPr>
        <w:pStyle w:val="ListParagraph"/>
        <w:numPr>
          <w:ilvl w:val="0"/>
          <w:numId w:val="14"/>
        </w:numPr>
        <w:tabs>
          <w:tab w:pos="1006" w:val="left" w:leader="none"/>
        </w:tabs>
        <w:spacing w:line="252" w:lineRule="exact" w:before="1" w:after="0"/>
        <w:ind w:left="1005" w:right="0" w:hanging="134"/>
        <w:jc w:val="left"/>
        <w:rPr>
          <w:sz w:val="22"/>
        </w:rPr>
      </w:pPr>
      <w:r>
        <w:rPr>
          <w:sz w:val="22"/>
          <w:u w:val="single"/>
        </w:rPr>
        <w:t>Incumplimientos graves</w:t>
      </w:r>
      <w:r>
        <w:rPr>
          <w:sz w:val="22"/>
        </w:rPr>
        <w:t>: hasta el 2% del importe de adjudicación, IGIC</w:t>
      </w:r>
      <w:r>
        <w:rPr>
          <w:spacing w:val="-4"/>
          <w:sz w:val="22"/>
        </w:rPr>
        <w:t> </w:t>
      </w:r>
      <w:r>
        <w:rPr>
          <w:sz w:val="22"/>
        </w:rPr>
        <w:t>excluido.</w:t>
      </w:r>
    </w:p>
    <w:p>
      <w:pPr>
        <w:pStyle w:val="ListParagraph"/>
        <w:numPr>
          <w:ilvl w:val="0"/>
          <w:numId w:val="14"/>
        </w:numPr>
        <w:tabs>
          <w:tab w:pos="1006" w:val="left" w:leader="none"/>
        </w:tabs>
        <w:spacing w:line="252" w:lineRule="exact" w:before="0" w:after="0"/>
        <w:ind w:left="1005" w:right="0" w:hanging="134"/>
        <w:jc w:val="left"/>
        <w:rPr>
          <w:sz w:val="22"/>
        </w:rPr>
      </w:pPr>
      <w:r>
        <w:rPr>
          <w:sz w:val="22"/>
          <w:u w:val="single"/>
        </w:rPr>
        <w:t>Incumplimientos muy graves</w:t>
      </w:r>
      <w:r>
        <w:rPr>
          <w:sz w:val="22"/>
        </w:rPr>
        <w:t>: hasta el 7% del importe de adjudicación de cada uno de los lotes, IGIC</w:t>
      </w:r>
      <w:r>
        <w:rPr>
          <w:spacing w:val="-18"/>
          <w:sz w:val="22"/>
        </w:rPr>
        <w:t> </w:t>
      </w:r>
      <w:r>
        <w:rPr>
          <w:sz w:val="22"/>
        </w:rPr>
        <w:t>excluido.</w:t>
      </w:r>
    </w:p>
    <w:p>
      <w:pPr>
        <w:pStyle w:val="BodyText"/>
        <w:spacing w:before="1"/>
        <w:rPr>
          <w:sz w:val="14"/>
        </w:rPr>
      </w:pPr>
    </w:p>
    <w:p>
      <w:pPr>
        <w:pStyle w:val="BodyText"/>
        <w:spacing w:before="92"/>
        <w:ind w:left="872" w:right="3168"/>
      </w:pPr>
      <w:r>
        <w:rPr/>
        <w:t>A estos efectos, los incumplimientos se clasifican en: leves, graves y muy graves. </w:t>
      </w:r>
      <w:r>
        <w:rPr>
          <w:u w:val="single"/>
        </w:rPr>
        <w:t>1.- Son incumplimientos leves</w:t>
      </w:r>
      <w:r>
        <w:rPr/>
        <w:t>:</w:t>
      </w:r>
    </w:p>
    <w:p>
      <w:pPr>
        <w:pStyle w:val="BodyText"/>
        <w:ind w:left="872"/>
      </w:pPr>
      <w:r>
        <w:rPr/>
        <w:t>La desobediencia reiterada por más de dos veces a los requerimientos e instrucciones dadas por la dirección del Centro o personal autorizado, respecto al orden, forma y régimen de prestar el servicio.</w:t>
      </w:r>
    </w:p>
    <w:p>
      <w:pPr>
        <w:pStyle w:val="BodyText"/>
        <w:spacing w:line="251" w:lineRule="exact"/>
        <w:ind w:left="872"/>
      </w:pPr>
      <w:r>
        <w:rPr>
          <w:u w:val="single"/>
        </w:rPr>
        <w:t>2.- Son incumplimientos graves</w:t>
      </w:r>
      <w:r>
        <w:rPr/>
        <w:t>:</w:t>
      </w:r>
    </w:p>
    <w:p>
      <w:pPr>
        <w:pStyle w:val="ListParagraph"/>
        <w:numPr>
          <w:ilvl w:val="0"/>
          <w:numId w:val="2"/>
        </w:numPr>
        <w:tabs>
          <w:tab w:pos="1000" w:val="left" w:leader="none"/>
        </w:tabs>
        <w:spacing w:line="252" w:lineRule="exact" w:before="2" w:after="0"/>
        <w:ind w:left="999" w:right="0" w:hanging="128"/>
        <w:jc w:val="left"/>
        <w:rPr>
          <w:sz w:val="22"/>
        </w:rPr>
      </w:pPr>
      <w:r>
        <w:rPr>
          <w:sz w:val="22"/>
        </w:rPr>
        <w:t>La prestación manifiestamente defectuosa o irregular del servicio y el retraso sistemático del</w:t>
      </w:r>
      <w:r>
        <w:rPr>
          <w:spacing w:val="-11"/>
          <w:sz w:val="22"/>
        </w:rPr>
        <w:t> </w:t>
      </w:r>
      <w:r>
        <w:rPr>
          <w:sz w:val="22"/>
        </w:rPr>
        <w:t>mismo.</w:t>
      </w:r>
    </w:p>
    <w:p>
      <w:pPr>
        <w:pStyle w:val="ListParagraph"/>
        <w:numPr>
          <w:ilvl w:val="0"/>
          <w:numId w:val="2"/>
        </w:numPr>
        <w:tabs>
          <w:tab w:pos="1000" w:val="left" w:leader="none"/>
        </w:tabs>
        <w:spacing w:line="252" w:lineRule="exact" w:before="0" w:after="0"/>
        <w:ind w:left="999" w:right="0" w:hanging="128"/>
        <w:jc w:val="left"/>
        <w:rPr>
          <w:sz w:val="22"/>
        </w:rPr>
      </w:pPr>
      <w:r>
        <w:rPr>
          <w:sz w:val="22"/>
        </w:rPr>
        <w:t>El incumplimiento de las frecuencias de las prestaciones derivadas de la ejecución del</w:t>
      </w:r>
      <w:r>
        <w:rPr>
          <w:spacing w:val="-11"/>
          <w:sz w:val="22"/>
        </w:rPr>
        <w:t> </w:t>
      </w:r>
      <w:r>
        <w:rPr>
          <w:sz w:val="22"/>
        </w:rPr>
        <w:t>contrato.</w:t>
      </w:r>
    </w:p>
    <w:p>
      <w:pPr>
        <w:pStyle w:val="ListParagraph"/>
        <w:numPr>
          <w:ilvl w:val="0"/>
          <w:numId w:val="2"/>
        </w:numPr>
        <w:tabs>
          <w:tab w:pos="1000" w:val="left" w:leader="none"/>
        </w:tabs>
        <w:spacing w:line="240" w:lineRule="auto" w:before="1" w:after="0"/>
        <w:ind w:left="872" w:right="1434" w:firstLine="0"/>
        <w:jc w:val="left"/>
        <w:rPr>
          <w:sz w:val="22"/>
        </w:rPr>
      </w:pPr>
      <w:r>
        <w:rPr>
          <w:sz w:val="22"/>
        </w:rPr>
        <w:t>El fraude en la forma de prestación del servicio, no utilizando los elementos establecidos en el PPT.</w:t>
      </w:r>
      <w:r>
        <w:rPr>
          <w:sz w:val="22"/>
          <w:u w:val="single"/>
        </w:rPr>
        <w:t> 3.- Son incumplimientos muy</w:t>
      </w:r>
      <w:r>
        <w:rPr>
          <w:spacing w:val="-5"/>
          <w:sz w:val="22"/>
          <w:u w:val="single"/>
        </w:rPr>
        <w:t> </w:t>
      </w:r>
      <w:r>
        <w:rPr>
          <w:sz w:val="22"/>
          <w:u w:val="single"/>
        </w:rPr>
        <w:t>graves:</w:t>
      </w:r>
    </w:p>
    <w:p>
      <w:pPr>
        <w:pStyle w:val="BodyText"/>
        <w:rPr>
          <w:sz w:val="20"/>
        </w:rPr>
      </w:pPr>
    </w:p>
    <w:p>
      <w:pPr>
        <w:pStyle w:val="BodyText"/>
        <w:spacing w:before="2"/>
        <w:rPr>
          <w:sz w:val="18"/>
        </w:rPr>
      </w:pPr>
    </w:p>
    <w:p>
      <w:pPr>
        <w:pStyle w:val="BodyText"/>
        <w:ind w:left="3581" w:right="2859"/>
        <w:jc w:val="center"/>
        <w:rPr>
          <w:rFonts w:ascii="Arial"/>
        </w:rPr>
      </w:pPr>
      <w:r>
        <w:rPr>
          <w:rFonts w:ascii="Arial"/>
          <w:color w:val="4472C3"/>
        </w:rPr>
        <w:t>24</w:t>
      </w:r>
    </w:p>
    <w:p>
      <w:pPr>
        <w:spacing w:after="0"/>
        <w:jc w:val="center"/>
        <w:rPr>
          <w:rFonts w:ascii="Arial"/>
        </w:rPr>
        <w:sectPr>
          <w:pgSz w:w="11910" w:h="16840"/>
          <w:pgMar w:top="1580" w:bottom="280" w:left="260" w:right="420"/>
        </w:sectPr>
      </w:pPr>
    </w:p>
    <w:p>
      <w:pPr>
        <w:pStyle w:val="BodyText"/>
        <w:rPr>
          <w:rFonts w:ascii="Arial"/>
          <w:sz w:val="20"/>
        </w:rPr>
      </w:pPr>
      <w:r>
        <w:rPr/>
        <w:drawing>
          <wp:anchor distT="0" distB="0" distL="0" distR="0" allowOverlap="1" layoutInCell="1" locked="0" behindDoc="1" simplePos="0" relativeHeight="248049664">
            <wp:simplePos x="0" y="0"/>
            <wp:positionH relativeFrom="page">
              <wp:posOffset>3047</wp:posOffset>
            </wp:positionH>
            <wp:positionV relativeFrom="page">
              <wp:posOffset>0</wp:posOffset>
            </wp:positionV>
            <wp:extent cx="7557516" cy="10689335"/>
            <wp:effectExtent l="0" t="0" r="0" b="0"/>
            <wp:wrapNone/>
            <wp:docPr id="43" name="image1.png"/>
            <wp:cNvGraphicFramePr>
              <a:graphicFrameLocks noChangeAspect="1"/>
            </wp:cNvGraphicFramePr>
            <a:graphic>
              <a:graphicData uri="http://schemas.openxmlformats.org/drawingml/2006/picture">
                <pic:pic>
                  <pic:nvPicPr>
                    <pic:cNvPr id="44" name="image1.png"/>
                    <pic:cNvPicPr/>
                  </pic:nvPicPr>
                  <pic:blipFill>
                    <a:blip r:embed="rId5" cstate="print"/>
                    <a:stretch>
                      <a:fillRect/>
                    </a:stretch>
                  </pic:blipFill>
                  <pic:spPr>
                    <a:xfrm>
                      <a:off x="0" y="0"/>
                      <a:ext cx="7557516" cy="10689335"/>
                    </a:xfrm>
                    <a:prstGeom prst="rect">
                      <a:avLst/>
                    </a:prstGeom>
                  </pic:spPr>
                </pic:pic>
              </a:graphicData>
            </a:graphic>
          </wp:anchor>
        </w:drawing>
      </w:r>
    </w:p>
    <w:p>
      <w:pPr>
        <w:pStyle w:val="BodyText"/>
        <w:rPr>
          <w:rFonts w:ascii="Arial"/>
          <w:sz w:val="20"/>
        </w:rPr>
      </w:pPr>
    </w:p>
    <w:p>
      <w:pPr>
        <w:pStyle w:val="ListParagraph"/>
        <w:numPr>
          <w:ilvl w:val="0"/>
          <w:numId w:val="2"/>
        </w:numPr>
        <w:tabs>
          <w:tab w:pos="993" w:val="left" w:leader="none"/>
        </w:tabs>
        <w:spacing w:line="240" w:lineRule="auto" w:before="208" w:after="0"/>
        <w:ind w:left="872" w:right="145" w:firstLine="0"/>
        <w:jc w:val="both"/>
        <w:rPr>
          <w:sz w:val="22"/>
        </w:rPr>
      </w:pPr>
      <w:r>
        <w:rPr>
          <w:sz w:val="22"/>
        </w:rPr>
        <w:t>La</w:t>
      </w:r>
      <w:r>
        <w:rPr>
          <w:spacing w:val="-8"/>
          <w:sz w:val="22"/>
        </w:rPr>
        <w:t> </w:t>
      </w:r>
      <w:r>
        <w:rPr>
          <w:sz w:val="22"/>
        </w:rPr>
        <w:t>paralización</w:t>
      </w:r>
      <w:r>
        <w:rPr>
          <w:spacing w:val="-9"/>
          <w:sz w:val="22"/>
        </w:rPr>
        <w:t> </w:t>
      </w:r>
      <w:r>
        <w:rPr>
          <w:sz w:val="22"/>
        </w:rPr>
        <w:t>total</w:t>
      </w:r>
      <w:r>
        <w:rPr>
          <w:spacing w:val="-8"/>
          <w:sz w:val="22"/>
        </w:rPr>
        <w:t> </w:t>
      </w:r>
      <w:r>
        <w:rPr>
          <w:sz w:val="22"/>
        </w:rPr>
        <w:t>y</w:t>
      </w:r>
      <w:r>
        <w:rPr>
          <w:spacing w:val="-9"/>
          <w:sz w:val="22"/>
        </w:rPr>
        <w:t> </w:t>
      </w:r>
      <w:r>
        <w:rPr>
          <w:sz w:val="22"/>
        </w:rPr>
        <w:t>absoluta</w:t>
      </w:r>
      <w:r>
        <w:rPr>
          <w:spacing w:val="-7"/>
          <w:sz w:val="22"/>
        </w:rPr>
        <w:t> </w:t>
      </w:r>
      <w:r>
        <w:rPr>
          <w:sz w:val="22"/>
        </w:rPr>
        <w:t>en</w:t>
      </w:r>
      <w:r>
        <w:rPr>
          <w:spacing w:val="-10"/>
          <w:sz w:val="22"/>
        </w:rPr>
        <w:t> </w:t>
      </w:r>
      <w:r>
        <w:rPr>
          <w:sz w:val="22"/>
        </w:rPr>
        <w:t>la</w:t>
      </w:r>
      <w:r>
        <w:rPr>
          <w:spacing w:val="-8"/>
          <w:sz w:val="22"/>
        </w:rPr>
        <w:t> </w:t>
      </w:r>
      <w:r>
        <w:rPr>
          <w:sz w:val="22"/>
        </w:rPr>
        <w:t>ejecución</w:t>
      </w:r>
      <w:r>
        <w:rPr>
          <w:spacing w:val="-8"/>
          <w:sz w:val="22"/>
        </w:rPr>
        <w:t> </w:t>
      </w:r>
      <w:r>
        <w:rPr>
          <w:sz w:val="22"/>
        </w:rPr>
        <w:t>de</w:t>
      </w:r>
      <w:r>
        <w:rPr>
          <w:spacing w:val="-9"/>
          <w:sz w:val="22"/>
        </w:rPr>
        <w:t> </w:t>
      </w:r>
      <w:r>
        <w:rPr>
          <w:sz w:val="22"/>
        </w:rPr>
        <w:t>las</w:t>
      </w:r>
      <w:r>
        <w:rPr>
          <w:spacing w:val="-11"/>
          <w:sz w:val="22"/>
        </w:rPr>
        <w:t> </w:t>
      </w:r>
      <w:r>
        <w:rPr>
          <w:sz w:val="22"/>
        </w:rPr>
        <w:t>prestaciones</w:t>
      </w:r>
      <w:r>
        <w:rPr>
          <w:spacing w:val="-8"/>
          <w:sz w:val="22"/>
        </w:rPr>
        <w:t> </w:t>
      </w:r>
      <w:r>
        <w:rPr>
          <w:sz w:val="22"/>
        </w:rPr>
        <w:t>por</w:t>
      </w:r>
      <w:r>
        <w:rPr>
          <w:spacing w:val="-7"/>
          <w:sz w:val="22"/>
        </w:rPr>
        <w:t> </w:t>
      </w:r>
      <w:r>
        <w:rPr>
          <w:sz w:val="22"/>
        </w:rPr>
        <w:t>causas</w:t>
      </w:r>
      <w:r>
        <w:rPr>
          <w:spacing w:val="-10"/>
          <w:sz w:val="22"/>
        </w:rPr>
        <w:t> </w:t>
      </w:r>
      <w:r>
        <w:rPr>
          <w:sz w:val="22"/>
        </w:rPr>
        <w:t>imputables</w:t>
      </w:r>
      <w:r>
        <w:rPr>
          <w:spacing w:val="-9"/>
          <w:sz w:val="22"/>
        </w:rPr>
        <w:t> </w:t>
      </w:r>
      <w:r>
        <w:rPr>
          <w:sz w:val="22"/>
        </w:rPr>
        <w:t>al</w:t>
      </w:r>
      <w:r>
        <w:rPr>
          <w:spacing w:val="-8"/>
          <w:sz w:val="22"/>
        </w:rPr>
        <w:t> </w:t>
      </w:r>
      <w:r>
        <w:rPr>
          <w:sz w:val="22"/>
        </w:rPr>
        <w:t>contratista,</w:t>
      </w:r>
      <w:r>
        <w:rPr>
          <w:spacing w:val="-11"/>
          <w:sz w:val="22"/>
        </w:rPr>
        <w:t> </w:t>
      </w:r>
      <w:r>
        <w:rPr>
          <w:sz w:val="22"/>
        </w:rPr>
        <w:t>siempre</w:t>
      </w:r>
      <w:r>
        <w:rPr>
          <w:spacing w:val="-8"/>
          <w:sz w:val="22"/>
        </w:rPr>
        <w:t> </w:t>
      </w:r>
      <w:r>
        <w:rPr>
          <w:sz w:val="22"/>
        </w:rPr>
        <w:t>que se produzca por un plazo igual o superior a 48</w:t>
      </w:r>
      <w:r>
        <w:rPr>
          <w:spacing w:val="-1"/>
          <w:sz w:val="22"/>
        </w:rPr>
        <w:t> </w:t>
      </w:r>
      <w:r>
        <w:rPr>
          <w:sz w:val="22"/>
        </w:rPr>
        <w:t>horas.</w:t>
      </w:r>
    </w:p>
    <w:p>
      <w:pPr>
        <w:pStyle w:val="BodyText"/>
        <w:ind w:left="872" w:right="144"/>
        <w:jc w:val="both"/>
      </w:pPr>
      <w:r>
        <w:rPr/>
        <w:t>De</w:t>
      </w:r>
      <w:r>
        <w:rPr>
          <w:spacing w:val="-12"/>
        </w:rPr>
        <w:t> </w:t>
      </w:r>
      <w:r>
        <w:rPr/>
        <w:t>acuerdo</w:t>
      </w:r>
      <w:r>
        <w:rPr>
          <w:spacing w:val="-9"/>
        </w:rPr>
        <w:t> </w:t>
      </w:r>
      <w:r>
        <w:rPr/>
        <w:t>con</w:t>
      </w:r>
      <w:r>
        <w:rPr>
          <w:spacing w:val="-11"/>
        </w:rPr>
        <w:t> </w:t>
      </w:r>
      <w:r>
        <w:rPr/>
        <w:t>lo</w:t>
      </w:r>
      <w:r>
        <w:rPr>
          <w:spacing w:val="-11"/>
        </w:rPr>
        <w:t> </w:t>
      </w:r>
      <w:r>
        <w:rPr/>
        <w:t>establecido</w:t>
      </w:r>
      <w:r>
        <w:rPr>
          <w:spacing w:val="-9"/>
        </w:rPr>
        <w:t> </w:t>
      </w:r>
      <w:r>
        <w:rPr/>
        <w:t>en</w:t>
      </w:r>
      <w:r>
        <w:rPr>
          <w:spacing w:val="-10"/>
        </w:rPr>
        <w:t> </w:t>
      </w:r>
      <w:r>
        <w:rPr/>
        <w:t>el</w:t>
      </w:r>
      <w:r>
        <w:rPr>
          <w:spacing w:val="-9"/>
        </w:rPr>
        <w:t> </w:t>
      </w:r>
      <w:r>
        <w:rPr/>
        <w:t>artículo</w:t>
      </w:r>
      <w:r>
        <w:rPr>
          <w:spacing w:val="-11"/>
        </w:rPr>
        <w:t> </w:t>
      </w:r>
      <w:r>
        <w:rPr/>
        <w:t>192.2</w:t>
      </w:r>
      <w:r>
        <w:rPr>
          <w:spacing w:val="-9"/>
        </w:rPr>
        <w:t> </w:t>
      </w:r>
      <w:r>
        <w:rPr/>
        <w:t>de</w:t>
      </w:r>
      <w:r>
        <w:rPr>
          <w:spacing w:val="-10"/>
        </w:rPr>
        <w:t> </w:t>
      </w:r>
      <w:r>
        <w:rPr/>
        <w:t>la</w:t>
      </w:r>
      <w:r>
        <w:rPr>
          <w:spacing w:val="-9"/>
        </w:rPr>
        <w:t> </w:t>
      </w:r>
      <w:r>
        <w:rPr/>
        <w:t>LCSP,</w:t>
      </w:r>
      <w:r>
        <w:rPr>
          <w:spacing w:val="-9"/>
        </w:rPr>
        <w:t> </w:t>
      </w:r>
      <w:r>
        <w:rPr/>
        <w:t>cuando</w:t>
      </w:r>
      <w:r>
        <w:rPr>
          <w:spacing w:val="-9"/>
        </w:rPr>
        <w:t> </w:t>
      </w:r>
      <w:r>
        <w:rPr/>
        <w:t>el</w:t>
      </w:r>
      <w:r>
        <w:rPr>
          <w:spacing w:val="-9"/>
        </w:rPr>
        <w:t> </w:t>
      </w:r>
      <w:r>
        <w:rPr/>
        <w:t>contratista,</w:t>
      </w:r>
      <w:r>
        <w:rPr>
          <w:spacing w:val="-11"/>
        </w:rPr>
        <w:t> </w:t>
      </w:r>
      <w:r>
        <w:rPr/>
        <w:t>por</w:t>
      </w:r>
      <w:r>
        <w:rPr>
          <w:spacing w:val="-10"/>
        </w:rPr>
        <w:t> </w:t>
      </w:r>
      <w:r>
        <w:rPr/>
        <w:t>causas</w:t>
      </w:r>
      <w:r>
        <w:rPr>
          <w:spacing w:val="-10"/>
        </w:rPr>
        <w:t> </w:t>
      </w:r>
      <w:r>
        <w:rPr/>
        <w:t>imputables</w:t>
      </w:r>
      <w:r>
        <w:rPr>
          <w:spacing w:val="-9"/>
        </w:rPr>
        <w:t> </w:t>
      </w:r>
      <w:r>
        <w:rPr/>
        <w:t>al</w:t>
      </w:r>
      <w:r>
        <w:rPr>
          <w:spacing w:val="-9"/>
        </w:rPr>
        <w:t> </w:t>
      </w:r>
      <w:r>
        <w:rPr/>
        <w:t>mismo, hubiere incumplido parcialmente la ejecución </w:t>
      </w:r>
      <w:r>
        <w:rPr>
          <w:spacing w:val="-3"/>
        </w:rPr>
        <w:t>de </w:t>
      </w:r>
      <w:r>
        <w:rPr/>
        <w:t>las prestaciones definidas en el contrato, la Fundación podrá optar, atendidas las circunstancias del caso, por su resolución o por la imposición de las penalidades anteriormente señaladas.</w:t>
      </w:r>
    </w:p>
    <w:p>
      <w:pPr>
        <w:pStyle w:val="BodyText"/>
        <w:ind w:left="872" w:right="143"/>
        <w:jc w:val="both"/>
      </w:pPr>
      <w:r>
        <w:rPr/>
        <w:t>Las penalidades que, en su caso, se impongan al contratista serán proporcional a la gravedad del incumplimiento y su cuantía no podrá ser superior al 10% del precio del contrato, IGIC excluido, ni el total de las mismas superar el 50% del precio del contrato.</w:t>
      </w:r>
    </w:p>
    <w:p>
      <w:pPr>
        <w:pStyle w:val="BodyText"/>
        <w:spacing w:before="1"/>
        <w:ind w:left="872" w:right="143"/>
        <w:jc w:val="both"/>
      </w:pPr>
      <w:r>
        <w:rPr/>
        <w:t>En los supuestos de incumplimiento parcial o cumplimiento defectuoso o de demora en la ejecución, cuando las penalidades impuestas no cubrieran los daños causados a la Fundación, esta exigirá al contratista la indemnización por daños y perjuicios.</w:t>
      </w:r>
    </w:p>
    <w:p>
      <w:pPr>
        <w:pStyle w:val="BodyText"/>
        <w:ind w:left="872" w:right="143"/>
        <w:jc w:val="both"/>
      </w:pPr>
      <w:r>
        <w:rPr/>
        <w:t>Las penalidades se impondrán por acuerdo del órgano de contratación, adoptado a propuesta del responsable del contrato, que será inmediatamente ejecutivo, y se harán efectivas mediante deducción de las cantidades que, en concepto de pago, total o parcial, deban abonarse al contratista o sobre la garantía que, en su caso, se hubiese constituido, cuando no puedan deducirse de los mencionados pagos.</w:t>
      </w:r>
    </w:p>
    <w:p>
      <w:pPr>
        <w:pStyle w:val="BodyText"/>
        <w:ind w:left="872" w:right="145"/>
        <w:jc w:val="both"/>
      </w:pPr>
      <w:r>
        <w:rPr/>
        <w:t>En el procedimiento que se sustancie para la imposición de estas penalidades, necesariamente se dará trámite de  audiencia al contratista.</w:t>
      </w:r>
    </w:p>
    <w:p>
      <w:pPr>
        <w:pStyle w:val="Heading2"/>
        <w:spacing w:line="251" w:lineRule="exact"/>
        <w:ind w:left="3581" w:right="2856"/>
        <w:jc w:val="center"/>
      </w:pPr>
      <w:r>
        <w:rPr>
          <w:spacing w:val="-86"/>
          <w:u w:val="thick"/>
        </w:rPr>
        <w:t>I</w:t>
      </w:r>
      <w:r>
        <w:rPr>
          <w:spacing w:val="32"/>
        </w:rPr>
        <w:t> </w:t>
      </w:r>
      <w:r>
        <w:rPr>
          <w:spacing w:val="-3"/>
          <w:u w:val="thick"/>
        </w:rPr>
        <w:t>II</w:t>
      </w:r>
    </w:p>
    <w:p>
      <w:pPr>
        <w:pStyle w:val="BodyText"/>
        <w:spacing w:before="1"/>
        <w:rPr>
          <w:b/>
          <w:sz w:val="14"/>
        </w:rPr>
      </w:pPr>
    </w:p>
    <w:p>
      <w:pPr>
        <w:spacing w:before="91"/>
        <w:ind w:left="5183" w:right="0" w:hanging="3514"/>
        <w:jc w:val="left"/>
        <w:rPr>
          <w:b/>
          <w:sz w:val="22"/>
        </w:rPr>
      </w:pPr>
      <w:r>
        <w:rPr>
          <w:b/>
          <w:spacing w:val="-6"/>
          <w:sz w:val="22"/>
        </w:rPr>
        <w:t>SUBCONTRATACIÓN, </w:t>
      </w:r>
      <w:r>
        <w:rPr>
          <w:b/>
          <w:sz w:val="22"/>
        </w:rPr>
        <w:t>CESIÓN DEL </w:t>
      </w:r>
      <w:r>
        <w:rPr>
          <w:b/>
          <w:spacing w:val="-4"/>
          <w:sz w:val="22"/>
        </w:rPr>
        <w:t>CONTRATO </w:t>
      </w:r>
      <w:r>
        <w:rPr>
          <w:b/>
          <w:sz w:val="22"/>
        </w:rPr>
        <w:t>Y SUCESIÓN EN LA PERSONA DEL </w:t>
      </w:r>
      <w:r>
        <w:rPr>
          <w:b/>
          <w:spacing w:val="-4"/>
          <w:sz w:val="22"/>
        </w:rPr>
        <w:t>CONTRATISTA</w:t>
      </w:r>
    </w:p>
    <w:p>
      <w:pPr>
        <w:pStyle w:val="BodyText"/>
        <w:spacing w:before="11"/>
        <w:rPr>
          <w:b/>
          <w:sz w:val="21"/>
        </w:rPr>
      </w:pPr>
    </w:p>
    <w:p>
      <w:pPr>
        <w:spacing w:before="0"/>
        <w:ind w:left="872" w:right="0" w:firstLine="0"/>
        <w:jc w:val="left"/>
        <w:rPr>
          <w:b/>
          <w:sz w:val="22"/>
        </w:rPr>
      </w:pPr>
      <w:r>
        <w:rPr>
          <w:b/>
          <w:spacing w:val="-3"/>
          <w:sz w:val="22"/>
        </w:rPr>
        <w:t>31.- </w:t>
      </w:r>
      <w:r>
        <w:rPr>
          <w:b/>
          <w:spacing w:val="-123"/>
          <w:sz w:val="22"/>
          <w:u w:val="thick"/>
        </w:rPr>
        <w:t>S</w:t>
      </w:r>
      <w:r>
        <w:rPr>
          <w:b/>
          <w:spacing w:val="65"/>
          <w:sz w:val="22"/>
        </w:rPr>
        <w:t> </w:t>
      </w:r>
      <w:r>
        <w:rPr>
          <w:b/>
          <w:spacing w:val="-6"/>
          <w:sz w:val="22"/>
          <w:u w:val="thick"/>
        </w:rPr>
        <w:t>UBCONTRATACIÓN.</w:t>
      </w:r>
    </w:p>
    <w:p>
      <w:pPr>
        <w:pStyle w:val="BodyText"/>
        <w:spacing w:before="2"/>
        <w:ind w:left="872"/>
      </w:pPr>
      <w:r>
        <w:rPr/>
        <w:t>El contratista No podrá contratar con terceros las prestaciones de este contrato.</w:t>
      </w:r>
    </w:p>
    <w:p>
      <w:pPr>
        <w:pStyle w:val="BodyText"/>
        <w:rPr>
          <w:sz w:val="20"/>
        </w:rPr>
      </w:pPr>
    </w:p>
    <w:p>
      <w:pPr>
        <w:pStyle w:val="BodyText"/>
        <w:spacing w:before="11"/>
        <w:rPr>
          <w:sz w:val="15"/>
        </w:rPr>
      </w:pPr>
    </w:p>
    <w:p>
      <w:pPr>
        <w:pStyle w:val="Heading2"/>
        <w:spacing w:before="91"/>
      </w:pPr>
      <w:r>
        <w:rPr>
          <w:spacing w:val="-3"/>
        </w:rPr>
        <w:t>32.- </w:t>
      </w:r>
      <w:r>
        <w:rPr>
          <w:spacing w:val="-160"/>
          <w:u w:val="thick"/>
        </w:rPr>
        <w:t>C</w:t>
      </w:r>
      <w:r>
        <w:rPr>
          <w:spacing w:val="105"/>
        </w:rPr>
        <w:t> </w:t>
      </w:r>
      <w:r>
        <w:rPr>
          <w:spacing w:val="-4"/>
          <w:u w:val="thick"/>
        </w:rPr>
        <w:t>ESIÓN </w:t>
      </w:r>
      <w:r>
        <w:rPr>
          <w:spacing w:val="-3"/>
          <w:u w:val="thick"/>
        </w:rPr>
        <w:t>DEL </w:t>
      </w:r>
      <w:r>
        <w:rPr>
          <w:spacing w:val="-4"/>
          <w:u w:val="thick"/>
        </w:rPr>
        <w:t>CONTRATO.</w:t>
      </w:r>
    </w:p>
    <w:p>
      <w:pPr>
        <w:pStyle w:val="BodyText"/>
        <w:ind w:left="872" w:right="145"/>
        <w:jc w:val="both"/>
      </w:pPr>
      <w:r>
        <w:rPr/>
        <w:t>La contratista podrá ceder a un tercero, en las condiciones que se establecen en el artículo 214 de la LCSP, los derechos y obligaciones dimanantes del presente contrato. No se devolverá la garantía definitiva constituida por el cedente hasta que no se haya constituido la del cesionario.</w:t>
      </w:r>
    </w:p>
    <w:p>
      <w:pPr>
        <w:pStyle w:val="BodyText"/>
        <w:spacing w:before="1"/>
        <w:ind w:left="872" w:right="143"/>
        <w:jc w:val="both"/>
      </w:pPr>
      <w:r>
        <w:rPr/>
        <w:t>Para que los contratistas puedan ceder sus derechos y obligaciones a terceros se han de cumplir los siguientes requisitos:</w:t>
      </w:r>
    </w:p>
    <w:p>
      <w:pPr>
        <w:pStyle w:val="ListParagraph"/>
        <w:numPr>
          <w:ilvl w:val="0"/>
          <w:numId w:val="15"/>
        </w:numPr>
        <w:tabs>
          <w:tab w:pos="1095" w:val="left" w:leader="none"/>
        </w:tabs>
        <w:spacing w:line="240" w:lineRule="auto" w:before="0" w:after="0"/>
        <w:ind w:left="872" w:right="143" w:firstLine="0"/>
        <w:jc w:val="both"/>
        <w:rPr>
          <w:sz w:val="22"/>
        </w:rPr>
      </w:pPr>
      <w:r>
        <w:rPr>
          <w:sz w:val="22"/>
        </w:rPr>
        <w:t>Que</w:t>
      </w:r>
      <w:r>
        <w:rPr>
          <w:spacing w:val="-7"/>
          <w:sz w:val="22"/>
        </w:rPr>
        <w:t> </w:t>
      </w:r>
      <w:r>
        <w:rPr>
          <w:sz w:val="22"/>
        </w:rPr>
        <w:t>el</w:t>
      </w:r>
      <w:r>
        <w:rPr>
          <w:spacing w:val="-8"/>
          <w:sz w:val="22"/>
        </w:rPr>
        <w:t> </w:t>
      </w:r>
      <w:r>
        <w:rPr>
          <w:sz w:val="22"/>
        </w:rPr>
        <w:t>órgano</w:t>
      </w:r>
      <w:r>
        <w:rPr>
          <w:spacing w:val="-8"/>
          <w:sz w:val="22"/>
        </w:rPr>
        <w:t> </w:t>
      </w:r>
      <w:r>
        <w:rPr>
          <w:sz w:val="22"/>
        </w:rPr>
        <w:t>de</w:t>
      </w:r>
      <w:r>
        <w:rPr>
          <w:spacing w:val="-10"/>
          <w:sz w:val="22"/>
        </w:rPr>
        <w:t> </w:t>
      </w:r>
      <w:r>
        <w:rPr>
          <w:sz w:val="22"/>
        </w:rPr>
        <w:t>contratación</w:t>
      </w:r>
      <w:r>
        <w:rPr>
          <w:spacing w:val="-10"/>
          <w:sz w:val="22"/>
        </w:rPr>
        <w:t> </w:t>
      </w:r>
      <w:r>
        <w:rPr>
          <w:sz w:val="22"/>
        </w:rPr>
        <w:t>autorice,</w:t>
      </w:r>
      <w:r>
        <w:rPr>
          <w:spacing w:val="-7"/>
          <w:sz w:val="22"/>
        </w:rPr>
        <w:t> </w:t>
      </w:r>
      <w:r>
        <w:rPr>
          <w:sz w:val="22"/>
        </w:rPr>
        <w:t>de</w:t>
      </w:r>
      <w:r>
        <w:rPr>
          <w:spacing w:val="-8"/>
          <w:sz w:val="22"/>
        </w:rPr>
        <w:t> </w:t>
      </w:r>
      <w:r>
        <w:rPr>
          <w:sz w:val="22"/>
        </w:rPr>
        <w:t>forma</w:t>
      </w:r>
      <w:r>
        <w:rPr>
          <w:spacing w:val="-8"/>
          <w:sz w:val="22"/>
        </w:rPr>
        <w:t> </w:t>
      </w:r>
      <w:r>
        <w:rPr>
          <w:sz w:val="22"/>
        </w:rPr>
        <w:t>previa</w:t>
      </w:r>
      <w:r>
        <w:rPr>
          <w:spacing w:val="-10"/>
          <w:sz w:val="22"/>
        </w:rPr>
        <w:t> </w:t>
      </w:r>
      <w:r>
        <w:rPr>
          <w:sz w:val="22"/>
        </w:rPr>
        <w:t>y</w:t>
      </w:r>
      <w:r>
        <w:rPr>
          <w:spacing w:val="-8"/>
          <w:sz w:val="22"/>
        </w:rPr>
        <w:t> </w:t>
      </w:r>
      <w:r>
        <w:rPr>
          <w:sz w:val="22"/>
        </w:rPr>
        <w:t>expresa,</w:t>
      </w:r>
      <w:r>
        <w:rPr>
          <w:spacing w:val="-11"/>
          <w:sz w:val="22"/>
        </w:rPr>
        <w:t> </w:t>
      </w:r>
      <w:r>
        <w:rPr>
          <w:sz w:val="22"/>
        </w:rPr>
        <w:t>la</w:t>
      </w:r>
      <w:r>
        <w:rPr>
          <w:spacing w:val="-7"/>
          <w:sz w:val="22"/>
        </w:rPr>
        <w:t> </w:t>
      </w:r>
      <w:r>
        <w:rPr>
          <w:sz w:val="22"/>
        </w:rPr>
        <w:t>cesión.</w:t>
      </w:r>
      <w:r>
        <w:rPr>
          <w:spacing w:val="-8"/>
          <w:sz w:val="22"/>
        </w:rPr>
        <w:t> </w:t>
      </w:r>
      <w:r>
        <w:rPr>
          <w:sz w:val="22"/>
        </w:rPr>
        <w:t>Esta</w:t>
      </w:r>
      <w:r>
        <w:rPr>
          <w:spacing w:val="-9"/>
          <w:sz w:val="22"/>
        </w:rPr>
        <w:t> </w:t>
      </w:r>
      <w:r>
        <w:rPr>
          <w:sz w:val="22"/>
        </w:rPr>
        <w:t>autorización</w:t>
      </w:r>
      <w:r>
        <w:rPr>
          <w:spacing w:val="-10"/>
          <w:sz w:val="22"/>
        </w:rPr>
        <w:t> </w:t>
      </w:r>
      <w:r>
        <w:rPr>
          <w:sz w:val="22"/>
        </w:rPr>
        <w:t>se</w:t>
      </w:r>
      <w:r>
        <w:rPr>
          <w:spacing w:val="-6"/>
          <w:sz w:val="22"/>
        </w:rPr>
        <w:t> </w:t>
      </w:r>
      <w:r>
        <w:rPr>
          <w:sz w:val="22"/>
        </w:rPr>
        <w:t>otorgará</w:t>
      </w:r>
      <w:r>
        <w:rPr>
          <w:spacing w:val="-11"/>
          <w:sz w:val="22"/>
        </w:rPr>
        <w:t> </w:t>
      </w:r>
      <w:r>
        <w:rPr>
          <w:sz w:val="22"/>
        </w:rPr>
        <w:t>siempre que se den los requisitos previstos en las letras siguientes. El plazo para la notificación de la resolución sobre la solicitud de autorización será de dos meses, transcurrido el cual deberá entenderse</w:t>
      </w:r>
      <w:r>
        <w:rPr>
          <w:spacing w:val="-16"/>
          <w:sz w:val="22"/>
        </w:rPr>
        <w:t> </w:t>
      </w:r>
      <w:r>
        <w:rPr>
          <w:sz w:val="22"/>
        </w:rPr>
        <w:t>otorgada.</w:t>
      </w:r>
    </w:p>
    <w:p>
      <w:pPr>
        <w:pStyle w:val="ListParagraph"/>
        <w:numPr>
          <w:ilvl w:val="0"/>
          <w:numId w:val="15"/>
        </w:numPr>
        <w:tabs>
          <w:tab w:pos="1112" w:val="left" w:leader="none"/>
        </w:tabs>
        <w:spacing w:line="240" w:lineRule="auto" w:before="0" w:after="0"/>
        <w:ind w:left="872" w:right="143" w:firstLine="0"/>
        <w:jc w:val="both"/>
        <w:rPr>
          <w:sz w:val="22"/>
        </w:rPr>
      </w:pPr>
      <w:r>
        <w:rPr>
          <w:sz w:val="22"/>
        </w:rPr>
        <w:t>Que</w:t>
      </w:r>
      <w:r>
        <w:rPr>
          <w:spacing w:val="-4"/>
          <w:sz w:val="22"/>
        </w:rPr>
        <w:t> </w:t>
      </w:r>
      <w:r>
        <w:rPr>
          <w:sz w:val="22"/>
        </w:rPr>
        <w:t>el</w:t>
      </w:r>
      <w:r>
        <w:rPr>
          <w:spacing w:val="-5"/>
          <w:sz w:val="22"/>
        </w:rPr>
        <w:t> </w:t>
      </w:r>
      <w:r>
        <w:rPr>
          <w:sz w:val="22"/>
        </w:rPr>
        <w:t>cedente</w:t>
      </w:r>
      <w:r>
        <w:rPr>
          <w:spacing w:val="-6"/>
          <w:sz w:val="22"/>
        </w:rPr>
        <w:t> </w:t>
      </w:r>
      <w:r>
        <w:rPr>
          <w:sz w:val="22"/>
        </w:rPr>
        <w:t>tenga</w:t>
      </w:r>
      <w:r>
        <w:rPr>
          <w:spacing w:val="-2"/>
          <w:sz w:val="22"/>
        </w:rPr>
        <w:t> </w:t>
      </w:r>
      <w:r>
        <w:rPr>
          <w:sz w:val="22"/>
        </w:rPr>
        <w:t>ejecutado,</w:t>
      </w:r>
      <w:r>
        <w:rPr>
          <w:spacing w:val="-3"/>
          <w:sz w:val="22"/>
        </w:rPr>
        <w:t> </w:t>
      </w:r>
      <w:r>
        <w:rPr>
          <w:sz w:val="22"/>
        </w:rPr>
        <w:t>al</w:t>
      </w:r>
      <w:r>
        <w:rPr>
          <w:spacing w:val="-4"/>
          <w:sz w:val="22"/>
        </w:rPr>
        <w:t> </w:t>
      </w:r>
      <w:r>
        <w:rPr>
          <w:sz w:val="22"/>
        </w:rPr>
        <w:t>menos,</w:t>
      </w:r>
      <w:r>
        <w:rPr>
          <w:spacing w:val="-2"/>
          <w:sz w:val="22"/>
        </w:rPr>
        <w:t> </w:t>
      </w:r>
      <w:r>
        <w:rPr>
          <w:sz w:val="22"/>
        </w:rPr>
        <w:t>un</w:t>
      </w:r>
      <w:r>
        <w:rPr>
          <w:spacing w:val="-3"/>
          <w:sz w:val="22"/>
        </w:rPr>
        <w:t> </w:t>
      </w:r>
      <w:r>
        <w:rPr>
          <w:sz w:val="22"/>
        </w:rPr>
        <w:t>20%</w:t>
      </w:r>
      <w:r>
        <w:rPr>
          <w:spacing w:val="-5"/>
          <w:sz w:val="22"/>
        </w:rPr>
        <w:t> </w:t>
      </w:r>
      <w:r>
        <w:rPr>
          <w:sz w:val="22"/>
        </w:rPr>
        <w:t>del</w:t>
      </w:r>
      <w:r>
        <w:rPr>
          <w:spacing w:val="-6"/>
          <w:sz w:val="22"/>
        </w:rPr>
        <w:t> </w:t>
      </w:r>
      <w:r>
        <w:rPr>
          <w:sz w:val="22"/>
        </w:rPr>
        <w:t>importe</w:t>
      </w:r>
      <w:r>
        <w:rPr>
          <w:spacing w:val="-2"/>
          <w:sz w:val="22"/>
        </w:rPr>
        <w:t> </w:t>
      </w:r>
      <w:r>
        <w:rPr>
          <w:sz w:val="22"/>
        </w:rPr>
        <w:t>del</w:t>
      </w:r>
      <w:r>
        <w:rPr>
          <w:spacing w:val="-5"/>
          <w:sz w:val="22"/>
        </w:rPr>
        <w:t> </w:t>
      </w:r>
      <w:r>
        <w:rPr>
          <w:sz w:val="22"/>
        </w:rPr>
        <w:t>contrato.</w:t>
      </w:r>
      <w:r>
        <w:rPr>
          <w:spacing w:val="-3"/>
          <w:sz w:val="22"/>
        </w:rPr>
        <w:t> </w:t>
      </w:r>
      <w:r>
        <w:rPr>
          <w:sz w:val="22"/>
        </w:rPr>
        <w:t>No</w:t>
      </w:r>
      <w:r>
        <w:rPr>
          <w:spacing w:val="-5"/>
          <w:sz w:val="22"/>
        </w:rPr>
        <w:t> </w:t>
      </w:r>
      <w:r>
        <w:rPr>
          <w:sz w:val="22"/>
        </w:rPr>
        <w:t>será</w:t>
      </w:r>
      <w:r>
        <w:rPr>
          <w:spacing w:val="-7"/>
          <w:sz w:val="22"/>
        </w:rPr>
        <w:t> </w:t>
      </w:r>
      <w:r>
        <w:rPr>
          <w:sz w:val="22"/>
        </w:rPr>
        <w:t>de</w:t>
      </w:r>
      <w:r>
        <w:rPr>
          <w:spacing w:val="-6"/>
          <w:sz w:val="22"/>
        </w:rPr>
        <w:t> </w:t>
      </w:r>
      <w:r>
        <w:rPr>
          <w:sz w:val="22"/>
        </w:rPr>
        <w:t>aplicación</w:t>
      </w:r>
      <w:r>
        <w:rPr>
          <w:spacing w:val="-2"/>
          <w:sz w:val="22"/>
        </w:rPr>
        <w:t> </w:t>
      </w:r>
      <w:r>
        <w:rPr>
          <w:sz w:val="22"/>
        </w:rPr>
        <w:t>este</w:t>
      </w:r>
      <w:r>
        <w:rPr>
          <w:spacing w:val="-4"/>
          <w:sz w:val="22"/>
        </w:rPr>
        <w:t> </w:t>
      </w:r>
      <w:r>
        <w:rPr>
          <w:sz w:val="22"/>
        </w:rPr>
        <w:t>requisito</w:t>
      </w:r>
      <w:r>
        <w:rPr>
          <w:spacing w:val="-5"/>
          <w:sz w:val="22"/>
        </w:rPr>
        <w:t> </w:t>
      </w:r>
      <w:r>
        <w:rPr>
          <w:sz w:val="22"/>
        </w:rPr>
        <w:t>si la cesión se produce encontrándose el contratista en concurso, aunque se haya abierto la fase de liquidación, o ha puesto</w:t>
      </w:r>
      <w:r>
        <w:rPr>
          <w:spacing w:val="-4"/>
          <w:sz w:val="22"/>
        </w:rPr>
        <w:t> </w:t>
      </w:r>
      <w:r>
        <w:rPr>
          <w:sz w:val="22"/>
        </w:rPr>
        <w:t>en</w:t>
      </w:r>
      <w:r>
        <w:rPr>
          <w:spacing w:val="-3"/>
          <w:sz w:val="22"/>
        </w:rPr>
        <w:t> </w:t>
      </w:r>
      <w:r>
        <w:rPr>
          <w:sz w:val="22"/>
        </w:rPr>
        <w:t>conocimiento</w:t>
      </w:r>
      <w:r>
        <w:rPr>
          <w:spacing w:val="-6"/>
          <w:sz w:val="22"/>
        </w:rPr>
        <w:t> </w:t>
      </w:r>
      <w:r>
        <w:rPr>
          <w:sz w:val="22"/>
        </w:rPr>
        <w:t>del</w:t>
      </w:r>
      <w:r>
        <w:rPr>
          <w:spacing w:val="-6"/>
          <w:sz w:val="22"/>
        </w:rPr>
        <w:t> </w:t>
      </w:r>
      <w:r>
        <w:rPr>
          <w:sz w:val="22"/>
        </w:rPr>
        <w:t>juzgado</w:t>
      </w:r>
      <w:r>
        <w:rPr>
          <w:spacing w:val="-6"/>
          <w:sz w:val="22"/>
        </w:rPr>
        <w:t> </w:t>
      </w:r>
      <w:r>
        <w:rPr>
          <w:sz w:val="22"/>
        </w:rPr>
        <w:t>competente</w:t>
      </w:r>
      <w:r>
        <w:rPr>
          <w:spacing w:val="-4"/>
          <w:sz w:val="22"/>
        </w:rPr>
        <w:t> </w:t>
      </w:r>
      <w:r>
        <w:rPr>
          <w:sz w:val="22"/>
        </w:rPr>
        <w:t>para</w:t>
      </w:r>
      <w:r>
        <w:rPr>
          <w:spacing w:val="-8"/>
          <w:sz w:val="22"/>
        </w:rPr>
        <w:t> </w:t>
      </w:r>
      <w:r>
        <w:rPr>
          <w:sz w:val="22"/>
        </w:rPr>
        <w:t>la</w:t>
      </w:r>
      <w:r>
        <w:rPr>
          <w:spacing w:val="-6"/>
          <w:sz w:val="22"/>
        </w:rPr>
        <w:t> </w:t>
      </w:r>
      <w:r>
        <w:rPr>
          <w:sz w:val="22"/>
        </w:rPr>
        <w:t>declaración</w:t>
      </w:r>
      <w:r>
        <w:rPr>
          <w:spacing w:val="-3"/>
          <w:sz w:val="22"/>
        </w:rPr>
        <w:t> </w:t>
      </w:r>
      <w:r>
        <w:rPr>
          <w:sz w:val="22"/>
        </w:rPr>
        <w:t>del</w:t>
      </w:r>
      <w:r>
        <w:rPr>
          <w:spacing w:val="-5"/>
          <w:sz w:val="22"/>
        </w:rPr>
        <w:t> </w:t>
      </w:r>
      <w:r>
        <w:rPr>
          <w:sz w:val="22"/>
        </w:rPr>
        <w:t>concurso</w:t>
      </w:r>
      <w:r>
        <w:rPr>
          <w:spacing w:val="-3"/>
          <w:sz w:val="22"/>
        </w:rPr>
        <w:t> </w:t>
      </w:r>
      <w:r>
        <w:rPr>
          <w:sz w:val="22"/>
        </w:rPr>
        <w:t>que</w:t>
      </w:r>
      <w:r>
        <w:rPr>
          <w:spacing w:val="-4"/>
          <w:sz w:val="22"/>
        </w:rPr>
        <w:t> </w:t>
      </w:r>
      <w:r>
        <w:rPr>
          <w:sz w:val="22"/>
        </w:rPr>
        <w:t>ha</w:t>
      </w:r>
      <w:r>
        <w:rPr>
          <w:spacing w:val="-7"/>
          <w:sz w:val="22"/>
        </w:rPr>
        <w:t> </w:t>
      </w:r>
      <w:r>
        <w:rPr>
          <w:sz w:val="22"/>
        </w:rPr>
        <w:t>iniciado</w:t>
      </w:r>
      <w:r>
        <w:rPr>
          <w:spacing w:val="-6"/>
          <w:sz w:val="22"/>
        </w:rPr>
        <w:t> </w:t>
      </w:r>
      <w:r>
        <w:rPr>
          <w:sz w:val="22"/>
        </w:rPr>
        <w:t>negociaciones</w:t>
      </w:r>
      <w:r>
        <w:rPr>
          <w:spacing w:val="-6"/>
          <w:sz w:val="22"/>
        </w:rPr>
        <w:t> </w:t>
      </w:r>
      <w:r>
        <w:rPr>
          <w:sz w:val="22"/>
        </w:rPr>
        <w:t>para alcanzar un acuerdo de refinanciación, o para obtener adhesiones a una propuesta anticipada de convenio, en los términos previstos en la legislación</w:t>
      </w:r>
      <w:r>
        <w:rPr>
          <w:spacing w:val="-2"/>
          <w:sz w:val="22"/>
        </w:rPr>
        <w:t> </w:t>
      </w:r>
      <w:r>
        <w:rPr>
          <w:sz w:val="22"/>
        </w:rPr>
        <w:t>concursal.</w:t>
      </w:r>
    </w:p>
    <w:p>
      <w:pPr>
        <w:pStyle w:val="ListParagraph"/>
        <w:numPr>
          <w:ilvl w:val="0"/>
          <w:numId w:val="15"/>
        </w:numPr>
        <w:tabs>
          <w:tab w:pos="1126" w:val="left" w:leader="none"/>
        </w:tabs>
        <w:spacing w:line="240" w:lineRule="auto" w:before="0" w:after="0"/>
        <w:ind w:left="872" w:right="143" w:firstLine="0"/>
        <w:jc w:val="both"/>
        <w:rPr>
          <w:sz w:val="22"/>
        </w:rPr>
      </w:pPr>
      <w:r>
        <w:rPr>
          <w:sz w:val="22"/>
        </w:rPr>
        <w:t>Que el cesionario tenga capacidad para contratar con la Administración y la solvencia que resulte exigible en función de la fase de ejecución del contrato, debiendo estar debidamente clasificado si tal requisito ha sido exigido al cedente, y no estar incurso en una causa de prohibición de</w:t>
      </w:r>
      <w:r>
        <w:rPr>
          <w:spacing w:val="-8"/>
          <w:sz w:val="22"/>
        </w:rPr>
        <w:t> </w:t>
      </w:r>
      <w:r>
        <w:rPr>
          <w:sz w:val="22"/>
        </w:rPr>
        <w:t>contratar.</w:t>
      </w:r>
    </w:p>
    <w:p>
      <w:pPr>
        <w:pStyle w:val="ListParagraph"/>
        <w:numPr>
          <w:ilvl w:val="0"/>
          <w:numId w:val="15"/>
        </w:numPr>
        <w:tabs>
          <w:tab w:pos="1143" w:val="left" w:leader="none"/>
        </w:tabs>
        <w:spacing w:line="240" w:lineRule="auto" w:before="0" w:after="0"/>
        <w:ind w:left="872" w:right="145" w:firstLine="0"/>
        <w:jc w:val="both"/>
        <w:rPr>
          <w:sz w:val="22"/>
        </w:rPr>
      </w:pPr>
      <w:r>
        <w:rPr>
          <w:sz w:val="22"/>
        </w:rPr>
        <w:t>Que la cesión se formalice, entre el adjudicatario y el cesionario, en escritura pública. </w:t>
      </w:r>
      <w:r>
        <w:rPr>
          <w:spacing w:val="-3"/>
          <w:sz w:val="22"/>
        </w:rPr>
        <w:t>El </w:t>
      </w:r>
      <w:r>
        <w:rPr>
          <w:sz w:val="22"/>
        </w:rPr>
        <w:t>cesionario quedará subrogado en todos los derechos y obligaciones que corresponderían al</w:t>
      </w:r>
      <w:r>
        <w:rPr>
          <w:spacing w:val="-6"/>
          <w:sz w:val="22"/>
        </w:rPr>
        <w:t> </w:t>
      </w:r>
      <w:r>
        <w:rPr>
          <w:sz w:val="22"/>
        </w:rPr>
        <w:t>cedente.</w:t>
      </w:r>
    </w:p>
    <w:p>
      <w:pPr>
        <w:pStyle w:val="BodyText"/>
        <w:spacing w:before="10"/>
        <w:rPr>
          <w:sz w:val="21"/>
        </w:rPr>
      </w:pPr>
    </w:p>
    <w:p>
      <w:pPr>
        <w:pStyle w:val="Heading2"/>
        <w:spacing w:before="1"/>
      </w:pPr>
      <w:r>
        <w:rPr/>
        <w:t>33.-</w:t>
      </w:r>
      <w:r>
        <w:rPr>
          <w:u w:val="thick"/>
        </w:rPr>
        <w:t> SUCESIÓN EN LA PERSONA DE LA CONTRATISTA.</w:t>
      </w:r>
    </w:p>
    <w:p>
      <w:pPr>
        <w:pStyle w:val="BodyText"/>
        <w:spacing w:before="1"/>
        <w:ind w:left="872" w:right="145"/>
        <w:jc w:val="both"/>
      </w:pPr>
      <w:r>
        <w:rPr/>
        <w:t>En los casos de fusión, escisión, aportación o transmisión de empresas o ramas de actividad de estas, continuará el contrato vigente con la entidad resultante, que quedará subrogada en los derechos y obligaciones dimanantes del mismo, de conformidad con lo establecido en el artículo 98 de la LCSP.</w:t>
      </w:r>
    </w:p>
    <w:p>
      <w:pPr>
        <w:pStyle w:val="BodyText"/>
        <w:rPr>
          <w:sz w:val="20"/>
        </w:rPr>
      </w:pPr>
    </w:p>
    <w:p>
      <w:pPr>
        <w:pStyle w:val="BodyText"/>
        <w:spacing w:before="196"/>
        <w:ind w:left="3581" w:right="2859"/>
        <w:jc w:val="center"/>
        <w:rPr>
          <w:rFonts w:ascii="Arial"/>
        </w:rPr>
      </w:pPr>
      <w:r>
        <w:rPr>
          <w:rFonts w:ascii="Arial"/>
          <w:color w:val="4472C3"/>
        </w:rPr>
        <w:t>25</w:t>
      </w:r>
    </w:p>
    <w:p>
      <w:pPr>
        <w:spacing w:after="0"/>
        <w:jc w:val="center"/>
        <w:rPr>
          <w:rFonts w:ascii="Arial"/>
        </w:rPr>
        <w:sectPr>
          <w:pgSz w:w="11910" w:h="16840"/>
          <w:pgMar w:top="1580" w:bottom="280" w:left="260" w:right="420"/>
        </w:sectPr>
      </w:pPr>
    </w:p>
    <w:p>
      <w:pPr>
        <w:pStyle w:val="BodyText"/>
        <w:rPr>
          <w:rFonts w:ascii="Arial"/>
          <w:sz w:val="20"/>
        </w:rPr>
      </w:pPr>
      <w:r>
        <w:rPr/>
        <w:drawing>
          <wp:anchor distT="0" distB="0" distL="0" distR="0" allowOverlap="1" layoutInCell="1" locked="0" behindDoc="1" simplePos="0" relativeHeight="248050688">
            <wp:simplePos x="0" y="0"/>
            <wp:positionH relativeFrom="page">
              <wp:posOffset>3047</wp:posOffset>
            </wp:positionH>
            <wp:positionV relativeFrom="page">
              <wp:posOffset>0</wp:posOffset>
            </wp:positionV>
            <wp:extent cx="7557516" cy="10689335"/>
            <wp:effectExtent l="0" t="0" r="0" b="0"/>
            <wp:wrapNone/>
            <wp:docPr id="45" name="image1.png"/>
            <wp:cNvGraphicFramePr>
              <a:graphicFrameLocks noChangeAspect="1"/>
            </wp:cNvGraphicFramePr>
            <a:graphic>
              <a:graphicData uri="http://schemas.openxmlformats.org/drawingml/2006/picture">
                <pic:pic>
                  <pic:nvPicPr>
                    <pic:cNvPr id="46" name="image1.png"/>
                    <pic:cNvPicPr/>
                  </pic:nvPicPr>
                  <pic:blipFill>
                    <a:blip r:embed="rId5" cstate="print"/>
                    <a:stretch>
                      <a:fillRect/>
                    </a:stretch>
                  </pic:blipFill>
                  <pic:spPr>
                    <a:xfrm>
                      <a:off x="0" y="0"/>
                      <a:ext cx="7557516" cy="10689335"/>
                    </a:xfrm>
                    <a:prstGeom prst="rect">
                      <a:avLst/>
                    </a:prstGeom>
                  </pic:spPr>
                </pic:pic>
              </a:graphicData>
            </a:graphic>
          </wp:anchor>
        </w:drawing>
      </w:r>
    </w:p>
    <w:p>
      <w:pPr>
        <w:pStyle w:val="BodyText"/>
        <w:rPr>
          <w:rFonts w:ascii="Arial"/>
          <w:sz w:val="20"/>
        </w:rPr>
      </w:pPr>
    </w:p>
    <w:p>
      <w:pPr>
        <w:pStyle w:val="BodyText"/>
        <w:spacing w:before="208"/>
        <w:ind w:left="872" w:right="143"/>
        <w:jc w:val="both"/>
      </w:pPr>
      <w:r>
        <w:rPr/>
        <w:t>Es obligación de la contratista comunicar a la Fundación cualquier cambio que afecte a su personalidad jurídica, suspendiéndose el cómputo de los plazos legalmente previstos para el abono de las facturas correspondientes hasta que se verifique el cumplimiento de las condiciones de la subrogación.</w:t>
      </w:r>
    </w:p>
    <w:p>
      <w:pPr>
        <w:pStyle w:val="BodyText"/>
        <w:ind w:left="872" w:right="144"/>
        <w:jc w:val="both"/>
      </w:pPr>
      <w:r>
        <w:rPr/>
        <w:t>Si no pudiese producirse la subrogación por no reunir la entidad a la que se atribuya el contrato las condiciones de solvencia</w:t>
      </w:r>
      <w:r>
        <w:rPr>
          <w:spacing w:val="-3"/>
        </w:rPr>
        <w:t> </w:t>
      </w:r>
      <w:r>
        <w:rPr/>
        <w:t>necesarias,</w:t>
      </w:r>
      <w:r>
        <w:rPr>
          <w:spacing w:val="-6"/>
        </w:rPr>
        <w:t> </w:t>
      </w:r>
      <w:r>
        <w:rPr/>
        <w:t>se</w:t>
      </w:r>
      <w:r>
        <w:rPr>
          <w:spacing w:val="-2"/>
        </w:rPr>
        <w:t> </w:t>
      </w:r>
      <w:r>
        <w:rPr/>
        <w:t>resolverá</w:t>
      </w:r>
      <w:r>
        <w:rPr>
          <w:spacing w:val="-3"/>
        </w:rPr>
        <w:t> </w:t>
      </w:r>
      <w:r>
        <w:rPr/>
        <w:t>éste,</w:t>
      </w:r>
      <w:r>
        <w:rPr>
          <w:spacing w:val="-6"/>
        </w:rPr>
        <w:t> </w:t>
      </w:r>
      <w:r>
        <w:rPr/>
        <w:t>considerándose</w:t>
      </w:r>
      <w:r>
        <w:rPr>
          <w:spacing w:val="-7"/>
        </w:rPr>
        <w:t> </w:t>
      </w:r>
      <w:r>
        <w:rPr/>
        <w:t>a</w:t>
      </w:r>
      <w:r>
        <w:rPr>
          <w:spacing w:val="-2"/>
        </w:rPr>
        <w:t> </w:t>
      </w:r>
      <w:r>
        <w:rPr/>
        <w:t>todos</w:t>
      </w:r>
      <w:r>
        <w:rPr>
          <w:spacing w:val="-3"/>
        </w:rPr>
        <w:t> </w:t>
      </w:r>
      <w:r>
        <w:rPr/>
        <w:t>los</w:t>
      </w:r>
      <w:r>
        <w:rPr>
          <w:spacing w:val="-3"/>
        </w:rPr>
        <w:t> </w:t>
      </w:r>
      <w:r>
        <w:rPr/>
        <w:t>efectos</w:t>
      </w:r>
      <w:r>
        <w:rPr>
          <w:spacing w:val="-3"/>
        </w:rPr>
        <w:t> </w:t>
      </w:r>
      <w:r>
        <w:rPr/>
        <w:t>como</w:t>
      </w:r>
      <w:r>
        <w:rPr>
          <w:spacing w:val="-3"/>
        </w:rPr>
        <w:t> </w:t>
      </w:r>
      <w:r>
        <w:rPr/>
        <w:t>un</w:t>
      </w:r>
      <w:r>
        <w:rPr>
          <w:spacing w:val="-3"/>
        </w:rPr>
        <w:t> </w:t>
      </w:r>
      <w:r>
        <w:rPr/>
        <w:t>supuesto</w:t>
      </w:r>
      <w:r>
        <w:rPr>
          <w:spacing w:val="-3"/>
        </w:rPr>
        <w:t> </w:t>
      </w:r>
      <w:r>
        <w:rPr/>
        <w:t>de</w:t>
      </w:r>
      <w:r>
        <w:rPr>
          <w:spacing w:val="-4"/>
        </w:rPr>
        <w:t> </w:t>
      </w:r>
      <w:r>
        <w:rPr/>
        <w:t>resolución</w:t>
      </w:r>
      <w:r>
        <w:rPr>
          <w:spacing w:val="-3"/>
        </w:rPr>
        <w:t> </w:t>
      </w:r>
      <w:r>
        <w:rPr/>
        <w:t>por</w:t>
      </w:r>
      <w:r>
        <w:rPr>
          <w:spacing w:val="-2"/>
        </w:rPr>
        <w:t> </w:t>
      </w:r>
      <w:r>
        <w:rPr/>
        <w:t>culpa de la</w:t>
      </w:r>
      <w:r>
        <w:rPr>
          <w:spacing w:val="-1"/>
        </w:rPr>
        <w:t> </w:t>
      </w:r>
      <w:r>
        <w:rPr/>
        <w:t>contratista.</w:t>
      </w:r>
    </w:p>
    <w:p>
      <w:pPr>
        <w:pStyle w:val="Heading2"/>
        <w:spacing w:line="480" w:lineRule="auto"/>
        <w:ind w:left="4273" w:right="3418" w:firstLine="1579"/>
      </w:pPr>
      <w:r>
        <w:rPr/>
        <w:t>IV MODIFICACIÓN DE CONTRATO</w:t>
      </w:r>
    </w:p>
    <w:p>
      <w:pPr>
        <w:spacing w:before="0"/>
        <w:ind w:left="872" w:right="0" w:firstLine="0"/>
        <w:jc w:val="left"/>
        <w:rPr>
          <w:b/>
          <w:sz w:val="22"/>
        </w:rPr>
      </w:pPr>
      <w:r>
        <w:rPr>
          <w:b/>
          <w:spacing w:val="-3"/>
          <w:sz w:val="22"/>
        </w:rPr>
        <w:t>34.- </w:t>
      </w:r>
      <w:r>
        <w:rPr>
          <w:b/>
          <w:spacing w:val="-209"/>
          <w:sz w:val="22"/>
          <w:u w:val="thick"/>
        </w:rPr>
        <w:t>M</w:t>
      </w:r>
      <w:r>
        <w:rPr>
          <w:b/>
          <w:spacing w:val="151"/>
          <w:sz w:val="22"/>
        </w:rPr>
        <w:t> </w:t>
      </w:r>
      <w:r>
        <w:rPr>
          <w:b/>
          <w:spacing w:val="-4"/>
          <w:sz w:val="22"/>
          <w:u w:val="thick"/>
        </w:rPr>
        <w:t>ODIFICACIÓN </w:t>
      </w:r>
      <w:r>
        <w:rPr>
          <w:b/>
          <w:spacing w:val="-3"/>
          <w:sz w:val="22"/>
          <w:u w:val="thick"/>
        </w:rPr>
        <w:t>DEL </w:t>
      </w:r>
      <w:r>
        <w:rPr>
          <w:b/>
          <w:spacing w:val="-6"/>
          <w:sz w:val="22"/>
          <w:u w:val="thick"/>
        </w:rPr>
        <w:t>CONTRATO</w:t>
      </w:r>
      <w:r>
        <w:rPr>
          <w:b/>
          <w:spacing w:val="-6"/>
          <w:sz w:val="22"/>
        </w:rPr>
        <w:t>.</w:t>
      </w:r>
    </w:p>
    <w:p>
      <w:pPr>
        <w:pStyle w:val="BodyText"/>
        <w:ind w:left="872" w:right="144"/>
        <w:jc w:val="both"/>
      </w:pPr>
      <w:r>
        <w:rPr/>
        <w:t>No están previstas modificaciones del contrato, por lo que éstas solo serán se producirán en los supuestos, con los requisitos y exigencias que se establecen en el artículo 205 de la LCSP.</w:t>
      </w:r>
    </w:p>
    <w:p>
      <w:pPr>
        <w:pStyle w:val="BodyText"/>
      </w:pPr>
    </w:p>
    <w:p>
      <w:pPr>
        <w:pStyle w:val="Heading2"/>
        <w:spacing w:line="252" w:lineRule="exact" w:before="1"/>
        <w:jc w:val="both"/>
      </w:pPr>
      <w:r>
        <w:rPr>
          <w:spacing w:val="-3"/>
        </w:rPr>
        <w:t>35.- </w:t>
      </w:r>
      <w:r>
        <w:rPr>
          <w:spacing w:val="-123"/>
          <w:u w:val="thick"/>
        </w:rPr>
        <w:t>S</w:t>
      </w:r>
      <w:r>
        <w:rPr>
          <w:spacing w:val="65"/>
        </w:rPr>
        <w:t> </w:t>
      </w:r>
      <w:r>
        <w:rPr>
          <w:spacing w:val="-4"/>
          <w:u w:val="thick"/>
        </w:rPr>
        <w:t>USPENSIÓN </w:t>
      </w:r>
      <w:r>
        <w:rPr>
          <w:spacing w:val="-3"/>
          <w:u w:val="thick"/>
        </w:rPr>
        <w:t>DEL </w:t>
      </w:r>
      <w:r>
        <w:rPr>
          <w:spacing w:val="-4"/>
          <w:u w:val="thick"/>
        </w:rPr>
        <w:t>CONTRATO.</w:t>
      </w:r>
    </w:p>
    <w:p>
      <w:pPr>
        <w:pStyle w:val="BodyText"/>
        <w:ind w:left="872" w:right="144"/>
        <w:jc w:val="both"/>
      </w:pPr>
      <w:r>
        <w:rPr/>
        <w:t>El</w:t>
      </w:r>
      <w:r>
        <w:rPr>
          <w:spacing w:val="-8"/>
        </w:rPr>
        <w:t> </w:t>
      </w:r>
      <w:r>
        <w:rPr/>
        <w:t>contrato</w:t>
      </w:r>
      <w:r>
        <w:rPr>
          <w:spacing w:val="-8"/>
        </w:rPr>
        <w:t> </w:t>
      </w:r>
      <w:r>
        <w:rPr/>
        <w:t>podrá</w:t>
      </w:r>
      <w:r>
        <w:rPr>
          <w:spacing w:val="-11"/>
        </w:rPr>
        <w:t> </w:t>
      </w:r>
      <w:r>
        <w:rPr/>
        <w:t>suspenderse</w:t>
      </w:r>
      <w:r>
        <w:rPr>
          <w:spacing w:val="-8"/>
        </w:rPr>
        <w:t> </w:t>
      </w:r>
      <w:r>
        <w:rPr>
          <w:spacing w:val="-3"/>
        </w:rPr>
        <w:t>de</w:t>
      </w:r>
      <w:r>
        <w:rPr>
          <w:spacing w:val="-7"/>
        </w:rPr>
        <w:t> </w:t>
      </w:r>
      <w:r>
        <w:rPr/>
        <w:t>acuerdo</w:t>
      </w:r>
      <w:r>
        <w:rPr>
          <w:spacing w:val="-8"/>
        </w:rPr>
        <w:t> </w:t>
      </w:r>
      <w:r>
        <w:rPr/>
        <w:t>con</w:t>
      </w:r>
      <w:r>
        <w:rPr>
          <w:spacing w:val="-10"/>
        </w:rPr>
        <w:t> </w:t>
      </w:r>
      <w:r>
        <w:rPr/>
        <w:t>lo</w:t>
      </w:r>
      <w:r>
        <w:rPr>
          <w:spacing w:val="-8"/>
        </w:rPr>
        <w:t> </w:t>
      </w:r>
      <w:r>
        <w:rPr/>
        <w:t>previsto</w:t>
      </w:r>
      <w:r>
        <w:rPr>
          <w:spacing w:val="-8"/>
        </w:rPr>
        <w:t> </w:t>
      </w:r>
      <w:r>
        <w:rPr/>
        <w:t>en</w:t>
      </w:r>
      <w:r>
        <w:rPr>
          <w:spacing w:val="-12"/>
        </w:rPr>
        <w:t> </w:t>
      </w:r>
      <w:r>
        <w:rPr/>
        <w:t>los</w:t>
      </w:r>
      <w:r>
        <w:rPr>
          <w:spacing w:val="-10"/>
        </w:rPr>
        <w:t> </w:t>
      </w:r>
      <w:r>
        <w:rPr/>
        <w:t>artículos</w:t>
      </w:r>
      <w:r>
        <w:rPr>
          <w:spacing w:val="-10"/>
        </w:rPr>
        <w:t> </w:t>
      </w:r>
      <w:r>
        <w:rPr/>
        <w:t>208</w:t>
      </w:r>
      <w:r>
        <w:rPr>
          <w:spacing w:val="-10"/>
        </w:rPr>
        <w:t> </w:t>
      </w:r>
      <w:r>
        <w:rPr/>
        <w:t>y</w:t>
      </w:r>
      <w:r>
        <w:rPr>
          <w:spacing w:val="-10"/>
        </w:rPr>
        <w:t> </w:t>
      </w:r>
      <w:r>
        <w:rPr/>
        <w:t>198.5</w:t>
      </w:r>
      <w:r>
        <w:rPr>
          <w:spacing w:val="-8"/>
        </w:rPr>
        <w:t> </w:t>
      </w:r>
      <w:r>
        <w:rPr/>
        <w:t>de</w:t>
      </w:r>
      <w:r>
        <w:rPr>
          <w:spacing w:val="-11"/>
        </w:rPr>
        <w:t> </w:t>
      </w:r>
      <w:r>
        <w:rPr/>
        <w:t>la</w:t>
      </w:r>
      <w:r>
        <w:rPr>
          <w:spacing w:val="-8"/>
        </w:rPr>
        <w:t> </w:t>
      </w:r>
      <w:r>
        <w:rPr/>
        <w:t>LCSP,</w:t>
      </w:r>
      <w:r>
        <w:rPr>
          <w:spacing w:val="-8"/>
        </w:rPr>
        <w:t> </w:t>
      </w:r>
      <w:r>
        <w:rPr/>
        <w:t>resultando</w:t>
      </w:r>
      <w:r>
        <w:rPr>
          <w:spacing w:val="-11"/>
        </w:rPr>
        <w:t> </w:t>
      </w:r>
      <w:r>
        <w:rPr/>
        <w:t>también aplicable el artículo 103 del</w:t>
      </w:r>
      <w:r>
        <w:rPr>
          <w:spacing w:val="-2"/>
        </w:rPr>
        <w:t> </w:t>
      </w:r>
      <w:r>
        <w:rPr/>
        <w:t>RGLCAP.</w:t>
      </w:r>
    </w:p>
    <w:p>
      <w:pPr>
        <w:pStyle w:val="BodyText"/>
        <w:ind w:left="872" w:right="143"/>
        <w:jc w:val="both"/>
      </w:pPr>
      <w:r>
        <w:rPr/>
        <w:t>Si la Fundación acordase la suspensión del contrato o aquella tuviere lugar por la aplicación de lo dispuesto en </w:t>
      </w:r>
      <w:r>
        <w:rPr>
          <w:spacing w:val="-3"/>
        </w:rPr>
        <w:t>el </w:t>
      </w:r>
      <w:r>
        <w:rPr/>
        <w:t>artículo</w:t>
      </w:r>
      <w:r>
        <w:rPr>
          <w:spacing w:val="-5"/>
        </w:rPr>
        <w:t> </w:t>
      </w:r>
      <w:r>
        <w:rPr/>
        <w:t>198.5,</w:t>
      </w:r>
      <w:r>
        <w:rPr>
          <w:spacing w:val="-5"/>
        </w:rPr>
        <w:t> </w:t>
      </w:r>
      <w:r>
        <w:rPr/>
        <w:t>se</w:t>
      </w:r>
      <w:r>
        <w:rPr>
          <w:spacing w:val="-3"/>
        </w:rPr>
        <w:t> </w:t>
      </w:r>
      <w:r>
        <w:rPr/>
        <w:t>extenderá</w:t>
      </w:r>
      <w:r>
        <w:rPr>
          <w:spacing w:val="-8"/>
        </w:rPr>
        <w:t> </w:t>
      </w:r>
      <w:r>
        <w:rPr/>
        <w:t>un</w:t>
      </w:r>
      <w:r>
        <w:rPr>
          <w:spacing w:val="-5"/>
        </w:rPr>
        <w:t> </w:t>
      </w:r>
      <w:r>
        <w:rPr/>
        <w:t>acta,</w:t>
      </w:r>
      <w:r>
        <w:rPr>
          <w:spacing w:val="-7"/>
        </w:rPr>
        <w:t> </w:t>
      </w:r>
      <w:r>
        <w:rPr/>
        <w:t>de</w:t>
      </w:r>
      <w:r>
        <w:rPr>
          <w:spacing w:val="-3"/>
        </w:rPr>
        <w:t> </w:t>
      </w:r>
      <w:r>
        <w:rPr/>
        <w:t>oficio</w:t>
      </w:r>
      <w:r>
        <w:rPr>
          <w:spacing w:val="-5"/>
        </w:rPr>
        <w:t> </w:t>
      </w:r>
      <w:r>
        <w:rPr/>
        <w:t>o</w:t>
      </w:r>
      <w:r>
        <w:rPr>
          <w:spacing w:val="-5"/>
        </w:rPr>
        <w:t> </w:t>
      </w:r>
      <w:r>
        <w:rPr/>
        <w:t>a</w:t>
      </w:r>
      <w:r>
        <w:rPr>
          <w:spacing w:val="-5"/>
        </w:rPr>
        <w:t> </w:t>
      </w:r>
      <w:r>
        <w:rPr/>
        <w:t>solicitud</w:t>
      </w:r>
      <w:r>
        <w:rPr>
          <w:spacing w:val="-5"/>
        </w:rPr>
        <w:t> </w:t>
      </w:r>
      <w:r>
        <w:rPr/>
        <w:t>del</w:t>
      </w:r>
      <w:r>
        <w:rPr>
          <w:spacing w:val="-5"/>
        </w:rPr>
        <w:t> </w:t>
      </w:r>
      <w:r>
        <w:rPr/>
        <w:t>contratista,</w:t>
      </w:r>
      <w:r>
        <w:rPr>
          <w:spacing w:val="-5"/>
        </w:rPr>
        <w:t> </w:t>
      </w:r>
      <w:r>
        <w:rPr/>
        <w:t>en</w:t>
      </w:r>
      <w:r>
        <w:rPr>
          <w:spacing w:val="-9"/>
        </w:rPr>
        <w:t> </w:t>
      </w:r>
      <w:r>
        <w:rPr/>
        <w:t>la</w:t>
      </w:r>
      <w:r>
        <w:rPr>
          <w:spacing w:val="-5"/>
        </w:rPr>
        <w:t> </w:t>
      </w:r>
      <w:r>
        <w:rPr/>
        <w:t>que</w:t>
      </w:r>
      <w:r>
        <w:rPr>
          <w:spacing w:val="-7"/>
        </w:rPr>
        <w:t> </w:t>
      </w:r>
      <w:r>
        <w:rPr/>
        <w:t>se</w:t>
      </w:r>
      <w:r>
        <w:rPr>
          <w:spacing w:val="-5"/>
        </w:rPr>
        <w:t> </w:t>
      </w:r>
      <w:r>
        <w:rPr/>
        <w:t>consignarán</w:t>
      </w:r>
      <w:r>
        <w:rPr>
          <w:spacing w:val="-7"/>
        </w:rPr>
        <w:t> </w:t>
      </w:r>
      <w:r>
        <w:rPr/>
        <w:t>las</w:t>
      </w:r>
      <w:r>
        <w:rPr>
          <w:spacing w:val="-6"/>
        </w:rPr>
        <w:t> </w:t>
      </w:r>
      <w:r>
        <w:rPr/>
        <w:t>circunstancias que la han motivado y la situación de hecho en la ejecución de</w:t>
      </w:r>
      <w:r>
        <w:rPr>
          <w:spacing w:val="-8"/>
        </w:rPr>
        <w:t> </w:t>
      </w:r>
      <w:r>
        <w:rPr/>
        <w:t>aquel.</w:t>
      </w:r>
    </w:p>
    <w:p>
      <w:pPr>
        <w:pStyle w:val="BodyText"/>
        <w:ind w:left="872" w:right="146"/>
        <w:jc w:val="both"/>
      </w:pPr>
      <w:r>
        <w:rPr/>
        <w:t>Acordada la suspensión, la Fundación abonará al contratista los daños y perjuicios efectivamente sufridos por este, con sujeción a las reglas establecidas en párrafo 2 del artículo 208 de la LCSP.</w:t>
      </w:r>
    </w:p>
    <w:p>
      <w:pPr>
        <w:pStyle w:val="BodyText"/>
        <w:ind w:left="872" w:right="144"/>
        <w:jc w:val="both"/>
      </w:pPr>
      <w:r>
        <w:rPr/>
        <w:t>Si la prestación en que consiste el servicio objeto del contrato no pudiese ser realizada en el lugar de prestación del servicio por causas imputables al órgano de contratación, se suspenderá el plazo de ejecución. El plazo de ejecución se reanudará cuando desaparezca el motivo que haya imposibilitado la realización de la prestación. Tanto la suspensión como el plazo de reanudación serán notificados al contratista.</w:t>
      </w:r>
    </w:p>
    <w:p>
      <w:pPr>
        <w:pStyle w:val="BodyText"/>
        <w:spacing w:before="11"/>
        <w:rPr>
          <w:sz w:val="21"/>
        </w:rPr>
      </w:pPr>
    </w:p>
    <w:p>
      <w:pPr>
        <w:pStyle w:val="Heading2"/>
        <w:ind w:left="4249" w:right="3521" w:firstLine="1646"/>
      </w:pPr>
      <w:r>
        <w:rPr/>
        <w:t>V FINALIZACIÓN DEL</w:t>
      </w:r>
      <w:r>
        <w:rPr>
          <w:spacing w:val="-3"/>
        </w:rPr>
        <w:t> </w:t>
      </w:r>
      <w:r>
        <w:rPr>
          <w:spacing w:val="-6"/>
        </w:rPr>
        <w:t>CONTRATO</w:t>
      </w:r>
    </w:p>
    <w:p>
      <w:pPr>
        <w:pStyle w:val="BodyText"/>
        <w:rPr>
          <w:b/>
          <w:sz w:val="14"/>
        </w:rPr>
      </w:pPr>
    </w:p>
    <w:p>
      <w:pPr>
        <w:spacing w:before="91"/>
        <w:ind w:left="872" w:right="0" w:firstLine="0"/>
        <w:jc w:val="left"/>
        <w:rPr>
          <w:b/>
          <w:sz w:val="22"/>
        </w:rPr>
      </w:pPr>
      <w:r>
        <w:rPr>
          <w:b/>
          <w:spacing w:val="-3"/>
          <w:sz w:val="22"/>
        </w:rPr>
        <w:t>36.- </w:t>
      </w:r>
      <w:r>
        <w:rPr>
          <w:b/>
          <w:spacing w:val="-160"/>
          <w:sz w:val="22"/>
          <w:u w:val="thick"/>
        </w:rPr>
        <w:t>C</w:t>
      </w:r>
      <w:r>
        <w:rPr>
          <w:b/>
          <w:spacing w:val="105"/>
          <w:sz w:val="22"/>
        </w:rPr>
        <w:t> </w:t>
      </w:r>
      <w:r>
        <w:rPr>
          <w:b/>
          <w:spacing w:val="-5"/>
          <w:sz w:val="22"/>
          <w:u w:val="thick"/>
        </w:rPr>
        <w:t>UMPLIMIENTO </w:t>
      </w:r>
      <w:r>
        <w:rPr>
          <w:b/>
          <w:spacing w:val="-3"/>
          <w:sz w:val="22"/>
          <w:u w:val="thick"/>
        </w:rPr>
        <w:t>DEL </w:t>
      </w:r>
      <w:r>
        <w:rPr>
          <w:b/>
          <w:spacing w:val="-7"/>
          <w:sz w:val="22"/>
          <w:u w:val="thick"/>
        </w:rPr>
        <w:t>CONTRATO.</w:t>
      </w:r>
    </w:p>
    <w:p>
      <w:pPr>
        <w:pStyle w:val="BodyText"/>
        <w:spacing w:before="2"/>
        <w:ind w:left="872" w:right="143"/>
      </w:pPr>
      <w:r>
        <w:rPr/>
        <w:t>El contrato se entenderá cumplido por el contratista cuando, transcurrido el plazo de vigencia total del mismo, se haya realizado de acuerdo con los términos establecidos y a satisfacción de la Fundación la totalidad de su objeto. Si</w:t>
      </w:r>
      <w:r>
        <w:rPr>
          <w:spacing w:val="-13"/>
        </w:rPr>
        <w:t> </w:t>
      </w:r>
      <w:r>
        <w:rPr/>
        <w:t>la</w:t>
      </w:r>
      <w:r>
        <w:rPr>
          <w:spacing w:val="-11"/>
        </w:rPr>
        <w:t> </w:t>
      </w:r>
      <w:r>
        <w:rPr/>
        <w:t>prestación</w:t>
      </w:r>
      <w:r>
        <w:rPr>
          <w:spacing w:val="-17"/>
        </w:rPr>
        <w:t> </w:t>
      </w:r>
      <w:r>
        <w:rPr/>
        <w:t>objeto</w:t>
      </w:r>
      <w:r>
        <w:rPr>
          <w:spacing w:val="-12"/>
        </w:rPr>
        <w:t> </w:t>
      </w:r>
      <w:r>
        <w:rPr/>
        <w:t>del</w:t>
      </w:r>
      <w:r>
        <w:rPr>
          <w:spacing w:val="-15"/>
        </w:rPr>
        <w:t> </w:t>
      </w:r>
      <w:r>
        <w:rPr/>
        <w:t>contrato</w:t>
      </w:r>
      <w:r>
        <w:rPr>
          <w:spacing w:val="-15"/>
        </w:rPr>
        <w:t> </w:t>
      </w:r>
      <w:r>
        <w:rPr/>
        <w:t>se</w:t>
      </w:r>
      <w:r>
        <w:rPr>
          <w:spacing w:val="-15"/>
        </w:rPr>
        <w:t> </w:t>
      </w:r>
      <w:r>
        <w:rPr/>
        <w:t>ajusta</w:t>
      </w:r>
      <w:r>
        <w:rPr>
          <w:spacing w:val="-16"/>
        </w:rPr>
        <w:t> </w:t>
      </w:r>
      <w:r>
        <w:rPr/>
        <w:t>a</w:t>
      </w:r>
      <w:r>
        <w:rPr>
          <w:spacing w:val="-15"/>
        </w:rPr>
        <w:t> </w:t>
      </w:r>
      <w:r>
        <w:rPr/>
        <w:t>las</w:t>
      </w:r>
      <w:r>
        <w:rPr>
          <w:spacing w:val="-14"/>
        </w:rPr>
        <w:t> </w:t>
      </w:r>
      <w:r>
        <w:rPr/>
        <w:t>prescripciones</w:t>
      </w:r>
      <w:r>
        <w:rPr>
          <w:spacing w:val="-17"/>
        </w:rPr>
        <w:t> </w:t>
      </w:r>
      <w:r>
        <w:rPr/>
        <w:t>establecidas</w:t>
      </w:r>
      <w:r>
        <w:rPr>
          <w:spacing w:val="-15"/>
        </w:rPr>
        <w:t> </w:t>
      </w:r>
      <w:r>
        <w:rPr/>
        <w:t>para</w:t>
      </w:r>
      <w:r>
        <w:rPr>
          <w:spacing w:val="-13"/>
        </w:rPr>
        <w:t> </w:t>
      </w:r>
      <w:r>
        <w:rPr/>
        <w:t>su</w:t>
      </w:r>
      <w:r>
        <w:rPr>
          <w:spacing w:val="-12"/>
        </w:rPr>
        <w:t> </w:t>
      </w:r>
      <w:r>
        <w:rPr/>
        <w:t>ejecución,</w:t>
      </w:r>
      <w:r>
        <w:rPr>
          <w:spacing w:val="-15"/>
        </w:rPr>
        <w:t> </w:t>
      </w:r>
      <w:r>
        <w:rPr/>
        <w:t>se</w:t>
      </w:r>
      <w:r>
        <w:rPr>
          <w:spacing w:val="-15"/>
        </w:rPr>
        <w:t> </w:t>
      </w:r>
      <w:r>
        <w:rPr/>
        <w:t>procederá</w:t>
      </w:r>
      <w:r>
        <w:rPr>
          <w:spacing w:val="-18"/>
        </w:rPr>
        <w:t> </w:t>
      </w:r>
      <w:r>
        <w:rPr/>
        <w:t>mediante acto</w:t>
      </w:r>
      <w:r>
        <w:rPr>
          <w:spacing w:val="-5"/>
        </w:rPr>
        <w:t> </w:t>
      </w:r>
      <w:r>
        <w:rPr/>
        <w:t>formal</w:t>
      </w:r>
      <w:r>
        <w:rPr>
          <w:spacing w:val="-5"/>
        </w:rPr>
        <w:t> </w:t>
      </w:r>
      <w:r>
        <w:rPr/>
        <w:t>a</w:t>
      </w:r>
      <w:r>
        <w:rPr>
          <w:spacing w:val="-1"/>
        </w:rPr>
        <w:t> </w:t>
      </w:r>
      <w:r>
        <w:rPr/>
        <w:t>su</w:t>
      </w:r>
      <w:r>
        <w:rPr>
          <w:spacing w:val="-5"/>
        </w:rPr>
        <w:t> </w:t>
      </w:r>
      <w:r>
        <w:rPr/>
        <w:t>recepción</w:t>
      </w:r>
      <w:r>
        <w:rPr>
          <w:spacing w:val="-9"/>
        </w:rPr>
        <w:t> </w:t>
      </w:r>
      <w:r>
        <w:rPr/>
        <w:t>o</w:t>
      </w:r>
      <w:r>
        <w:rPr>
          <w:spacing w:val="-2"/>
        </w:rPr>
        <w:t> </w:t>
      </w:r>
      <w:r>
        <w:rPr/>
        <w:t>conformidad,</w:t>
      </w:r>
      <w:r>
        <w:rPr>
          <w:spacing w:val="-2"/>
        </w:rPr>
        <w:t> </w:t>
      </w:r>
      <w:r>
        <w:rPr/>
        <w:t>dentro</w:t>
      </w:r>
      <w:r>
        <w:rPr>
          <w:spacing w:val="-2"/>
        </w:rPr>
        <w:t> </w:t>
      </w:r>
      <w:r>
        <w:rPr/>
        <w:t>del</w:t>
      </w:r>
      <w:r>
        <w:rPr>
          <w:spacing w:val="-5"/>
        </w:rPr>
        <w:t> </w:t>
      </w:r>
      <w:r>
        <w:rPr/>
        <w:t>mes</w:t>
      </w:r>
      <w:r>
        <w:rPr>
          <w:spacing w:val="-5"/>
        </w:rPr>
        <w:t> </w:t>
      </w:r>
      <w:r>
        <w:rPr/>
        <w:t>siguiente</w:t>
      </w:r>
      <w:r>
        <w:rPr>
          <w:spacing w:val="-1"/>
        </w:rPr>
        <w:t> </w:t>
      </w:r>
      <w:r>
        <w:rPr/>
        <w:t>a</w:t>
      </w:r>
      <w:r>
        <w:rPr>
          <w:spacing w:val="-5"/>
        </w:rPr>
        <w:t> </w:t>
      </w:r>
      <w:r>
        <w:rPr/>
        <w:t>la</w:t>
      </w:r>
      <w:r>
        <w:rPr>
          <w:spacing w:val="-3"/>
        </w:rPr>
        <w:t> </w:t>
      </w:r>
      <w:r>
        <w:rPr/>
        <w:t>entrega</w:t>
      </w:r>
      <w:r>
        <w:rPr>
          <w:spacing w:val="-2"/>
        </w:rPr>
        <w:t> </w:t>
      </w:r>
      <w:r>
        <w:rPr/>
        <w:t>o</w:t>
      </w:r>
      <w:r>
        <w:rPr>
          <w:spacing w:val="-5"/>
        </w:rPr>
        <w:t> </w:t>
      </w:r>
      <w:r>
        <w:rPr/>
        <w:t>realización</w:t>
      </w:r>
      <w:r>
        <w:rPr>
          <w:spacing w:val="-7"/>
        </w:rPr>
        <w:t> </w:t>
      </w:r>
      <w:r>
        <w:rPr/>
        <w:t>del</w:t>
      </w:r>
      <w:r>
        <w:rPr>
          <w:spacing w:val="-4"/>
        </w:rPr>
        <w:t> </w:t>
      </w:r>
      <w:r>
        <w:rPr/>
        <w:t>objeto</w:t>
      </w:r>
      <w:r>
        <w:rPr>
          <w:spacing w:val="-5"/>
        </w:rPr>
        <w:t> </w:t>
      </w:r>
      <w:r>
        <w:rPr/>
        <w:t>del</w:t>
      </w:r>
      <w:r>
        <w:rPr>
          <w:spacing w:val="-4"/>
        </w:rPr>
        <w:t> </w:t>
      </w:r>
      <w:r>
        <w:rPr/>
        <w:t>contrato. Hasta que tenga lugar la recepción, el adjudicatario responderá de la correcta realización de la prestación objeto del contrato y de los defectos que en ella hubiera, sin que sea eximente ni le otorgue derecho alguno la circunstancia de que el órgano de contratación los haya examinado o reconocido durante su elaboración, o aceptado en comprobaciones, valoraciones o certificaciones</w:t>
      </w:r>
      <w:r>
        <w:rPr>
          <w:spacing w:val="-3"/>
        </w:rPr>
        <w:t> </w:t>
      </w:r>
      <w:r>
        <w:rPr/>
        <w:t>parciales.</w:t>
      </w:r>
    </w:p>
    <w:p>
      <w:pPr>
        <w:pStyle w:val="BodyText"/>
        <w:ind w:left="872" w:right="142"/>
        <w:jc w:val="both"/>
      </w:pPr>
      <w:r>
        <w:rPr/>
        <w:t>Si la prestación del contratista no reuniere las condiciones necesarias para proceder a su recepción, se darán las instrucciones</w:t>
      </w:r>
      <w:r>
        <w:rPr>
          <w:spacing w:val="-5"/>
        </w:rPr>
        <w:t> </w:t>
      </w:r>
      <w:r>
        <w:rPr/>
        <w:t>oportunas</w:t>
      </w:r>
      <w:r>
        <w:rPr>
          <w:spacing w:val="-2"/>
        </w:rPr>
        <w:t> </w:t>
      </w:r>
      <w:r>
        <w:rPr/>
        <w:t>para</w:t>
      </w:r>
      <w:r>
        <w:rPr>
          <w:spacing w:val="-1"/>
        </w:rPr>
        <w:t> </w:t>
      </w:r>
      <w:r>
        <w:rPr/>
        <w:t>que</w:t>
      </w:r>
      <w:r>
        <w:rPr>
          <w:spacing w:val="-6"/>
        </w:rPr>
        <w:t> </w:t>
      </w:r>
      <w:r>
        <w:rPr/>
        <w:t>subsane</w:t>
      </w:r>
      <w:r>
        <w:rPr>
          <w:spacing w:val="-6"/>
        </w:rPr>
        <w:t> </w:t>
      </w:r>
      <w:r>
        <w:rPr/>
        <w:t>los</w:t>
      </w:r>
      <w:r>
        <w:rPr>
          <w:spacing w:val="-2"/>
        </w:rPr>
        <w:t> </w:t>
      </w:r>
      <w:r>
        <w:rPr/>
        <w:t>defectos</w:t>
      </w:r>
      <w:r>
        <w:rPr>
          <w:spacing w:val="-7"/>
        </w:rPr>
        <w:t> </w:t>
      </w:r>
      <w:r>
        <w:rPr/>
        <w:t>observados</w:t>
      </w:r>
      <w:r>
        <w:rPr>
          <w:spacing w:val="-2"/>
        </w:rPr>
        <w:t> </w:t>
      </w:r>
      <w:r>
        <w:rPr/>
        <w:t>en</w:t>
      </w:r>
      <w:r>
        <w:rPr>
          <w:spacing w:val="-7"/>
        </w:rPr>
        <w:t> </w:t>
      </w:r>
      <w:r>
        <w:rPr/>
        <w:t>el</w:t>
      </w:r>
      <w:r>
        <w:rPr>
          <w:spacing w:val="-4"/>
        </w:rPr>
        <w:t> </w:t>
      </w:r>
      <w:r>
        <w:rPr/>
        <w:t>plazo</w:t>
      </w:r>
      <w:r>
        <w:rPr>
          <w:spacing w:val="-5"/>
        </w:rPr>
        <w:t> </w:t>
      </w:r>
      <w:r>
        <w:rPr/>
        <w:t>que</w:t>
      </w:r>
      <w:r>
        <w:rPr>
          <w:spacing w:val="-5"/>
        </w:rPr>
        <w:t> </w:t>
      </w:r>
      <w:r>
        <w:rPr/>
        <w:t>para</w:t>
      </w:r>
      <w:r>
        <w:rPr>
          <w:spacing w:val="-6"/>
        </w:rPr>
        <w:t> </w:t>
      </w:r>
      <w:r>
        <w:rPr/>
        <w:t>ello</w:t>
      </w:r>
      <w:r>
        <w:rPr>
          <w:spacing w:val="-5"/>
        </w:rPr>
        <w:t> </w:t>
      </w:r>
      <w:r>
        <w:rPr/>
        <w:t>se</w:t>
      </w:r>
      <w:r>
        <w:rPr>
          <w:spacing w:val="-3"/>
        </w:rPr>
        <w:t> </w:t>
      </w:r>
      <w:r>
        <w:rPr/>
        <w:t>fije,</w:t>
      </w:r>
      <w:r>
        <w:rPr>
          <w:spacing w:val="-5"/>
        </w:rPr>
        <w:t> </w:t>
      </w:r>
      <w:r>
        <w:rPr/>
        <w:t>no</w:t>
      </w:r>
      <w:r>
        <w:rPr>
          <w:spacing w:val="-2"/>
        </w:rPr>
        <w:t> </w:t>
      </w:r>
      <w:r>
        <w:rPr/>
        <w:t>procediendo</w:t>
      </w:r>
      <w:r>
        <w:rPr>
          <w:spacing w:val="-5"/>
        </w:rPr>
        <w:t> </w:t>
      </w:r>
      <w:r>
        <w:rPr/>
        <w:t>la recepción</w:t>
      </w:r>
      <w:r>
        <w:rPr>
          <w:spacing w:val="-9"/>
        </w:rPr>
        <w:t> </w:t>
      </w:r>
      <w:r>
        <w:rPr/>
        <w:t>hasta</w:t>
      </w:r>
      <w:r>
        <w:rPr>
          <w:spacing w:val="-8"/>
        </w:rPr>
        <w:t> </w:t>
      </w:r>
      <w:r>
        <w:rPr/>
        <w:t>que</w:t>
      </w:r>
      <w:r>
        <w:rPr>
          <w:spacing w:val="-10"/>
        </w:rPr>
        <w:t> </w:t>
      </w:r>
      <w:r>
        <w:rPr/>
        <w:t>dichas</w:t>
      </w:r>
      <w:r>
        <w:rPr>
          <w:spacing w:val="-9"/>
        </w:rPr>
        <w:t> </w:t>
      </w:r>
      <w:r>
        <w:rPr/>
        <w:t>instrucciones</w:t>
      </w:r>
      <w:r>
        <w:rPr>
          <w:spacing w:val="-8"/>
        </w:rPr>
        <w:t> </w:t>
      </w:r>
      <w:r>
        <w:rPr/>
        <w:t>hayan</w:t>
      </w:r>
      <w:r>
        <w:rPr>
          <w:spacing w:val="-11"/>
        </w:rPr>
        <w:t> </w:t>
      </w:r>
      <w:r>
        <w:rPr/>
        <w:t>sido</w:t>
      </w:r>
      <w:r>
        <w:rPr>
          <w:spacing w:val="-10"/>
        </w:rPr>
        <w:t> </w:t>
      </w:r>
      <w:r>
        <w:rPr/>
        <w:t>cumplimentadas,</w:t>
      </w:r>
      <w:r>
        <w:rPr>
          <w:spacing w:val="-11"/>
        </w:rPr>
        <w:t> </w:t>
      </w:r>
      <w:r>
        <w:rPr/>
        <w:t>levantándose</w:t>
      </w:r>
      <w:r>
        <w:rPr>
          <w:spacing w:val="-9"/>
        </w:rPr>
        <w:t> </w:t>
      </w:r>
      <w:r>
        <w:rPr/>
        <w:t>entonces</w:t>
      </w:r>
      <w:r>
        <w:rPr>
          <w:spacing w:val="-9"/>
        </w:rPr>
        <w:t> </w:t>
      </w:r>
      <w:r>
        <w:rPr/>
        <w:t>el</w:t>
      </w:r>
      <w:r>
        <w:rPr>
          <w:spacing w:val="-10"/>
        </w:rPr>
        <w:t> </w:t>
      </w:r>
      <w:r>
        <w:rPr/>
        <w:t>acta</w:t>
      </w:r>
      <w:r>
        <w:rPr>
          <w:spacing w:val="-9"/>
        </w:rPr>
        <w:t> </w:t>
      </w:r>
      <w:r>
        <w:rPr/>
        <w:t>correspondiente. Si los trabajos efectuados no se adecuan a la prestación contratada, como consecuencia de vicios o defectos imputables al contratista, el órgano de contratación podrá rechazar la misma, quedando exento de la obligación de pago o teniendo derecho, en su caso, a la recuperación del precio</w:t>
      </w:r>
      <w:r>
        <w:rPr>
          <w:spacing w:val="-13"/>
        </w:rPr>
        <w:t> </w:t>
      </w:r>
      <w:r>
        <w:rPr/>
        <w:t>satisfecho.</w:t>
      </w:r>
    </w:p>
    <w:p>
      <w:pPr>
        <w:pStyle w:val="BodyText"/>
        <w:rPr>
          <w:sz w:val="14"/>
        </w:rPr>
      </w:pPr>
    </w:p>
    <w:p>
      <w:pPr>
        <w:pStyle w:val="Heading2"/>
        <w:spacing w:line="252" w:lineRule="exact" w:before="92"/>
      </w:pPr>
      <w:r>
        <w:rPr>
          <w:spacing w:val="-111"/>
          <w:u w:val="thick"/>
        </w:rPr>
        <w:t>3</w:t>
      </w:r>
      <w:r>
        <w:rPr>
          <w:spacing w:val="56"/>
        </w:rPr>
        <w:t> </w:t>
      </w:r>
      <w:r>
        <w:rPr>
          <w:spacing w:val="-3"/>
          <w:u w:val="thick"/>
        </w:rPr>
        <w:t>7.-</w:t>
      </w:r>
      <w:r>
        <w:rPr>
          <w:spacing w:val="-4"/>
          <w:u w:val="thick"/>
        </w:rPr>
        <w:t> RESOLUCIÓN </w:t>
      </w:r>
      <w:r>
        <w:rPr>
          <w:u w:val="thick"/>
        </w:rPr>
        <w:t>Y </w:t>
      </w:r>
      <w:r>
        <w:rPr>
          <w:spacing w:val="-4"/>
          <w:u w:val="thick"/>
        </w:rPr>
        <w:t>EXTINCIÓN </w:t>
      </w:r>
      <w:r>
        <w:rPr>
          <w:spacing w:val="-3"/>
          <w:u w:val="thick"/>
        </w:rPr>
        <w:t>DEL </w:t>
      </w:r>
      <w:r>
        <w:rPr>
          <w:spacing w:val="-6"/>
          <w:u w:val="thick"/>
        </w:rPr>
        <w:t>CONTRATO.</w:t>
      </w:r>
    </w:p>
    <w:p>
      <w:pPr>
        <w:pStyle w:val="BodyText"/>
        <w:ind w:left="872" w:right="143"/>
      </w:pPr>
      <w:r>
        <w:rPr>
          <w:spacing w:val="-3"/>
        </w:rPr>
        <w:t>Además de por su </w:t>
      </w:r>
      <w:r>
        <w:rPr>
          <w:spacing w:val="-4"/>
        </w:rPr>
        <w:t>cumplimiento, </w:t>
      </w:r>
      <w:r>
        <w:rPr/>
        <w:t>el </w:t>
      </w:r>
      <w:r>
        <w:rPr>
          <w:spacing w:val="-4"/>
        </w:rPr>
        <w:t>contrato </w:t>
      </w:r>
      <w:r>
        <w:rPr>
          <w:spacing w:val="-3"/>
        </w:rPr>
        <w:t>se </w:t>
      </w:r>
      <w:r>
        <w:rPr>
          <w:spacing w:val="-4"/>
        </w:rPr>
        <w:t>extinguirá </w:t>
      </w:r>
      <w:r>
        <w:rPr>
          <w:spacing w:val="-3"/>
        </w:rPr>
        <w:t>por </w:t>
      </w:r>
      <w:r>
        <w:rPr/>
        <w:t>su </w:t>
      </w:r>
      <w:r>
        <w:rPr>
          <w:spacing w:val="-4"/>
        </w:rPr>
        <w:t>resolución, acordada </w:t>
      </w:r>
      <w:r>
        <w:rPr>
          <w:spacing w:val="-3"/>
        </w:rPr>
        <w:t>por </w:t>
      </w:r>
      <w:r>
        <w:rPr/>
        <w:t>la </w:t>
      </w:r>
      <w:r>
        <w:rPr>
          <w:spacing w:val="-4"/>
        </w:rPr>
        <w:t>concurrencia </w:t>
      </w:r>
      <w:r>
        <w:rPr>
          <w:spacing w:val="-3"/>
        </w:rPr>
        <w:t>de alguna </w:t>
      </w:r>
      <w:r>
        <w:rPr>
          <w:spacing w:val="-4"/>
        </w:rPr>
        <w:t>de </w:t>
      </w:r>
      <w:r>
        <w:rPr>
          <w:spacing w:val="-2"/>
        </w:rPr>
        <w:t>las </w:t>
      </w:r>
      <w:r>
        <w:rPr>
          <w:spacing w:val="-3"/>
        </w:rPr>
        <w:t>causas </w:t>
      </w:r>
      <w:r>
        <w:rPr>
          <w:spacing w:val="-4"/>
        </w:rPr>
        <w:t>previstas </w:t>
      </w:r>
      <w:r>
        <w:rPr/>
        <w:t>en </w:t>
      </w:r>
      <w:r>
        <w:rPr>
          <w:spacing w:val="-3"/>
        </w:rPr>
        <w:t>los </w:t>
      </w:r>
      <w:r>
        <w:rPr>
          <w:spacing w:val="-4"/>
        </w:rPr>
        <w:t>artículos </w:t>
      </w:r>
      <w:r>
        <w:rPr>
          <w:spacing w:val="-5"/>
        </w:rPr>
        <w:t>211 </w:t>
      </w:r>
      <w:r>
        <w:rPr/>
        <w:t>y </w:t>
      </w:r>
      <w:r>
        <w:rPr>
          <w:spacing w:val="-3"/>
        </w:rPr>
        <w:t>313 de </w:t>
      </w:r>
      <w:r>
        <w:rPr/>
        <w:t>la </w:t>
      </w:r>
      <w:r>
        <w:rPr>
          <w:spacing w:val="-9"/>
        </w:rPr>
        <w:t>LCSP, </w:t>
      </w:r>
      <w:r>
        <w:rPr>
          <w:spacing w:val="-3"/>
        </w:rPr>
        <w:t>con los </w:t>
      </w:r>
      <w:r>
        <w:rPr>
          <w:spacing w:val="-4"/>
        </w:rPr>
        <w:t>derechos </w:t>
      </w:r>
      <w:r>
        <w:rPr>
          <w:spacing w:val="-3"/>
        </w:rPr>
        <w:t>que </w:t>
      </w:r>
      <w:r>
        <w:rPr/>
        <w:t>se </w:t>
      </w:r>
      <w:r>
        <w:rPr>
          <w:spacing w:val="-4"/>
        </w:rPr>
        <w:t>establecen </w:t>
      </w:r>
      <w:r>
        <w:rPr/>
        <w:t>en </w:t>
      </w:r>
      <w:r>
        <w:rPr>
          <w:spacing w:val="-3"/>
        </w:rPr>
        <w:t>los </w:t>
      </w:r>
      <w:r>
        <w:rPr>
          <w:spacing w:val="-4"/>
        </w:rPr>
        <w:t>mismos.</w:t>
      </w:r>
    </w:p>
    <w:p>
      <w:pPr>
        <w:pStyle w:val="BodyText"/>
        <w:ind w:left="872"/>
      </w:pPr>
      <w:r>
        <w:rPr/>
        <w:t>Será asimismo causa de resolución del contrato el incumplimiento de la obligación contractual calificada como esencial en la cláusula 22 de este pliego.</w:t>
      </w:r>
    </w:p>
    <w:p>
      <w:pPr>
        <w:pStyle w:val="BodyText"/>
        <w:rPr>
          <w:sz w:val="20"/>
        </w:rPr>
      </w:pPr>
    </w:p>
    <w:p>
      <w:pPr>
        <w:pStyle w:val="BodyText"/>
        <w:spacing w:before="196"/>
        <w:ind w:left="3581" w:right="2859"/>
        <w:jc w:val="center"/>
        <w:rPr>
          <w:rFonts w:ascii="Arial"/>
        </w:rPr>
      </w:pPr>
      <w:r>
        <w:rPr>
          <w:rFonts w:ascii="Arial"/>
          <w:color w:val="4472C3"/>
        </w:rPr>
        <w:t>26</w:t>
      </w:r>
    </w:p>
    <w:p>
      <w:pPr>
        <w:spacing w:after="0"/>
        <w:jc w:val="center"/>
        <w:rPr>
          <w:rFonts w:ascii="Arial"/>
        </w:rPr>
        <w:sectPr>
          <w:pgSz w:w="11910" w:h="16840"/>
          <w:pgMar w:top="1580" w:bottom="280" w:left="260" w:right="420"/>
        </w:sectPr>
      </w:pPr>
    </w:p>
    <w:p>
      <w:pPr>
        <w:pStyle w:val="BodyText"/>
        <w:rPr>
          <w:rFonts w:ascii="Arial"/>
          <w:sz w:val="20"/>
        </w:rPr>
      </w:pPr>
      <w:r>
        <w:rPr/>
        <w:pict>
          <v:group style="position:absolute;margin-left:.24pt;margin-top:0pt;width:595.1pt;height:841.7pt;mso-position-horizontal-relative:page;mso-position-vertical-relative:page;z-index:-255264768" coordorigin="5,0" coordsize="11902,16834">
            <v:shape style="position:absolute;left:4;top:0;width:11902;height:16834" type="#_x0000_t75" stroked="false">
              <v:imagedata r:id="rId5" o:title=""/>
            </v:shape>
            <v:line style="position:absolute" from="1402,8951" to="8107,8951" stroked="true" strokeweight="1.080002pt" strokecolor="#000000">
              <v:stroke dashstyle="solid"/>
            </v:line>
            <w10:wrap type="none"/>
          </v:group>
        </w:pict>
      </w:r>
    </w:p>
    <w:p>
      <w:pPr>
        <w:pStyle w:val="BodyText"/>
        <w:rPr>
          <w:rFonts w:ascii="Arial"/>
          <w:sz w:val="20"/>
        </w:rPr>
      </w:pPr>
    </w:p>
    <w:p>
      <w:pPr>
        <w:pStyle w:val="BodyText"/>
        <w:spacing w:before="208"/>
        <w:ind w:left="872" w:right="144"/>
        <w:jc w:val="both"/>
      </w:pPr>
      <w:r>
        <w:rPr/>
        <w:t>Además, el contrato podrá ser resuelto por el órgano de contratación cuando se produzca incumplimiento del plazo total,</w:t>
      </w:r>
      <w:r>
        <w:rPr>
          <w:spacing w:val="-8"/>
        </w:rPr>
        <w:t> </w:t>
      </w:r>
      <w:r>
        <w:rPr/>
        <w:t>siempre</w:t>
      </w:r>
      <w:r>
        <w:rPr>
          <w:spacing w:val="-7"/>
        </w:rPr>
        <w:t> </w:t>
      </w:r>
      <w:r>
        <w:rPr/>
        <w:t>que</w:t>
      </w:r>
      <w:r>
        <w:rPr>
          <w:spacing w:val="-3"/>
        </w:rPr>
        <w:t> </w:t>
      </w:r>
      <w:r>
        <w:rPr/>
        <w:t>el</w:t>
      </w:r>
      <w:r>
        <w:rPr>
          <w:spacing w:val="-6"/>
        </w:rPr>
        <w:t> </w:t>
      </w:r>
      <w:r>
        <w:rPr/>
        <w:t>órgano</w:t>
      </w:r>
      <w:r>
        <w:rPr>
          <w:spacing w:val="-8"/>
        </w:rPr>
        <w:t> </w:t>
      </w:r>
      <w:r>
        <w:rPr/>
        <w:t>de</w:t>
      </w:r>
      <w:r>
        <w:rPr>
          <w:spacing w:val="-3"/>
        </w:rPr>
        <w:t> </w:t>
      </w:r>
      <w:r>
        <w:rPr/>
        <w:t>contratación</w:t>
      </w:r>
      <w:r>
        <w:rPr>
          <w:spacing w:val="-6"/>
        </w:rPr>
        <w:t> </w:t>
      </w:r>
      <w:r>
        <w:rPr/>
        <w:t>no</w:t>
      </w:r>
      <w:r>
        <w:rPr>
          <w:spacing w:val="-8"/>
        </w:rPr>
        <w:t> </w:t>
      </w:r>
      <w:r>
        <w:rPr/>
        <w:t>opte</w:t>
      </w:r>
      <w:r>
        <w:rPr>
          <w:spacing w:val="-5"/>
        </w:rPr>
        <w:t> </w:t>
      </w:r>
      <w:r>
        <w:rPr/>
        <w:t>por</w:t>
      </w:r>
      <w:r>
        <w:rPr>
          <w:spacing w:val="-9"/>
        </w:rPr>
        <w:t> </w:t>
      </w:r>
      <w:r>
        <w:rPr/>
        <w:t>la</w:t>
      </w:r>
      <w:r>
        <w:rPr>
          <w:spacing w:val="-7"/>
        </w:rPr>
        <w:t> </w:t>
      </w:r>
      <w:r>
        <w:rPr/>
        <w:t>imposición</w:t>
      </w:r>
      <w:r>
        <w:rPr>
          <w:spacing w:val="-5"/>
        </w:rPr>
        <w:t> </w:t>
      </w:r>
      <w:r>
        <w:rPr/>
        <w:t>de</w:t>
      </w:r>
      <w:r>
        <w:rPr>
          <w:spacing w:val="-8"/>
        </w:rPr>
        <w:t> </w:t>
      </w:r>
      <w:r>
        <w:rPr/>
        <w:t>las</w:t>
      </w:r>
      <w:r>
        <w:rPr>
          <w:spacing w:val="-8"/>
        </w:rPr>
        <w:t> </w:t>
      </w:r>
      <w:r>
        <w:rPr/>
        <w:t>penalidades</w:t>
      </w:r>
      <w:r>
        <w:rPr>
          <w:spacing w:val="-9"/>
        </w:rPr>
        <w:t> </w:t>
      </w:r>
      <w:r>
        <w:rPr/>
        <w:t>señaladas</w:t>
      </w:r>
      <w:r>
        <w:rPr>
          <w:spacing w:val="-6"/>
        </w:rPr>
        <w:t> </w:t>
      </w:r>
      <w:r>
        <w:rPr/>
        <w:t>en</w:t>
      </w:r>
      <w:r>
        <w:rPr>
          <w:spacing w:val="-6"/>
        </w:rPr>
        <w:t> </w:t>
      </w:r>
      <w:r>
        <w:rPr/>
        <w:t>el</w:t>
      </w:r>
      <w:r>
        <w:rPr>
          <w:spacing w:val="-6"/>
        </w:rPr>
        <w:t> </w:t>
      </w:r>
      <w:r>
        <w:rPr/>
        <w:t>artículo</w:t>
      </w:r>
      <w:r>
        <w:rPr>
          <w:spacing w:val="-6"/>
        </w:rPr>
        <w:t> </w:t>
      </w:r>
      <w:r>
        <w:rPr/>
        <w:t>193 de la LCSP y en la cláusula 29 de este</w:t>
      </w:r>
      <w:r>
        <w:rPr>
          <w:spacing w:val="-6"/>
        </w:rPr>
        <w:t> </w:t>
      </w:r>
      <w:r>
        <w:rPr/>
        <w:t>pliego.</w:t>
      </w:r>
    </w:p>
    <w:p>
      <w:pPr>
        <w:pStyle w:val="BodyText"/>
        <w:ind w:left="872" w:right="143"/>
        <w:jc w:val="both"/>
      </w:pPr>
      <w:r>
        <w:rPr/>
        <w:t>Si el retraso fuera por motivos no imputables al contratista se estará a lo dispuesto en el artículo 195 de la </w:t>
      </w:r>
      <w:r>
        <w:rPr>
          <w:spacing w:val="-6"/>
        </w:rPr>
        <w:t>LCSP. </w:t>
      </w:r>
      <w:r>
        <w:rPr/>
        <w:t>Cada vez que las penalidades por demora alcancen el múltiplo del 5 por 100 del precio del contrato, el </w:t>
      </w:r>
      <w:r>
        <w:rPr>
          <w:spacing w:val="-2"/>
        </w:rPr>
        <w:t>órgano </w:t>
      </w:r>
      <w:r>
        <w:rPr/>
        <w:t>de contratación estará facultado para proceder a la resolución del mismo o acordar la continuidad de su ejecución con imposición</w:t>
      </w:r>
      <w:r>
        <w:rPr>
          <w:spacing w:val="-4"/>
        </w:rPr>
        <w:t> </w:t>
      </w:r>
      <w:r>
        <w:rPr/>
        <w:t>de</w:t>
      </w:r>
      <w:r>
        <w:rPr>
          <w:spacing w:val="-3"/>
        </w:rPr>
        <w:t> </w:t>
      </w:r>
      <w:r>
        <w:rPr/>
        <w:t>nuevas</w:t>
      </w:r>
      <w:r>
        <w:rPr>
          <w:spacing w:val="-4"/>
        </w:rPr>
        <w:t> </w:t>
      </w:r>
      <w:r>
        <w:rPr/>
        <w:t>penalidades.</w:t>
      </w:r>
      <w:r>
        <w:rPr>
          <w:spacing w:val="-3"/>
        </w:rPr>
        <w:t> </w:t>
      </w:r>
      <w:r>
        <w:rPr/>
        <w:t>La</w:t>
      </w:r>
      <w:r>
        <w:rPr>
          <w:spacing w:val="-3"/>
        </w:rPr>
        <w:t> </w:t>
      </w:r>
      <w:r>
        <w:rPr/>
        <w:t>resolución</w:t>
      </w:r>
      <w:r>
        <w:rPr>
          <w:spacing w:val="-4"/>
        </w:rPr>
        <w:t> </w:t>
      </w:r>
      <w:r>
        <w:rPr/>
        <w:t>del</w:t>
      </w:r>
      <w:r>
        <w:rPr>
          <w:spacing w:val="-3"/>
        </w:rPr>
        <w:t> </w:t>
      </w:r>
      <w:r>
        <w:rPr/>
        <w:t>contrato</w:t>
      </w:r>
      <w:r>
        <w:rPr>
          <w:spacing w:val="-4"/>
        </w:rPr>
        <w:t> </w:t>
      </w:r>
      <w:r>
        <w:rPr/>
        <w:t>se</w:t>
      </w:r>
      <w:r>
        <w:rPr>
          <w:spacing w:val="-3"/>
        </w:rPr>
        <w:t> </w:t>
      </w:r>
      <w:r>
        <w:rPr/>
        <w:t>acordará</w:t>
      </w:r>
      <w:r>
        <w:rPr>
          <w:spacing w:val="-4"/>
        </w:rPr>
        <w:t> </w:t>
      </w:r>
      <w:r>
        <w:rPr/>
        <w:t>por</w:t>
      </w:r>
      <w:r>
        <w:rPr>
          <w:spacing w:val="-2"/>
        </w:rPr>
        <w:t> </w:t>
      </w:r>
      <w:r>
        <w:rPr/>
        <w:t>el</w:t>
      </w:r>
      <w:r>
        <w:rPr>
          <w:spacing w:val="-4"/>
        </w:rPr>
        <w:t> </w:t>
      </w:r>
      <w:r>
        <w:rPr/>
        <w:t>órgano</w:t>
      </w:r>
      <w:r>
        <w:rPr>
          <w:spacing w:val="-3"/>
        </w:rPr>
        <w:t> </w:t>
      </w:r>
      <w:r>
        <w:rPr/>
        <w:t>de</w:t>
      </w:r>
      <w:r>
        <w:rPr>
          <w:spacing w:val="-4"/>
        </w:rPr>
        <w:t> </w:t>
      </w:r>
      <w:r>
        <w:rPr/>
        <w:t>contratación</w:t>
      </w:r>
      <w:r>
        <w:rPr>
          <w:spacing w:val="-3"/>
        </w:rPr>
        <w:t> </w:t>
      </w:r>
      <w:r>
        <w:rPr/>
        <w:t>de</w:t>
      </w:r>
      <w:r>
        <w:rPr>
          <w:spacing w:val="-3"/>
        </w:rPr>
        <w:t> </w:t>
      </w:r>
      <w:r>
        <w:rPr/>
        <w:t>oficio</w:t>
      </w:r>
      <w:r>
        <w:rPr>
          <w:spacing w:val="-3"/>
        </w:rPr>
        <w:t> </w:t>
      </w:r>
      <w:r>
        <w:rPr/>
        <w:t>o</w:t>
      </w:r>
      <w:r>
        <w:rPr>
          <w:spacing w:val="-6"/>
        </w:rPr>
        <w:t> </w:t>
      </w:r>
      <w:r>
        <w:rPr/>
        <w:t>a instancia del contratista, mediante procedimiento tramitado en la forma reglamentariamente establecida por el artículo 109 del</w:t>
      </w:r>
      <w:r>
        <w:rPr>
          <w:spacing w:val="2"/>
        </w:rPr>
        <w:t> </w:t>
      </w:r>
      <w:r>
        <w:rPr>
          <w:spacing w:val="-5"/>
        </w:rPr>
        <w:t>RGLCAP.</w:t>
      </w:r>
    </w:p>
    <w:p>
      <w:pPr>
        <w:pStyle w:val="BodyText"/>
        <w:spacing w:before="1"/>
        <w:ind w:left="872" w:right="144"/>
        <w:jc w:val="both"/>
      </w:pPr>
      <w:r>
        <w:rPr/>
        <w:t>Cuando el contrato se resuelva por incumplimiento culpable de contratista, le será incautada la garantía definitiva y deberá, además, indemnizar a la Fundación por los daños y perjuicios ocasionados en lo que excedan del importe </w:t>
      </w:r>
      <w:r>
        <w:rPr>
          <w:spacing w:val="-3"/>
        </w:rPr>
        <w:t>de </w:t>
      </w:r>
      <w:r>
        <w:rPr/>
        <w:t>la garantía incautada.</w:t>
      </w:r>
    </w:p>
    <w:p>
      <w:pPr>
        <w:pStyle w:val="BodyText"/>
        <w:ind w:left="872" w:right="145"/>
        <w:jc w:val="both"/>
      </w:pPr>
      <w:r>
        <w:rPr/>
        <w:t>Para</w:t>
      </w:r>
      <w:r>
        <w:rPr>
          <w:spacing w:val="-8"/>
        </w:rPr>
        <w:t> </w:t>
      </w:r>
      <w:r>
        <w:rPr/>
        <w:t>la</w:t>
      </w:r>
      <w:r>
        <w:rPr>
          <w:spacing w:val="-6"/>
        </w:rPr>
        <w:t> </w:t>
      </w:r>
      <w:r>
        <w:rPr/>
        <w:t>aplicación</w:t>
      </w:r>
      <w:r>
        <w:rPr>
          <w:spacing w:val="-7"/>
        </w:rPr>
        <w:t> </w:t>
      </w:r>
      <w:r>
        <w:rPr/>
        <w:t>de</w:t>
      </w:r>
      <w:r>
        <w:rPr>
          <w:spacing w:val="-4"/>
        </w:rPr>
        <w:t> </w:t>
      </w:r>
      <w:r>
        <w:rPr/>
        <w:t>las</w:t>
      </w:r>
      <w:r>
        <w:rPr>
          <w:spacing w:val="-5"/>
        </w:rPr>
        <w:t> </w:t>
      </w:r>
      <w:r>
        <w:rPr/>
        <w:t>causas</w:t>
      </w:r>
      <w:r>
        <w:rPr>
          <w:spacing w:val="-5"/>
        </w:rPr>
        <w:t> </w:t>
      </w:r>
      <w:r>
        <w:rPr/>
        <w:t>de</w:t>
      </w:r>
      <w:r>
        <w:rPr>
          <w:spacing w:val="-6"/>
        </w:rPr>
        <w:t> </w:t>
      </w:r>
      <w:r>
        <w:rPr/>
        <w:t>resolución</w:t>
      </w:r>
      <w:r>
        <w:rPr>
          <w:spacing w:val="-5"/>
        </w:rPr>
        <w:t> </w:t>
      </w:r>
      <w:r>
        <w:rPr/>
        <w:t>se</w:t>
      </w:r>
      <w:r>
        <w:rPr>
          <w:spacing w:val="-8"/>
        </w:rPr>
        <w:t> </w:t>
      </w:r>
      <w:r>
        <w:rPr/>
        <w:t>estará</w:t>
      </w:r>
      <w:r>
        <w:rPr>
          <w:spacing w:val="-10"/>
        </w:rPr>
        <w:t> </w:t>
      </w:r>
      <w:r>
        <w:rPr/>
        <w:t>a</w:t>
      </w:r>
      <w:r>
        <w:rPr>
          <w:spacing w:val="-3"/>
        </w:rPr>
        <w:t> </w:t>
      </w:r>
      <w:r>
        <w:rPr/>
        <w:t>lo</w:t>
      </w:r>
      <w:r>
        <w:rPr>
          <w:spacing w:val="-5"/>
        </w:rPr>
        <w:t> </w:t>
      </w:r>
      <w:r>
        <w:rPr/>
        <w:t>dispuesto</w:t>
      </w:r>
      <w:r>
        <w:rPr>
          <w:spacing w:val="-6"/>
        </w:rPr>
        <w:t> </w:t>
      </w:r>
      <w:r>
        <w:rPr/>
        <w:t>en</w:t>
      </w:r>
      <w:r>
        <w:rPr>
          <w:spacing w:val="-5"/>
        </w:rPr>
        <w:t> </w:t>
      </w:r>
      <w:r>
        <w:rPr/>
        <w:t>el</w:t>
      </w:r>
      <w:r>
        <w:rPr>
          <w:spacing w:val="-5"/>
        </w:rPr>
        <w:t> </w:t>
      </w:r>
      <w:r>
        <w:rPr/>
        <w:t>artículo</w:t>
      </w:r>
      <w:r>
        <w:rPr>
          <w:spacing w:val="-8"/>
        </w:rPr>
        <w:t> </w:t>
      </w:r>
      <w:r>
        <w:rPr/>
        <w:t>212</w:t>
      </w:r>
      <w:r>
        <w:rPr>
          <w:spacing w:val="-5"/>
        </w:rPr>
        <w:t> </w:t>
      </w:r>
      <w:r>
        <w:rPr/>
        <w:t>de</w:t>
      </w:r>
      <w:r>
        <w:rPr>
          <w:spacing w:val="-6"/>
        </w:rPr>
        <w:t> </w:t>
      </w:r>
      <w:r>
        <w:rPr/>
        <w:t>la</w:t>
      </w:r>
      <w:r>
        <w:rPr>
          <w:spacing w:val="-6"/>
        </w:rPr>
        <w:t> </w:t>
      </w:r>
      <w:r>
        <w:rPr/>
        <w:t>LCSP</w:t>
      </w:r>
      <w:r>
        <w:rPr>
          <w:spacing w:val="-13"/>
        </w:rPr>
        <w:t> </w:t>
      </w:r>
      <w:r>
        <w:rPr/>
        <w:t>y</w:t>
      </w:r>
      <w:r>
        <w:rPr>
          <w:spacing w:val="-5"/>
        </w:rPr>
        <w:t> </w:t>
      </w:r>
      <w:r>
        <w:rPr/>
        <w:t>para</w:t>
      </w:r>
      <w:r>
        <w:rPr>
          <w:spacing w:val="-9"/>
        </w:rPr>
        <w:t> </w:t>
      </w:r>
      <w:r>
        <w:rPr/>
        <w:t>sus</w:t>
      </w:r>
      <w:r>
        <w:rPr>
          <w:spacing w:val="-7"/>
        </w:rPr>
        <w:t> </w:t>
      </w:r>
      <w:r>
        <w:rPr/>
        <w:t>efectos a lo establecido en los artículos 213 y 313 de la</w:t>
      </w:r>
      <w:r>
        <w:rPr>
          <w:spacing w:val="-4"/>
        </w:rPr>
        <w:t> </w:t>
      </w:r>
      <w:r>
        <w:rPr>
          <w:spacing w:val="-6"/>
        </w:rPr>
        <w:t>LCSP.</w:t>
      </w:r>
    </w:p>
    <w:p>
      <w:pPr>
        <w:pStyle w:val="BodyText"/>
        <w:spacing w:line="252" w:lineRule="exact"/>
        <w:ind w:left="872"/>
        <w:jc w:val="both"/>
      </w:pPr>
      <w:r>
        <w:rPr/>
        <w:t>La resolución del contrato producirá los efectos previstos en los artículos 213 y 313 de la LCSP.</w:t>
      </w:r>
    </w:p>
    <w:p>
      <w:pPr>
        <w:pStyle w:val="BodyText"/>
        <w:ind w:left="872" w:right="140"/>
        <w:jc w:val="both"/>
      </w:pPr>
      <w:r>
        <w:rPr/>
        <w:t>Así </w:t>
      </w:r>
      <w:r>
        <w:rPr>
          <w:spacing w:val="-3"/>
        </w:rPr>
        <w:t>mismo, serán causa de </w:t>
      </w:r>
      <w:r>
        <w:rPr>
          <w:spacing w:val="-4"/>
        </w:rPr>
        <w:t>resolución del contrato, dando lugar </w:t>
      </w:r>
      <w:r>
        <w:rPr/>
        <w:t>a </w:t>
      </w:r>
      <w:r>
        <w:rPr>
          <w:spacing w:val="-3"/>
        </w:rPr>
        <w:t>los </w:t>
      </w:r>
      <w:r>
        <w:rPr>
          <w:spacing w:val="-4"/>
        </w:rPr>
        <w:t>efectos </w:t>
      </w:r>
      <w:r>
        <w:rPr>
          <w:spacing w:val="-3"/>
        </w:rPr>
        <w:t>antes </w:t>
      </w:r>
      <w:r>
        <w:rPr>
          <w:spacing w:val="-4"/>
        </w:rPr>
        <w:t>indicados, </w:t>
      </w:r>
      <w:r>
        <w:rPr>
          <w:spacing w:val="-3"/>
        </w:rPr>
        <w:t>las </w:t>
      </w:r>
      <w:r>
        <w:rPr>
          <w:spacing w:val="-4"/>
        </w:rPr>
        <w:t>causas previstas </w:t>
      </w:r>
      <w:r>
        <w:rPr/>
        <w:t>en </w:t>
      </w:r>
      <w:r>
        <w:rPr>
          <w:spacing w:val="-3"/>
        </w:rPr>
        <w:t>el artículo </w:t>
      </w:r>
      <w:r>
        <w:rPr/>
        <w:t>6 </w:t>
      </w:r>
      <w:r>
        <w:rPr>
          <w:spacing w:val="-3"/>
        </w:rPr>
        <w:t>del </w:t>
      </w:r>
      <w:r>
        <w:rPr>
          <w:spacing w:val="-4"/>
        </w:rPr>
        <w:t>Decreto 87/1999, </w:t>
      </w:r>
      <w:r>
        <w:rPr>
          <w:spacing w:val="-3"/>
        </w:rPr>
        <w:t>de </w:t>
      </w:r>
      <w:r>
        <w:rPr/>
        <w:t>6 de </w:t>
      </w:r>
      <w:r>
        <w:rPr>
          <w:spacing w:val="-4"/>
        </w:rPr>
        <w:t>mayo, </w:t>
      </w:r>
      <w:r>
        <w:rPr>
          <w:spacing w:val="-3"/>
        </w:rPr>
        <w:t>por </w:t>
      </w:r>
      <w:r>
        <w:rPr/>
        <w:t>el </w:t>
      </w:r>
      <w:r>
        <w:rPr>
          <w:spacing w:val="-3"/>
        </w:rPr>
        <w:t>que se </w:t>
      </w:r>
      <w:r>
        <w:rPr>
          <w:spacing w:val="-4"/>
        </w:rPr>
        <w:t>regula </w:t>
      </w:r>
      <w:r>
        <w:rPr/>
        <w:t>la </w:t>
      </w:r>
      <w:r>
        <w:rPr>
          <w:spacing w:val="-4"/>
        </w:rPr>
        <w:t>subcontratación </w:t>
      </w:r>
      <w:r>
        <w:rPr/>
        <w:t>en el </w:t>
      </w:r>
      <w:r>
        <w:rPr>
          <w:spacing w:val="-4"/>
        </w:rPr>
        <w:t>ámbito </w:t>
      </w:r>
      <w:r>
        <w:rPr>
          <w:spacing w:val="-3"/>
        </w:rPr>
        <w:t>de </w:t>
      </w:r>
      <w:r>
        <w:rPr/>
        <w:t>la </w:t>
      </w:r>
      <w:r>
        <w:rPr>
          <w:spacing w:val="-4"/>
        </w:rPr>
        <w:t>Comunidad Autónoma </w:t>
      </w:r>
      <w:r>
        <w:rPr/>
        <w:t>de </w:t>
      </w:r>
      <w:r>
        <w:rPr>
          <w:spacing w:val="-4"/>
        </w:rPr>
        <w:t>Canarias.</w:t>
      </w:r>
    </w:p>
    <w:p>
      <w:pPr>
        <w:pStyle w:val="BodyText"/>
        <w:spacing w:line="244" w:lineRule="auto"/>
        <w:ind w:left="872" w:right="144"/>
        <w:jc w:val="both"/>
      </w:pPr>
      <w:r>
        <w:rPr/>
        <w:t>A la extinción de los contratos de servicios, no podrá producirse, en ningún caso, la consolidación de las personas que hayan realizado los trabajos objeto del contrato, como personal de la Fundación.</w:t>
      </w:r>
    </w:p>
    <w:p>
      <w:pPr>
        <w:pStyle w:val="BodyText"/>
        <w:spacing w:before="7"/>
        <w:rPr>
          <w:sz w:val="31"/>
        </w:rPr>
      </w:pPr>
    </w:p>
    <w:p>
      <w:pPr>
        <w:pStyle w:val="Heading2"/>
        <w:spacing w:line="252" w:lineRule="exact"/>
      </w:pPr>
      <w:r>
        <w:rPr>
          <w:spacing w:val="-3"/>
        </w:rPr>
        <w:t>38.- </w:t>
      </w:r>
      <w:r>
        <w:rPr>
          <w:spacing w:val="-135"/>
          <w:u w:val="thick"/>
        </w:rPr>
        <w:t>P</w:t>
      </w:r>
      <w:r>
        <w:rPr>
          <w:spacing w:val="78"/>
        </w:rPr>
        <w:t> </w:t>
      </w:r>
      <w:r>
        <w:rPr>
          <w:spacing w:val="-4"/>
          <w:u w:val="thick"/>
        </w:rPr>
        <w:t>LAZO </w:t>
      </w:r>
      <w:r>
        <w:rPr>
          <w:u w:val="thick"/>
        </w:rPr>
        <w:t>DE </w:t>
      </w:r>
      <w:r>
        <w:rPr>
          <w:spacing w:val="-4"/>
          <w:u w:val="thick"/>
        </w:rPr>
        <w:t>GARANTÍA.</w:t>
      </w:r>
    </w:p>
    <w:p>
      <w:pPr>
        <w:pStyle w:val="BodyText"/>
        <w:ind w:left="872" w:right="145"/>
        <w:jc w:val="both"/>
      </w:pPr>
      <w:r>
        <w:rPr/>
        <w:t>Teniendo</w:t>
      </w:r>
      <w:r>
        <w:rPr>
          <w:spacing w:val="-4"/>
        </w:rPr>
        <w:t> </w:t>
      </w:r>
      <w:r>
        <w:rPr/>
        <w:t>en</w:t>
      </w:r>
      <w:r>
        <w:rPr>
          <w:spacing w:val="-3"/>
        </w:rPr>
        <w:t> </w:t>
      </w:r>
      <w:r>
        <w:rPr/>
        <w:t>cuenta</w:t>
      </w:r>
      <w:r>
        <w:rPr>
          <w:spacing w:val="-3"/>
        </w:rPr>
        <w:t> </w:t>
      </w:r>
      <w:r>
        <w:rPr/>
        <w:t>la</w:t>
      </w:r>
      <w:r>
        <w:rPr>
          <w:spacing w:val="-3"/>
        </w:rPr>
        <w:t> </w:t>
      </w:r>
      <w:r>
        <w:rPr/>
        <w:t>naturaleza</w:t>
      </w:r>
      <w:r>
        <w:rPr>
          <w:spacing w:val="-3"/>
        </w:rPr>
        <w:t> </w:t>
      </w:r>
      <w:r>
        <w:rPr/>
        <w:t>y</w:t>
      </w:r>
      <w:r>
        <w:rPr>
          <w:spacing w:val="-3"/>
        </w:rPr>
        <w:t> </w:t>
      </w:r>
      <w:r>
        <w:rPr/>
        <w:t>características</w:t>
      </w:r>
      <w:r>
        <w:rPr>
          <w:spacing w:val="-4"/>
        </w:rPr>
        <w:t> </w:t>
      </w:r>
      <w:r>
        <w:rPr/>
        <w:t>de</w:t>
      </w:r>
      <w:r>
        <w:rPr>
          <w:spacing w:val="-3"/>
        </w:rPr>
        <w:t> </w:t>
      </w:r>
      <w:r>
        <w:rPr/>
        <w:t>este</w:t>
      </w:r>
      <w:r>
        <w:rPr>
          <w:spacing w:val="-3"/>
        </w:rPr>
        <w:t> </w:t>
      </w:r>
      <w:r>
        <w:rPr/>
        <w:t>contrato,</w:t>
      </w:r>
      <w:r>
        <w:rPr>
          <w:spacing w:val="-3"/>
        </w:rPr>
        <w:t> </w:t>
      </w:r>
      <w:r>
        <w:rPr/>
        <w:t>en</w:t>
      </w:r>
      <w:r>
        <w:rPr>
          <w:spacing w:val="-6"/>
        </w:rPr>
        <w:t> </w:t>
      </w:r>
      <w:r>
        <w:rPr/>
        <w:t>la</w:t>
      </w:r>
      <w:r>
        <w:rPr>
          <w:spacing w:val="-4"/>
        </w:rPr>
        <w:t> </w:t>
      </w:r>
      <w:r>
        <w:rPr/>
        <w:t>prestación</w:t>
      </w:r>
      <w:r>
        <w:rPr>
          <w:spacing w:val="-6"/>
        </w:rPr>
        <w:t> </w:t>
      </w:r>
      <w:r>
        <w:rPr/>
        <w:t>a</w:t>
      </w:r>
      <w:r>
        <w:rPr>
          <w:spacing w:val="-4"/>
        </w:rPr>
        <w:t> </w:t>
      </w:r>
      <w:r>
        <w:rPr/>
        <w:t>realizar</w:t>
      </w:r>
      <w:r>
        <w:rPr>
          <w:spacing w:val="-3"/>
        </w:rPr>
        <w:t> </w:t>
      </w:r>
      <w:r>
        <w:rPr/>
        <w:t>por</w:t>
      </w:r>
      <w:r>
        <w:rPr>
          <w:spacing w:val="-3"/>
        </w:rPr>
        <w:t> </w:t>
      </w:r>
      <w:r>
        <w:rPr/>
        <w:t>el</w:t>
      </w:r>
      <w:r>
        <w:rPr>
          <w:spacing w:val="-3"/>
        </w:rPr>
        <w:t> </w:t>
      </w:r>
      <w:r>
        <w:rPr/>
        <w:t>adjudicatario,</w:t>
      </w:r>
      <w:r>
        <w:rPr>
          <w:spacing w:val="-7"/>
        </w:rPr>
        <w:t> </w:t>
      </w:r>
      <w:r>
        <w:rPr/>
        <w:t>no resulta necesario el establecimiento de un plazo de</w:t>
      </w:r>
      <w:r>
        <w:rPr>
          <w:spacing w:val="-7"/>
        </w:rPr>
        <w:t> </w:t>
      </w:r>
      <w:r>
        <w:rPr/>
        <w:t>garantía.</w:t>
      </w:r>
    </w:p>
    <w:p>
      <w:pPr>
        <w:pStyle w:val="BodyText"/>
        <w:spacing w:before="10"/>
        <w:rPr>
          <w:sz w:val="21"/>
        </w:rPr>
      </w:pPr>
    </w:p>
    <w:p>
      <w:pPr>
        <w:pStyle w:val="Heading2"/>
      </w:pPr>
      <w:r>
        <w:rPr/>
        <w:t>39. DEVOLUCIÓN O CANCELACIÓN DE LA GARANTÍA DEFINITIVA.</w:t>
      </w:r>
    </w:p>
    <w:p>
      <w:pPr>
        <w:pStyle w:val="BodyText"/>
        <w:spacing w:before="2"/>
        <w:ind w:left="872" w:right="143"/>
        <w:jc w:val="both"/>
      </w:pPr>
      <w:r>
        <w:rPr/>
        <w:t>Concluida la vigencia del contrato, y cumplidas por la contratista las obligaciones derivadas del mismo, si no resultaren responsabilidades que hayan de ejercitarse sobre la garantía definitiva, se procederá a la devolución o cancelación de ésta.</w:t>
      </w:r>
    </w:p>
    <w:p>
      <w:pPr>
        <w:pStyle w:val="BodyText"/>
        <w:spacing w:before="1"/>
        <w:rPr>
          <w:sz w:val="27"/>
        </w:rPr>
      </w:pPr>
    </w:p>
    <w:p>
      <w:pPr>
        <w:pStyle w:val="Heading2"/>
      </w:pPr>
      <w:r>
        <w:rPr/>
        <w:t>40.-</w:t>
      </w:r>
      <w:r>
        <w:rPr>
          <w:u w:val="thick"/>
        </w:rPr>
        <w:t> PROTECCIÓN DE DATOS PERSONALES.</w:t>
      </w:r>
    </w:p>
    <w:p>
      <w:pPr>
        <w:pStyle w:val="BodyText"/>
        <w:spacing w:before="1"/>
        <w:ind w:left="872" w:right="142"/>
        <w:jc w:val="both"/>
      </w:pPr>
      <w:r>
        <w:rPr/>
        <w:t>De acuerdo con lo establecido en la Disposición Adicional vigésima quinta de la LCSP, el contrato a que se refiere este Pliego implica el tratamiento de datos de carácter personal por lo que deberá respetar en su integridad lo establecido en el Reglamento General de Protección de datos de la UE (Reglamento UE 2016/679, de 27 de abril) relativo a la protección de las personas físicas, en lo que respecta al tratamiento de datos personales y a la libre circulación de estos datos y en la Ley Orgánica 15/1999, de 13 de diciembre, de Protección de Datos de Carácter Personal, su normativa de desarrollo, en todo aquello que no se oponga al Reglamento y demás normativa vigente.</w:t>
      </w:r>
    </w:p>
    <w:p>
      <w:pPr>
        <w:pStyle w:val="BodyText"/>
        <w:spacing w:before="10"/>
        <w:rPr>
          <w:sz w:val="13"/>
        </w:rPr>
      </w:pPr>
    </w:p>
    <w:p>
      <w:pPr>
        <w:pStyle w:val="Heading2"/>
        <w:spacing w:before="92"/>
        <w:ind w:left="5221"/>
      </w:pPr>
      <w:r>
        <w:rPr/>
        <w:t>--------oOo--------</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4"/>
        <w:rPr>
          <w:b/>
          <w:sz w:val="20"/>
        </w:rPr>
      </w:pPr>
    </w:p>
    <w:p>
      <w:pPr>
        <w:pStyle w:val="BodyText"/>
        <w:spacing w:before="60"/>
        <w:ind w:left="3581" w:right="2859"/>
        <w:jc w:val="center"/>
        <w:rPr>
          <w:rFonts w:ascii="Arial"/>
        </w:rPr>
      </w:pPr>
      <w:r>
        <w:rPr>
          <w:rFonts w:ascii="Arial"/>
          <w:color w:val="4472C3"/>
        </w:rPr>
        <w:t>27</w:t>
      </w:r>
    </w:p>
    <w:p>
      <w:pPr>
        <w:spacing w:after="0"/>
        <w:jc w:val="center"/>
        <w:rPr>
          <w:rFonts w:ascii="Arial"/>
        </w:rPr>
        <w:sectPr>
          <w:pgSz w:w="11910" w:h="16840"/>
          <w:pgMar w:top="1580" w:bottom="280" w:left="260" w:right="420"/>
        </w:sectPr>
      </w:pPr>
    </w:p>
    <w:p>
      <w:pPr>
        <w:pStyle w:val="BodyText"/>
        <w:rPr>
          <w:rFonts w:ascii="Arial"/>
          <w:sz w:val="20"/>
        </w:rPr>
      </w:pPr>
      <w:r>
        <w:rPr/>
        <w:drawing>
          <wp:anchor distT="0" distB="0" distL="0" distR="0" allowOverlap="1" layoutInCell="1" locked="0" behindDoc="1" simplePos="0" relativeHeight="248052736">
            <wp:simplePos x="0" y="0"/>
            <wp:positionH relativeFrom="page">
              <wp:posOffset>3047</wp:posOffset>
            </wp:positionH>
            <wp:positionV relativeFrom="page">
              <wp:posOffset>0</wp:posOffset>
            </wp:positionV>
            <wp:extent cx="7557516" cy="10689335"/>
            <wp:effectExtent l="0" t="0" r="0" b="0"/>
            <wp:wrapNone/>
            <wp:docPr id="47" name="image1.png"/>
            <wp:cNvGraphicFramePr>
              <a:graphicFrameLocks noChangeAspect="1"/>
            </wp:cNvGraphicFramePr>
            <a:graphic>
              <a:graphicData uri="http://schemas.openxmlformats.org/drawingml/2006/picture">
                <pic:pic>
                  <pic:nvPicPr>
                    <pic:cNvPr id="48" name="image1.png"/>
                    <pic:cNvPicPr/>
                  </pic:nvPicPr>
                  <pic:blipFill>
                    <a:blip r:embed="rId5" cstate="print"/>
                    <a:stretch>
                      <a:fillRect/>
                    </a:stretch>
                  </pic:blipFill>
                  <pic:spPr>
                    <a:xfrm>
                      <a:off x="0" y="0"/>
                      <a:ext cx="7557516" cy="10689335"/>
                    </a:xfrm>
                    <a:prstGeom prst="rect">
                      <a:avLst/>
                    </a:prstGeom>
                  </pic:spPr>
                </pic:pic>
              </a:graphicData>
            </a:graphic>
          </wp:anchor>
        </w:drawing>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1"/>
        <w:rPr>
          <w:rFonts w:ascii="Arial"/>
          <w:sz w:val="16"/>
        </w:rPr>
      </w:pPr>
    </w:p>
    <w:p>
      <w:pPr>
        <w:pStyle w:val="Heading2"/>
        <w:spacing w:before="91"/>
        <w:ind w:left="3581" w:right="2858"/>
        <w:jc w:val="center"/>
      </w:pPr>
      <w:r>
        <w:rPr/>
        <w:t>ANEXO I</w:t>
      </w:r>
    </w:p>
    <w:p>
      <w:pPr>
        <w:pStyle w:val="BodyText"/>
        <w:spacing w:before="1"/>
        <w:rPr>
          <w:b/>
        </w:rPr>
      </w:pPr>
    </w:p>
    <w:p>
      <w:pPr>
        <w:spacing w:before="0"/>
        <w:ind w:left="3581" w:right="2860" w:firstLine="0"/>
        <w:jc w:val="center"/>
        <w:rPr>
          <w:b/>
          <w:sz w:val="22"/>
        </w:rPr>
      </w:pPr>
      <w:r>
        <w:rPr>
          <w:b/>
          <w:sz w:val="22"/>
        </w:rPr>
        <w:t>MODELO DE DECLARACIÓN RESPONSABLE</w:t>
      </w:r>
    </w:p>
    <w:p>
      <w:pPr>
        <w:pStyle w:val="BodyText"/>
        <w:rPr>
          <w:b/>
          <w:sz w:val="24"/>
        </w:rPr>
      </w:pPr>
    </w:p>
    <w:p>
      <w:pPr>
        <w:pStyle w:val="BodyText"/>
        <w:spacing w:before="11"/>
        <w:rPr>
          <w:b/>
          <w:sz w:val="19"/>
        </w:rPr>
      </w:pPr>
    </w:p>
    <w:p>
      <w:pPr>
        <w:tabs>
          <w:tab w:pos="6991" w:val="left" w:leader="none"/>
          <w:tab w:pos="7575" w:val="left" w:leader="none"/>
          <w:tab w:pos="8807" w:val="left" w:leader="none"/>
          <w:tab w:pos="10331" w:val="left" w:leader="none"/>
        </w:tabs>
        <w:spacing w:before="0"/>
        <w:ind w:left="872" w:right="144" w:firstLine="0"/>
        <w:jc w:val="left"/>
        <w:rPr>
          <w:b/>
          <w:i/>
          <w:sz w:val="22"/>
        </w:rPr>
      </w:pPr>
      <w:r>
        <w:rPr>
          <w:sz w:val="22"/>
        </w:rPr>
        <w:t>DON/DOÑA………………………………………………………,</w:t>
        <w:tab/>
        <w:t>con</w:t>
        <w:tab/>
      </w:r>
      <w:r>
        <w:rPr>
          <w:b/>
          <w:i/>
          <w:sz w:val="22"/>
        </w:rPr>
        <w:t>[DEBERÁ</w:t>
        <w:tab/>
        <w:t>INDICARSE,</w:t>
        <w:tab/>
      </w:r>
      <w:r>
        <w:rPr>
          <w:b/>
          <w:i/>
          <w:spacing w:val="-4"/>
          <w:sz w:val="22"/>
        </w:rPr>
        <w:t>SEGÚN </w:t>
      </w:r>
      <w:r>
        <w:rPr>
          <w:b/>
          <w:i/>
          <w:sz w:val="22"/>
        </w:rPr>
        <w:t>PROCEDA,</w:t>
      </w:r>
      <w:r>
        <w:rPr>
          <w:b/>
          <w:i/>
          <w:spacing w:val="-6"/>
          <w:sz w:val="22"/>
        </w:rPr>
        <w:t> </w:t>
      </w:r>
      <w:r>
        <w:rPr>
          <w:b/>
          <w:i/>
          <w:sz w:val="22"/>
        </w:rPr>
        <w:t>EL</w:t>
      </w:r>
      <w:r>
        <w:rPr>
          <w:b/>
          <w:i/>
          <w:spacing w:val="-12"/>
          <w:sz w:val="22"/>
        </w:rPr>
        <w:t> </w:t>
      </w:r>
      <w:r>
        <w:rPr>
          <w:b/>
          <w:i/>
          <w:spacing w:val="-8"/>
          <w:sz w:val="22"/>
        </w:rPr>
        <w:t>NIF,</w:t>
      </w:r>
      <w:r>
        <w:rPr>
          <w:b/>
          <w:i/>
          <w:spacing w:val="-5"/>
          <w:sz w:val="22"/>
        </w:rPr>
        <w:t> </w:t>
      </w:r>
      <w:r>
        <w:rPr>
          <w:b/>
          <w:i/>
          <w:sz w:val="22"/>
        </w:rPr>
        <w:t>NIE,</w:t>
      </w:r>
      <w:r>
        <w:rPr>
          <w:b/>
          <w:i/>
          <w:spacing w:val="-7"/>
          <w:sz w:val="22"/>
        </w:rPr>
        <w:t> </w:t>
      </w:r>
      <w:r>
        <w:rPr>
          <w:b/>
          <w:i/>
          <w:spacing w:val="-3"/>
          <w:sz w:val="22"/>
        </w:rPr>
        <w:t>NIF-IVA,</w:t>
      </w:r>
      <w:r>
        <w:rPr>
          <w:b/>
          <w:i/>
          <w:spacing w:val="-7"/>
          <w:sz w:val="22"/>
        </w:rPr>
        <w:t> </w:t>
      </w:r>
      <w:r>
        <w:rPr>
          <w:b/>
          <w:i/>
          <w:sz w:val="22"/>
        </w:rPr>
        <w:t>NIF</w:t>
      </w:r>
      <w:r>
        <w:rPr>
          <w:b/>
          <w:i/>
          <w:spacing w:val="-11"/>
          <w:sz w:val="22"/>
        </w:rPr>
        <w:t> </w:t>
      </w:r>
      <w:r>
        <w:rPr>
          <w:b/>
          <w:i/>
          <w:sz w:val="22"/>
        </w:rPr>
        <w:t>INTRACOMUNITARIO</w:t>
      </w:r>
      <w:r>
        <w:rPr>
          <w:b/>
          <w:i/>
          <w:spacing w:val="-7"/>
          <w:sz w:val="22"/>
        </w:rPr>
        <w:t> </w:t>
      </w:r>
      <w:r>
        <w:rPr>
          <w:b/>
          <w:i/>
          <w:sz w:val="22"/>
        </w:rPr>
        <w:t>O</w:t>
      </w:r>
      <w:r>
        <w:rPr>
          <w:b/>
          <w:i/>
          <w:spacing w:val="-5"/>
          <w:sz w:val="22"/>
        </w:rPr>
        <w:t> </w:t>
      </w:r>
      <w:r>
        <w:rPr>
          <w:b/>
          <w:i/>
          <w:sz w:val="22"/>
        </w:rPr>
        <w:t>DUNS]</w:t>
      </w:r>
      <w:r>
        <w:rPr>
          <w:sz w:val="22"/>
        </w:rPr>
        <w:t>,</w:t>
      </w:r>
      <w:r>
        <w:rPr>
          <w:spacing w:val="-5"/>
          <w:sz w:val="22"/>
        </w:rPr>
        <w:t> </w:t>
      </w:r>
      <w:r>
        <w:rPr>
          <w:sz w:val="22"/>
        </w:rPr>
        <w:t>actuando</w:t>
      </w:r>
      <w:r>
        <w:rPr>
          <w:spacing w:val="-8"/>
          <w:sz w:val="22"/>
        </w:rPr>
        <w:t> </w:t>
      </w:r>
      <w:r>
        <w:rPr>
          <w:b/>
          <w:i/>
          <w:sz w:val="22"/>
        </w:rPr>
        <w:t>[SI</w:t>
      </w:r>
      <w:r>
        <w:rPr>
          <w:b/>
          <w:i/>
          <w:spacing w:val="-5"/>
          <w:sz w:val="22"/>
        </w:rPr>
        <w:t> </w:t>
      </w:r>
      <w:r>
        <w:rPr>
          <w:b/>
          <w:i/>
          <w:sz w:val="22"/>
        </w:rPr>
        <w:t>LA</w:t>
      </w:r>
      <w:r>
        <w:rPr>
          <w:b/>
          <w:i/>
          <w:spacing w:val="-17"/>
          <w:sz w:val="22"/>
        </w:rPr>
        <w:t> </w:t>
      </w:r>
      <w:r>
        <w:rPr>
          <w:b/>
          <w:i/>
          <w:spacing w:val="-3"/>
          <w:sz w:val="22"/>
        </w:rPr>
        <w:t>LICITADORA</w:t>
      </w:r>
      <w:r>
        <w:rPr>
          <w:b/>
          <w:i/>
          <w:spacing w:val="-17"/>
          <w:sz w:val="22"/>
        </w:rPr>
        <w:t> </w:t>
      </w:r>
      <w:r>
        <w:rPr>
          <w:b/>
          <w:i/>
          <w:sz w:val="22"/>
        </w:rPr>
        <w:t>ES</w:t>
      </w:r>
    </w:p>
    <w:p>
      <w:pPr>
        <w:spacing w:before="0"/>
        <w:ind w:left="872" w:right="0" w:firstLine="0"/>
        <w:jc w:val="left"/>
        <w:rPr>
          <w:sz w:val="22"/>
        </w:rPr>
      </w:pPr>
      <w:r>
        <w:rPr>
          <w:b/>
          <w:i/>
          <w:sz w:val="22"/>
        </w:rPr>
        <w:t>EMPRESARIA INDIVIDUAL O PERSONA FÍSICA</w:t>
      </w:r>
      <w:r>
        <w:rPr>
          <w:b/>
          <w:sz w:val="22"/>
        </w:rPr>
        <w:t>: </w:t>
      </w:r>
      <w:r>
        <w:rPr>
          <w:sz w:val="22"/>
        </w:rPr>
        <w:t>en su propio nombre y representación </w:t>
      </w:r>
      <w:r>
        <w:rPr>
          <w:b/>
          <w:sz w:val="22"/>
        </w:rPr>
        <w:t>] </w:t>
      </w:r>
      <w:r>
        <w:rPr>
          <w:b/>
          <w:i/>
          <w:sz w:val="22"/>
        </w:rPr>
        <w:t>[SI LA </w:t>
      </w:r>
      <w:r>
        <w:rPr>
          <w:b/>
          <w:i/>
          <w:sz w:val="22"/>
        </w:rPr>
        <w:t>LICITADORA</w:t>
      </w:r>
      <w:r>
        <w:rPr>
          <w:b/>
          <w:i/>
          <w:spacing w:val="-27"/>
          <w:sz w:val="22"/>
        </w:rPr>
        <w:t> </w:t>
      </w:r>
      <w:r>
        <w:rPr>
          <w:b/>
          <w:i/>
          <w:sz w:val="22"/>
        </w:rPr>
        <w:t>ES</w:t>
      </w:r>
      <w:r>
        <w:rPr>
          <w:b/>
          <w:i/>
          <w:spacing w:val="29"/>
          <w:sz w:val="22"/>
        </w:rPr>
        <w:t> </w:t>
      </w:r>
      <w:r>
        <w:rPr>
          <w:b/>
          <w:i/>
          <w:sz w:val="22"/>
        </w:rPr>
        <w:t>PERSONA</w:t>
      </w:r>
      <w:r>
        <w:rPr>
          <w:b/>
          <w:i/>
          <w:spacing w:val="-27"/>
          <w:sz w:val="22"/>
        </w:rPr>
        <w:t> </w:t>
      </w:r>
      <w:r>
        <w:rPr>
          <w:b/>
          <w:i/>
          <w:sz w:val="22"/>
        </w:rPr>
        <w:t>JURÍDICA:</w:t>
      </w:r>
      <w:r>
        <w:rPr>
          <w:b/>
          <w:i/>
          <w:spacing w:val="-12"/>
          <w:sz w:val="22"/>
        </w:rPr>
        <w:t> </w:t>
      </w:r>
      <w:r>
        <w:rPr>
          <w:sz w:val="22"/>
        </w:rPr>
        <w:t>en</w:t>
      </w:r>
      <w:r>
        <w:rPr>
          <w:spacing w:val="-15"/>
          <w:sz w:val="22"/>
        </w:rPr>
        <w:t> </w:t>
      </w:r>
      <w:r>
        <w:rPr>
          <w:sz w:val="22"/>
        </w:rPr>
        <w:t>nombre</w:t>
      </w:r>
      <w:r>
        <w:rPr>
          <w:spacing w:val="-15"/>
          <w:sz w:val="22"/>
        </w:rPr>
        <w:t> </w:t>
      </w:r>
      <w:r>
        <w:rPr>
          <w:sz w:val="22"/>
        </w:rPr>
        <w:t>y</w:t>
      </w:r>
      <w:r>
        <w:rPr>
          <w:spacing w:val="-13"/>
          <w:sz w:val="22"/>
        </w:rPr>
        <w:t> </w:t>
      </w:r>
      <w:r>
        <w:rPr>
          <w:sz w:val="22"/>
        </w:rPr>
        <w:t>representación</w:t>
      </w:r>
      <w:r>
        <w:rPr>
          <w:spacing w:val="-12"/>
          <w:sz w:val="22"/>
        </w:rPr>
        <w:t> </w:t>
      </w:r>
      <w:r>
        <w:rPr>
          <w:sz w:val="22"/>
        </w:rPr>
        <w:t>de</w:t>
      </w:r>
      <w:r>
        <w:rPr>
          <w:spacing w:val="-17"/>
          <w:sz w:val="22"/>
        </w:rPr>
        <w:t> </w:t>
      </w:r>
      <w:r>
        <w:rPr>
          <w:sz w:val="22"/>
        </w:rPr>
        <w:t>…................................….,</w:t>
      </w:r>
      <w:r>
        <w:rPr>
          <w:spacing w:val="-15"/>
          <w:sz w:val="22"/>
        </w:rPr>
        <w:t> </w:t>
      </w:r>
      <w:r>
        <w:rPr>
          <w:sz w:val="22"/>
        </w:rPr>
        <w:t>con</w:t>
      </w:r>
      <w:r>
        <w:rPr>
          <w:b/>
          <w:i/>
          <w:sz w:val="22"/>
        </w:rPr>
        <w:t>,</w:t>
      </w:r>
      <w:r>
        <w:rPr>
          <w:b/>
          <w:i/>
          <w:spacing w:val="30"/>
          <w:sz w:val="22"/>
        </w:rPr>
        <w:t> </w:t>
      </w:r>
      <w:r>
        <w:rPr>
          <w:sz w:val="22"/>
        </w:rPr>
        <w:t>en</w:t>
      </w:r>
      <w:r>
        <w:rPr>
          <w:spacing w:val="-15"/>
          <w:sz w:val="22"/>
        </w:rPr>
        <w:t> </w:t>
      </w:r>
      <w:r>
        <w:rPr>
          <w:sz w:val="22"/>
        </w:rPr>
        <w:t>virtud</w:t>
      </w:r>
    </w:p>
    <w:p>
      <w:pPr>
        <w:pStyle w:val="BodyText"/>
        <w:tabs>
          <w:tab w:pos="8366" w:val="left" w:leader="dot"/>
        </w:tabs>
        <w:spacing w:before="1"/>
        <w:ind w:left="872"/>
        <w:rPr>
          <w:b/>
        </w:rPr>
      </w:pPr>
      <w:r>
        <w:rPr/>
        <w:t>de poder otorgado ante el Notario del Colegio de …..................,</w:t>
      </w:r>
      <w:r>
        <w:rPr>
          <w:spacing w:val="-16"/>
        </w:rPr>
        <w:t> </w:t>
      </w:r>
      <w:r>
        <w:rPr/>
        <w:t>al número</w:t>
        <w:tab/>
        <w:t>de su</w:t>
      </w:r>
      <w:r>
        <w:rPr>
          <w:spacing w:val="-2"/>
        </w:rPr>
        <w:t> </w:t>
      </w:r>
      <w:r>
        <w:rPr/>
        <w:t>protocolo</w:t>
      </w:r>
      <w:r>
        <w:rPr>
          <w:b/>
        </w:rPr>
        <w:t>].</w:t>
      </w:r>
    </w:p>
    <w:p>
      <w:pPr>
        <w:pStyle w:val="BodyText"/>
        <w:rPr>
          <w:b/>
          <w:sz w:val="24"/>
        </w:rPr>
      </w:pPr>
    </w:p>
    <w:p>
      <w:pPr>
        <w:pStyle w:val="BodyText"/>
        <w:spacing w:before="10"/>
        <w:rPr>
          <w:b/>
          <w:sz w:val="19"/>
        </w:rPr>
      </w:pPr>
    </w:p>
    <w:p>
      <w:pPr>
        <w:spacing w:before="1"/>
        <w:ind w:left="872" w:right="0" w:firstLine="0"/>
        <w:jc w:val="left"/>
        <w:rPr>
          <w:sz w:val="22"/>
        </w:rPr>
      </w:pPr>
      <w:r>
        <w:rPr>
          <w:sz w:val="22"/>
        </w:rPr>
        <w:t>Concurriendo a la licitación convocada por </w:t>
      </w:r>
      <w:r>
        <w:rPr>
          <w:b/>
          <w:i/>
          <w:sz w:val="22"/>
        </w:rPr>
        <w:t>[referencia al órgano de contratación], </w:t>
      </w:r>
      <w:r>
        <w:rPr>
          <w:sz w:val="22"/>
        </w:rPr>
        <w:t>en </w:t>
      </w:r>
      <w:r>
        <w:rPr>
          <w:b/>
          <w:i/>
          <w:sz w:val="22"/>
        </w:rPr>
        <w:t>[ reseñar el número y fecha </w:t>
      </w:r>
      <w:r>
        <w:rPr>
          <w:b/>
          <w:i/>
          <w:sz w:val="22"/>
        </w:rPr>
        <w:t>de los anuncios en los distintos medios]</w:t>
      </w:r>
      <w:r>
        <w:rPr>
          <w:sz w:val="22"/>
        </w:rPr>
        <w:t>, para la contratación de </w:t>
      </w:r>
      <w:r>
        <w:rPr>
          <w:b/>
          <w:sz w:val="22"/>
        </w:rPr>
        <w:t>[ </w:t>
      </w:r>
      <w:r>
        <w:rPr>
          <w:sz w:val="22"/>
        </w:rPr>
        <w:t>…] (Expte. …).</w:t>
      </w:r>
    </w:p>
    <w:p>
      <w:pPr>
        <w:pStyle w:val="BodyText"/>
        <w:rPr>
          <w:sz w:val="24"/>
        </w:rPr>
      </w:pPr>
    </w:p>
    <w:p>
      <w:pPr>
        <w:pStyle w:val="BodyText"/>
        <w:rPr>
          <w:sz w:val="20"/>
        </w:rPr>
      </w:pPr>
    </w:p>
    <w:p>
      <w:pPr>
        <w:pStyle w:val="Heading2"/>
        <w:spacing w:before="1"/>
      </w:pPr>
      <w:r>
        <w:rPr/>
        <w:t>DECLARO BAJO MI RESPONSABILIDAD</w:t>
      </w:r>
    </w:p>
    <w:p>
      <w:pPr>
        <w:pStyle w:val="BodyText"/>
        <w:rPr>
          <w:b/>
          <w:sz w:val="24"/>
        </w:rPr>
      </w:pPr>
    </w:p>
    <w:p>
      <w:pPr>
        <w:pStyle w:val="BodyText"/>
        <w:spacing w:before="10"/>
        <w:rPr>
          <w:b/>
          <w:sz w:val="19"/>
        </w:rPr>
      </w:pPr>
    </w:p>
    <w:p>
      <w:pPr>
        <w:pStyle w:val="BodyText"/>
        <w:spacing w:before="1"/>
        <w:ind w:left="872" w:right="143"/>
      </w:pPr>
      <w:r>
        <w:rPr/>
        <w:t>Enlace al modelo DEUC, aprobado por Reglamento UE 2016/7, de 5 de enero de 2016 (DOUE n.º 3/16, de 6 de enero de 2016)</w:t>
      </w:r>
    </w:p>
    <w:p>
      <w:pPr>
        <w:pStyle w:val="BodyText"/>
        <w:rPr>
          <w:sz w:val="24"/>
        </w:rPr>
      </w:pPr>
    </w:p>
    <w:p>
      <w:pPr>
        <w:pStyle w:val="BodyText"/>
        <w:spacing w:before="10"/>
        <w:rPr>
          <w:sz w:val="29"/>
        </w:rPr>
      </w:pPr>
    </w:p>
    <w:p>
      <w:pPr>
        <w:spacing w:before="0"/>
        <w:ind w:left="872" w:right="0" w:firstLine="0"/>
        <w:jc w:val="left"/>
        <w:rPr>
          <w:i/>
          <w:sz w:val="22"/>
        </w:rPr>
      </w:pPr>
      <w:r>
        <w:rPr>
          <w:i/>
          <w:sz w:val="22"/>
        </w:rPr>
        <w:t>Lugar, fecha y firma del declarante.</w:t>
      </w: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spacing w:before="175"/>
        <w:ind w:left="3581" w:right="2859"/>
        <w:jc w:val="center"/>
        <w:rPr>
          <w:rFonts w:ascii="Arial"/>
        </w:rPr>
      </w:pPr>
      <w:r>
        <w:rPr>
          <w:rFonts w:ascii="Arial"/>
          <w:color w:val="4472C3"/>
        </w:rPr>
        <w:t>28</w:t>
      </w:r>
    </w:p>
    <w:p>
      <w:pPr>
        <w:spacing w:after="0"/>
        <w:jc w:val="center"/>
        <w:rPr>
          <w:rFonts w:ascii="Arial"/>
        </w:rPr>
        <w:sectPr>
          <w:pgSz w:w="11910" w:h="16840"/>
          <w:pgMar w:top="1580" w:bottom="280" w:left="260" w:right="420"/>
        </w:sectPr>
      </w:pPr>
    </w:p>
    <w:p>
      <w:pPr>
        <w:pStyle w:val="BodyText"/>
        <w:rPr>
          <w:rFonts w:ascii="Arial"/>
          <w:sz w:val="20"/>
        </w:rPr>
      </w:pPr>
      <w:r>
        <w:rPr/>
        <w:drawing>
          <wp:anchor distT="0" distB="0" distL="0" distR="0" allowOverlap="1" layoutInCell="1" locked="0" behindDoc="1" simplePos="0" relativeHeight="248053760">
            <wp:simplePos x="0" y="0"/>
            <wp:positionH relativeFrom="page">
              <wp:posOffset>3047</wp:posOffset>
            </wp:positionH>
            <wp:positionV relativeFrom="page">
              <wp:posOffset>0</wp:posOffset>
            </wp:positionV>
            <wp:extent cx="7557516" cy="10689335"/>
            <wp:effectExtent l="0" t="0" r="0" b="0"/>
            <wp:wrapNone/>
            <wp:docPr id="49" name="image1.png"/>
            <wp:cNvGraphicFramePr>
              <a:graphicFrameLocks noChangeAspect="1"/>
            </wp:cNvGraphicFramePr>
            <a:graphic>
              <a:graphicData uri="http://schemas.openxmlformats.org/drawingml/2006/picture">
                <pic:pic>
                  <pic:nvPicPr>
                    <pic:cNvPr id="50" name="image1.png"/>
                    <pic:cNvPicPr/>
                  </pic:nvPicPr>
                  <pic:blipFill>
                    <a:blip r:embed="rId5" cstate="print"/>
                    <a:stretch>
                      <a:fillRect/>
                    </a:stretch>
                  </pic:blipFill>
                  <pic:spPr>
                    <a:xfrm>
                      <a:off x="0" y="0"/>
                      <a:ext cx="7557516" cy="10689335"/>
                    </a:xfrm>
                    <a:prstGeom prst="rect">
                      <a:avLst/>
                    </a:prstGeom>
                  </pic:spPr>
                </pic:pic>
              </a:graphicData>
            </a:graphic>
          </wp:anchor>
        </w:drawing>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1"/>
        <w:rPr>
          <w:rFonts w:ascii="Arial"/>
          <w:sz w:val="16"/>
        </w:rPr>
      </w:pPr>
    </w:p>
    <w:p>
      <w:pPr>
        <w:pStyle w:val="Heading2"/>
        <w:spacing w:before="91"/>
        <w:ind w:left="3581" w:right="2858"/>
        <w:jc w:val="center"/>
      </w:pPr>
      <w:r>
        <w:rPr/>
        <w:t>ANEXO II</w:t>
      </w:r>
    </w:p>
    <w:p>
      <w:pPr>
        <w:pStyle w:val="BodyText"/>
        <w:spacing w:before="1"/>
        <w:rPr>
          <w:b/>
        </w:rPr>
      </w:pPr>
    </w:p>
    <w:p>
      <w:pPr>
        <w:spacing w:before="0"/>
        <w:ind w:left="3581" w:right="2857" w:firstLine="0"/>
        <w:jc w:val="center"/>
        <w:rPr>
          <w:b/>
          <w:sz w:val="22"/>
        </w:rPr>
      </w:pPr>
      <w:r>
        <w:rPr>
          <w:b/>
          <w:sz w:val="22"/>
        </w:rPr>
        <w:t>MODELO DE DECLARACIÓN RESPONSABLE (REGISTRO OFICIAL DE LICITADORES).</w:t>
      </w:r>
    </w:p>
    <w:p>
      <w:pPr>
        <w:pStyle w:val="BodyText"/>
        <w:rPr>
          <w:b/>
          <w:sz w:val="24"/>
        </w:rPr>
      </w:pPr>
    </w:p>
    <w:p>
      <w:pPr>
        <w:pStyle w:val="BodyText"/>
        <w:spacing w:before="1"/>
        <w:rPr>
          <w:b/>
          <w:sz w:val="20"/>
        </w:rPr>
      </w:pPr>
    </w:p>
    <w:p>
      <w:pPr>
        <w:pStyle w:val="BodyText"/>
        <w:tabs>
          <w:tab w:pos="4602" w:val="left" w:leader="dot"/>
          <w:tab w:pos="6362" w:val="left" w:leader="none"/>
          <w:tab w:pos="7467" w:val="left" w:leader="none"/>
          <w:tab w:pos="9575" w:val="left" w:leader="none"/>
          <w:tab w:pos="10238" w:val="left" w:leader="none"/>
        </w:tabs>
        <w:ind w:left="872" w:right="144"/>
      </w:pPr>
      <w:r>
        <w:rPr/>
        <w:t>D/Dª…………………………………………………con</w:t>
        <w:tab/>
        <w:t>D.N.I.</w:t>
        <w:tab/>
        <w:t>nº………………,</w:t>
        <w:tab/>
        <w:t>y</w:t>
        <w:tab/>
      </w:r>
      <w:r>
        <w:rPr>
          <w:spacing w:val="-3"/>
        </w:rPr>
        <w:t>domicilio </w:t>
      </w:r>
      <w:r>
        <w:rPr/>
        <w:t>en</w:t>
        <w:tab/>
        <w:t>, actuando en su propio nombre y derecho / o actuando en</w:t>
      </w:r>
      <w:r>
        <w:rPr>
          <w:spacing w:val="38"/>
        </w:rPr>
        <w:t> </w:t>
      </w:r>
      <w:r>
        <w:rPr/>
        <w:t>representación</w:t>
      </w:r>
    </w:p>
    <w:p>
      <w:pPr>
        <w:pStyle w:val="BodyText"/>
        <w:tabs>
          <w:tab w:pos="7671" w:val="left" w:leader="dot"/>
        </w:tabs>
        <w:spacing w:line="251" w:lineRule="exact"/>
        <w:ind w:left="872"/>
      </w:pPr>
      <w:r>
        <w:rPr/>
        <w:t>de</w:t>
      </w:r>
      <w:r>
        <w:rPr>
          <w:spacing w:val="12"/>
        </w:rPr>
        <w:t> </w:t>
      </w:r>
      <w:r>
        <w:rPr/>
        <w:t>la</w:t>
      </w:r>
      <w:r>
        <w:rPr>
          <w:spacing w:val="12"/>
        </w:rPr>
        <w:t> </w:t>
      </w:r>
      <w:r>
        <w:rPr/>
        <w:t>empresa……………,</w:t>
      </w:r>
      <w:r>
        <w:rPr>
          <w:spacing w:val="10"/>
        </w:rPr>
        <w:t> </w:t>
      </w:r>
      <w:r>
        <w:rPr/>
        <w:t>con</w:t>
      </w:r>
      <w:r>
        <w:rPr>
          <w:spacing w:val="11"/>
        </w:rPr>
        <w:t> </w:t>
      </w:r>
      <w:r>
        <w:rPr/>
        <w:t>NIF/NIE</w:t>
      </w:r>
      <w:r>
        <w:rPr>
          <w:spacing w:val="11"/>
        </w:rPr>
        <w:t> </w:t>
      </w:r>
      <w:r>
        <w:rPr/>
        <w:t>……</w:t>
      </w:r>
      <w:r>
        <w:rPr>
          <w:spacing w:val="12"/>
        </w:rPr>
        <w:t> </w:t>
      </w:r>
      <w:r>
        <w:rPr/>
        <w:t>,</w:t>
      </w:r>
      <w:r>
        <w:rPr>
          <w:spacing w:val="13"/>
        </w:rPr>
        <w:t> </w:t>
      </w:r>
      <w:r>
        <w:rPr/>
        <w:t>en</w:t>
      </w:r>
      <w:r>
        <w:rPr>
          <w:spacing w:val="11"/>
        </w:rPr>
        <w:t> </w:t>
      </w:r>
      <w:r>
        <w:rPr/>
        <w:t>calidad</w:t>
      </w:r>
      <w:r>
        <w:rPr>
          <w:spacing w:val="12"/>
        </w:rPr>
        <w:t> </w:t>
      </w:r>
      <w:r>
        <w:rPr/>
        <w:t>de</w:t>
        <w:tab/>
        <w:t>Al objeto de participar en la </w:t>
      </w:r>
      <w:r>
        <w:rPr>
          <w:spacing w:val="7"/>
        </w:rPr>
        <w:t> </w:t>
      </w:r>
      <w:r>
        <w:rPr/>
        <w:t>licitación</w:t>
      </w:r>
    </w:p>
    <w:p>
      <w:pPr>
        <w:pStyle w:val="BodyText"/>
        <w:spacing w:before="1"/>
        <w:ind w:left="872"/>
      </w:pPr>
      <w:r>
        <w:rPr/>
        <w:t>del Contrato denominado…………convocado por……………………..., de acuerdo con lo establecido en la Ley 9/2017, de 8 de noviembre, de Contratos del Sector Público, declara bajo su responsabilidad:</w:t>
      </w:r>
    </w:p>
    <w:p>
      <w:pPr>
        <w:pStyle w:val="BodyText"/>
        <w:spacing w:before="11"/>
        <w:rPr>
          <w:sz w:val="21"/>
        </w:rPr>
      </w:pPr>
    </w:p>
    <w:p>
      <w:pPr>
        <w:pStyle w:val="BodyText"/>
        <w:ind w:left="872" w:right="142"/>
        <w:jc w:val="both"/>
      </w:pPr>
      <w:r>
        <w:rPr/>
        <w:t>Que las circunstancias reflejadas en el Certificado del Registro Oficial de Licitadores y Empresas Clasificadas o en la base </w:t>
      </w:r>
      <w:r>
        <w:rPr>
          <w:spacing w:val="-3"/>
        </w:rPr>
        <w:t>de </w:t>
      </w:r>
      <w:r>
        <w:rPr/>
        <w:t>datos nacional de un Estado miembro de la Unión Europea aportado en el presente procedimiento de adjudicación</w:t>
      </w:r>
      <w:r>
        <w:rPr>
          <w:spacing w:val="-10"/>
        </w:rPr>
        <w:t> </w:t>
      </w:r>
      <w:r>
        <w:rPr/>
        <w:t>del</w:t>
      </w:r>
      <w:r>
        <w:rPr>
          <w:spacing w:val="-12"/>
        </w:rPr>
        <w:t> </w:t>
      </w:r>
      <w:r>
        <w:rPr/>
        <w:t>contrato</w:t>
      </w:r>
      <w:r>
        <w:rPr>
          <w:spacing w:val="-14"/>
        </w:rPr>
        <w:t> </w:t>
      </w:r>
      <w:r>
        <w:rPr/>
        <w:t>respecto</w:t>
      </w:r>
      <w:r>
        <w:rPr>
          <w:spacing w:val="-12"/>
        </w:rPr>
        <w:t> </w:t>
      </w:r>
      <w:r>
        <w:rPr/>
        <w:t>a</w:t>
      </w:r>
      <w:r>
        <w:rPr>
          <w:spacing w:val="-11"/>
        </w:rPr>
        <w:t> </w:t>
      </w:r>
      <w:r>
        <w:rPr/>
        <w:t>los</w:t>
      </w:r>
      <w:r>
        <w:rPr>
          <w:spacing w:val="-11"/>
        </w:rPr>
        <w:t> </w:t>
      </w:r>
      <w:r>
        <w:rPr/>
        <w:t>dispuesto</w:t>
      </w:r>
      <w:r>
        <w:rPr>
          <w:spacing w:val="-12"/>
        </w:rPr>
        <w:t> </w:t>
      </w:r>
      <w:r>
        <w:rPr/>
        <w:t>en</w:t>
      </w:r>
      <w:r>
        <w:rPr>
          <w:spacing w:val="-12"/>
        </w:rPr>
        <w:t> </w:t>
      </w:r>
      <w:r>
        <w:rPr/>
        <w:t>el</w:t>
      </w:r>
      <w:r>
        <w:rPr>
          <w:spacing w:val="-15"/>
        </w:rPr>
        <w:t> </w:t>
      </w:r>
      <w:r>
        <w:rPr/>
        <w:t>artículo</w:t>
      </w:r>
      <w:r>
        <w:rPr>
          <w:spacing w:val="-12"/>
        </w:rPr>
        <w:t> </w:t>
      </w:r>
      <w:r>
        <w:rPr/>
        <w:t>140.1</w:t>
      </w:r>
      <w:r>
        <w:rPr>
          <w:spacing w:val="-15"/>
        </w:rPr>
        <w:t> </w:t>
      </w:r>
      <w:r>
        <w:rPr/>
        <w:t>a)</w:t>
      </w:r>
      <w:r>
        <w:rPr>
          <w:spacing w:val="-11"/>
        </w:rPr>
        <w:t> </w:t>
      </w:r>
      <w:r>
        <w:rPr/>
        <w:t>de</w:t>
      </w:r>
      <w:r>
        <w:rPr>
          <w:spacing w:val="-13"/>
        </w:rPr>
        <w:t> </w:t>
      </w:r>
      <w:r>
        <w:rPr/>
        <w:t>la</w:t>
      </w:r>
      <w:r>
        <w:rPr>
          <w:spacing w:val="-12"/>
        </w:rPr>
        <w:t> </w:t>
      </w:r>
      <w:r>
        <w:rPr/>
        <w:t>LCSP,</w:t>
      </w:r>
      <w:r>
        <w:rPr>
          <w:spacing w:val="-11"/>
        </w:rPr>
        <w:t> </w:t>
      </w:r>
      <w:r>
        <w:rPr/>
        <w:t>no</w:t>
      </w:r>
      <w:r>
        <w:rPr>
          <w:spacing w:val="-10"/>
        </w:rPr>
        <w:t> </w:t>
      </w:r>
      <w:r>
        <w:rPr/>
        <w:t>han</w:t>
      </w:r>
      <w:r>
        <w:rPr>
          <w:spacing w:val="-12"/>
        </w:rPr>
        <w:t> </w:t>
      </w:r>
      <w:r>
        <w:rPr/>
        <w:t>experimentado</w:t>
      </w:r>
      <w:r>
        <w:rPr>
          <w:spacing w:val="-9"/>
        </w:rPr>
        <w:t> </w:t>
      </w:r>
      <w:r>
        <w:rPr/>
        <w:t>variación.</w:t>
      </w:r>
    </w:p>
    <w:p>
      <w:pPr>
        <w:pStyle w:val="BodyText"/>
        <w:spacing w:before="1"/>
      </w:pPr>
    </w:p>
    <w:p>
      <w:pPr>
        <w:pStyle w:val="BodyText"/>
        <w:ind w:left="872" w:right="144"/>
        <w:jc w:val="both"/>
      </w:pPr>
      <w:r>
        <w:rPr/>
        <w:t>(Redacción alternativa) Los datos que constan en el certificado del registro oficial de licitadores y empresas clasificadas</w:t>
      </w:r>
      <w:r>
        <w:rPr>
          <w:spacing w:val="-15"/>
        </w:rPr>
        <w:t> </w:t>
      </w:r>
      <w:r>
        <w:rPr/>
        <w:t>o</w:t>
      </w:r>
      <w:r>
        <w:rPr>
          <w:spacing w:val="-14"/>
        </w:rPr>
        <w:t> </w:t>
      </w:r>
      <w:r>
        <w:rPr/>
        <w:t>en</w:t>
      </w:r>
      <w:r>
        <w:rPr>
          <w:spacing w:val="-12"/>
        </w:rPr>
        <w:t> </w:t>
      </w:r>
      <w:r>
        <w:rPr/>
        <w:t>el</w:t>
      </w:r>
      <w:r>
        <w:rPr>
          <w:spacing w:val="-11"/>
        </w:rPr>
        <w:t> </w:t>
      </w:r>
      <w:r>
        <w:rPr/>
        <w:t>certificado</w:t>
      </w:r>
      <w:r>
        <w:rPr>
          <w:spacing w:val="-12"/>
        </w:rPr>
        <w:t> </w:t>
      </w:r>
      <w:r>
        <w:rPr/>
        <w:t>comunitario</w:t>
      </w:r>
      <w:r>
        <w:rPr>
          <w:spacing w:val="-12"/>
        </w:rPr>
        <w:t> </w:t>
      </w:r>
      <w:r>
        <w:rPr/>
        <w:t>de</w:t>
      </w:r>
      <w:r>
        <w:rPr>
          <w:spacing w:val="-14"/>
        </w:rPr>
        <w:t> </w:t>
      </w:r>
      <w:r>
        <w:rPr/>
        <w:t>empresarios</w:t>
      </w:r>
      <w:r>
        <w:rPr>
          <w:spacing w:val="-14"/>
        </w:rPr>
        <w:t> </w:t>
      </w:r>
      <w:r>
        <w:rPr/>
        <w:t>autorizados</w:t>
      </w:r>
      <w:r>
        <w:rPr>
          <w:spacing w:val="-15"/>
        </w:rPr>
        <w:t> </w:t>
      </w:r>
      <w:r>
        <w:rPr/>
        <w:t>para</w:t>
      </w:r>
      <w:r>
        <w:rPr>
          <w:spacing w:val="-14"/>
        </w:rPr>
        <w:t> </w:t>
      </w:r>
      <w:r>
        <w:rPr/>
        <w:t>contratar</w:t>
      </w:r>
      <w:r>
        <w:rPr>
          <w:spacing w:val="-13"/>
        </w:rPr>
        <w:t> </w:t>
      </w:r>
      <w:r>
        <w:rPr/>
        <w:t>aportado</w:t>
      </w:r>
      <w:r>
        <w:rPr>
          <w:spacing w:val="-14"/>
        </w:rPr>
        <w:t> </w:t>
      </w:r>
      <w:r>
        <w:rPr/>
        <w:t>respecto</w:t>
      </w:r>
      <w:r>
        <w:rPr>
          <w:spacing w:val="-17"/>
        </w:rPr>
        <w:t> </w:t>
      </w:r>
      <w:r>
        <w:rPr/>
        <w:t>a</w:t>
      </w:r>
      <w:r>
        <w:rPr>
          <w:spacing w:val="-12"/>
        </w:rPr>
        <w:t> </w:t>
      </w:r>
      <w:r>
        <w:rPr/>
        <w:t>lo</w:t>
      </w:r>
      <w:r>
        <w:rPr>
          <w:spacing w:val="-15"/>
        </w:rPr>
        <w:t> </w:t>
      </w:r>
      <w:r>
        <w:rPr/>
        <w:t>dispuesto en el artículo 140.1 a) de la LCSP, han sufrido variación los que a continuación se indican y según se acredita mediante los documentos que se adjuntan, manteniéndose los demás datos sin ninguna alteración respecto </w:t>
      </w:r>
      <w:r>
        <w:rPr>
          <w:spacing w:val="-3"/>
        </w:rPr>
        <w:t>del </w:t>
      </w:r>
      <w:r>
        <w:rPr/>
        <w:t>contenido del</w:t>
      </w:r>
      <w:r>
        <w:rPr>
          <w:spacing w:val="-2"/>
        </w:rPr>
        <w:t> </w:t>
      </w:r>
      <w:r>
        <w:rPr/>
        <w:t>certificado</w:t>
      </w:r>
    </w:p>
    <w:p>
      <w:pPr>
        <w:pStyle w:val="BodyText"/>
        <w:ind w:left="872"/>
        <w:jc w:val="both"/>
      </w:pPr>
      <w:r>
        <w:rPr/>
        <w:t>Datos que han sufrido variación:</w:t>
      </w:r>
    </w:p>
    <w:p>
      <w:pPr>
        <w:pStyle w:val="BodyText"/>
      </w:pPr>
    </w:p>
    <w:p>
      <w:pPr>
        <w:pStyle w:val="BodyText"/>
        <w:spacing w:line="252" w:lineRule="exact"/>
        <w:ind w:left="872"/>
      </w:pPr>
      <w:r>
        <w:rPr/>
        <w:t>1.- ….</w:t>
      </w:r>
    </w:p>
    <w:p>
      <w:pPr>
        <w:pStyle w:val="BodyText"/>
        <w:spacing w:line="252" w:lineRule="exact"/>
        <w:ind w:left="872"/>
      </w:pPr>
      <w:r>
        <w:rPr/>
        <w:t>2.-……</w:t>
      </w:r>
    </w:p>
    <w:p>
      <w:pPr>
        <w:pStyle w:val="BodyText"/>
        <w:spacing w:line="252" w:lineRule="exact"/>
        <w:ind w:left="872"/>
      </w:pPr>
      <w:r>
        <w:rPr/>
        <w:t>3.-…….</w:t>
      </w:r>
    </w:p>
    <w:p>
      <w:pPr>
        <w:pStyle w:val="BodyText"/>
        <w:spacing w:before="1"/>
      </w:pPr>
    </w:p>
    <w:p>
      <w:pPr>
        <w:pStyle w:val="BodyText"/>
        <w:ind w:left="872"/>
        <w:jc w:val="both"/>
      </w:pPr>
      <w:r>
        <w:rPr/>
        <w:t>Documentación justificativa que se adjunta.</w:t>
      </w:r>
    </w:p>
    <w:p>
      <w:pPr>
        <w:pStyle w:val="BodyText"/>
        <w:rPr>
          <w:sz w:val="24"/>
        </w:rPr>
      </w:pPr>
    </w:p>
    <w:p>
      <w:pPr>
        <w:pStyle w:val="BodyText"/>
        <w:rPr>
          <w:sz w:val="24"/>
        </w:rPr>
      </w:pPr>
    </w:p>
    <w:p>
      <w:pPr>
        <w:spacing w:line="252" w:lineRule="exact" w:before="208"/>
        <w:ind w:left="872" w:right="0" w:firstLine="0"/>
        <w:jc w:val="left"/>
        <w:rPr>
          <w:i/>
          <w:sz w:val="22"/>
        </w:rPr>
      </w:pPr>
      <w:r>
        <w:rPr>
          <w:i/>
          <w:sz w:val="22"/>
        </w:rPr>
        <w:t>En…...a…...de …. de….</w:t>
      </w:r>
    </w:p>
    <w:p>
      <w:pPr>
        <w:pStyle w:val="BodyText"/>
        <w:spacing w:line="252" w:lineRule="exact"/>
        <w:ind w:left="872"/>
      </w:pPr>
      <w:r>
        <w:rPr/>
        <w:t>(Sello empresa y firma autorizada)</w:t>
      </w:r>
    </w:p>
    <w:p>
      <w:pPr>
        <w:pStyle w:val="BodyText"/>
        <w:rPr>
          <w:sz w:val="24"/>
        </w:rPr>
      </w:pPr>
    </w:p>
    <w:p>
      <w:pPr>
        <w:pStyle w:val="BodyText"/>
        <w:spacing w:before="10"/>
        <w:rPr>
          <w:sz w:val="19"/>
        </w:rPr>
      </w:pPr>
    </w:p>
    <w:p>
      <w:pPr>
        <w:spacing w:before="1"/>
        <w:ind w:left="872" w:right="0" w:firstLine="0"/>
        <w:jc w:val="left"/>
        <w:rPr>
          <w:sz w:val="22"/>
        </w:rPr>
      </w:pPr>
      <w:r>
        <w:rPr>
          <w:i/>
          <w:sz w:val="22"/>
        </w:rPr>
        <w:t>Fdo.</w:t>
      </w:r>
      <w:r>
        <w:rPr>
          <w:sz w:val="22"/>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16"/>
        </w:rPr>
      </w:pPr>
    </w:p>
    <w:p>
      <w:pPr>
        <w:pStyle w:val="BodyText"/>
        <w:spacing w:before="60"/>
        <w:ind w:left="3581" w:right="2859"/>
        <w:jc w:val="center"/>
        <w:rPr>
          <w:rFonts w:ascii="Arial"/>
        </w:rPr>
      </w:pPr>
      <w:r>
        <w:rPr>
          <w:rFonts w:ascii="Arial"/>
          <w:color w:val="4472C3"/>
        </w:rPr>
        <w:t>29</w:t>
      </w:r>
    </w:p>
    <w:p>
      <w:pPr>
        <w:spacing w:after="0"/>
        <w:jc w:val="center"/>
        <w:rPr>
          <w:rFonts w:ascii="Arial"/>
        </w:rPr>
        <w:sectPr>
          <w:pgSz w:w="11910" w:h="16840"/>
          <w:pgMar w:top="1580" w:bottom="280" w:left="260" w:right="420"/>
        </w:sectPr>
      </w:pPr>
    </w:p>
    <w:p>
      <w:pPr>
        <w:pStyle w:val="BodyText"/>
        <w:rPr>
          <w:rFonts w:ascii="Arial"/>
          <w:sz w:val="20"/>
        </w:rPr>
      </w:pPr>
      <w:r>
        <w:rPr/>
        <w:drawing>
          <wp:anchor distT="0" distB="0" distL="0" distR="0" allowOverlap="1" layoutInCell="1" locked="0" behindDoc="1" simplePos="0" relativeHeight="248054784">
            <wp:simplePos x="0" y="0"/>
            <wp:positionH relativeFrom="page">
              <wp:posOffset>3047</wp:posOffset>
            </wp:positionH>
            <wp:positionV relativeFrom="page">
              <wp:posOffset>0</wp:posOffset>
            </wp:positionV>
            <wp:extent cx="7557516" cy="10689335"/>
            <wp:effectExtent l="0" t="0" r="0" b="0"/>
            <wp:wrapNone/>
            <wp:docPr id="51" name="image1.png"/>
            <wp:cNvGraphicFramePr>
              <a:graphicFrameLocks noChangeAspect="1"/>
            </wp:cNvGraphicFramePr>
            <a:graphic>
              <a:graphicData uri="http://schemas.openxmlformats.org/drawingml/2006/picture">
                <pic:pic>
                  <pic:nvPicPr>
                    <pic:cNvPr id="52" name="image1.png"/>
                    <pic:cNvPicPr/>
                  </pic:nvPicPr>
                  <pic:blipFill>
                    <a:blip r:embed="rId5" cstate="print"/>
                    <a:stretch>
                      <a:fillRect/>
                    </a:stretch>
                  </pic:blipFill>
                  <pic:spPr>
                    <a:xfrm>
                      <a:off x="0" y="0"/>
                      <a:ext cx="7557516" cy="10689335"/>
                    </a:xfrm>
                    <a:prstGeom prst="rect">
                      <a:avLst/>
                    </a:prstGeom>
                  </pic:spPr>
                </pic:pic>
              </a:graphicData>
            </a:graphic>
          </wp:anchor>
        </w:drawing>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1"/>
        <w:rPr>
          <w:rFonts w:ascii="Arial"/>
          <w:sz w:val="16"/>
        </w:rPr>
      </w:pPr>
    </w:p>
    <w:p>
      <w:pPr>
        <w:pStyle w:val="Heading2"/>
        <w:spacing w:before="91"/>
        <w:ind w:left="3581" w:right="2859"/>
        <w:jc w:val="center"/>
      </w:pPr>
      <w:r>
        <w:rPr/>
        <w:t>ANEXO III</w:t>
      </w:r>
    </w:p>
    <w:p>
      <w:pPr>
        <w:pStyle w:val="BodyText"/>
        <w:spacing w:before="1"/>
        <w:rPr>
          <w:b/>
        </w:rPr>
      </w:pPr>
    </w:p>
    <w:p>
      <w:pPr>
        <w:spacing w:before="0"/>
        <w:ind w:left="3581" w:right="2858" w:firstLine="0"/>
        <w:jc w:val="center"/>
        <w:rPr>
          <w:b/>
          <w:sz w:val="22"/>
        </w:rPr>
      </w:pPr>
      <w:r>
        <w:rPr>
          <w:b/>
          <w:sz w:val="22"/>
        </w:rPr>
        <w:t>MODELO DE OFERTA ECONÓMICA</w:t>
      </w:r>
    </w:p>
    <w:p>
      <w:pPr>
        <w:pStyle w:val="BodyText"/>
        <w:rPr>
          <w:b/>
        </w:rPr>
      </w:pPr>
    </w:p>
    <w:p>
      <w:pPr>
        <w:tabs>
          <w:tab w:pos="7564" w:val="left" w:leader="dot"/>
        </w:tabs>
        <w:spacing w:before="0"/>
        <w:ind w:left="872" w:right="0" w:firstLine="0"/>
        <w:jc w:val="left"/>
        <w:rPr>
          <w:sz w:val="21"/>
        </w:rPr>
      </w:pPr>
      <w:r>
        <w:rPr>
          <w:sz w:val="21"/>
        </w:rPr>
        <w:t>Dº/Dª………con DNI nº………………………,con</w:t>
      </w:r>
      <w:r>
        <w:rPr>
          <w:spacing w:val="-37"/>
          <w:sz w:val="21"/>
        </w:rPr>
        <w:t> </w:t>
      </w:r>
      <w:r>
        <w:rPr>
          <w:sz w:val="21"/>
        </w:rPr>
        <w:t>domicilio</w:t>
      </w:r>
      <w:r>
        <w:rPr>
          <w:spacing w:val="-12"/>
          <w:sz w:val="21"/>
        </w:rPr>
        <w:t> </w:t>
      </w:r>
      <w:r>
        <w:rPr>
          <w:sz w:val="21"/>
        </w:rPr>
        <w:t>en</w:t>
        <w:tab/>
        <w:t>,</w:t>
      </w:r>
      <w:r>
        <w:rPr>
          <w:spacing w:val="-11"/>
          <w:sz w:val="21"/>
        </w:rPr>
        <w:t> </w:t>
      </w:r>
      <w:r>
        <w:rPr>
          <w:sz w:val="21"/>
        </w:rPr>
        <w:t>actuando</w:t>
      </w:r>
      <w:r>
        <w:rPr>
          <w:spacing w:val="-12"/>
          <w:sz w:val="21"/>
        </w:rPr>
        <w:t> </w:t>
      </w:r>
      <w:r>
        <w:rPr>
          <w:sz w:val="21"/>
        </w:rPr>
        <w:t>en</w:t>
      </w:r>
      <w:r>
        <w:rPr>
          <w:spacing w:val="-9"/>
          <w:sz w:val="21"/>
        </w:rPr>
        <w:t> </w:t>
      </w:r>
      <w:r>
        <w:rPr>
          <w:sz w:val="21"/>
        </w:rPr>
        <w:t>su</w:t>
      </w:r>
      <w:r>
        <w:rPr>
          <w:spacing w:val="-10"/>
          <w:sz w:val="21"/>
        </w:rPr>
        <w:t> </w:t>
      </w:r>
      <w:r>
        <w:rPr>
          <w:sz w:val="21"/>
        </w:rPr>
        <w:t>propio</w:t>
      </w:r>
      <w:r>
        <w:rPr>
          <w:spacing w:val="-9"/>
          <w:sz w:val="21"/>
        </w:rPr>
        <w:t> </w:t>
      </w:r>
      <w:r>
        <w:rPr>
          <w:sz w:val="21"/>
        </w:rPr>
        <w:t>nombre</w:t>
      </w:r>
      <w:r>
        <w:rPr>
          <w:spacing w:val="-12"/>
          <w:sz w:val="21"/>
        </w:rPr>
        <w:t> </w:t>
      </w:r>
      <w:r>
        <w:rPr>
          <w:sz w:val="21"/>
        </w:rPr>
        <w:t>y</w:t>
      </w:r>
      <w:r>
        <w:rPr>
          <w:spacing w:val="-9"/>
          <w:sz w:val="21"/>
        </w:rPr>
        <w:t> </w:t>
      </w:r>
      <w:r>
        <w:rPr>
          <w:sz w:val="21"/>
        </w:rPr>
        <w:t>derecho/</w:t>
      </w:r>
    </w:p>
    <w:p>
      <w:pPr>
        <w:tabs>
          <w:tab w:pos="1240" w:val="left" w:leader="none"/>
          <w:tab w:pos="2262" w:val="left" w:leader="none"/>
          <w:tab w:pos="2721" w:val="left" w:leader="none"/>
          <w:tab w:pos="4206" w:val="left" w:leader="none"/>
          <w:tab w:pos="4667" w:val="left" w:leader="none"/>
          <w:tab w:pos="5976" w:val="left" w:leader="none"/>
          <w:tab w:pos="6544" w:val="left" w:leader="none"/>
          <w:tab w:pos="7609" w:val="left" w:leader="none"/>
          <w:tab w:pos="8070" w:val="left" w:leader="none"/>
          <w:tab w:pos="10235" w:val="left" w:leader="none"/>
          <w:tab w:pos="10600" w:val="left" w:leader="none"/>
        </w:tabs>
        <w:spacing w:before="1"/>
        <w:ind w:left="872" w:right="0" w:firstLine="0"/>
        <w:jc w:val="left"/>
        <w:rPr>
          <w:sz w:val="21"/>
        </w:rPr>
      </w:pPr>
      <w:r>
        <w:rPr>
          <w:sz w:val="21"/>
        </w:rPr>
        <w:t>o</w:t>
        <w:tab/>
        <w:t>actuando</w:t>
        <w:tab/>
        <w:t>en</w:t>
        <w:tab/>
        <w:t>representación</w:t>
        <w:tab/>
        <w:t>de</w:t>
        <w:tab/>
        <w:t>……………</w:t>
        <w:tab/>
        <w:t>con</w:t>
        <w:tab/>
        <w:t>domicilio</w:t>
        <w:tab/>
        <w:t>en</w:t>
        <w:tab/>
        <w:t>…………………C.I.F</w:t>
        <w:tab/>
        <w:t>o</w:t>
        <w:tab/>
        <w:t>D.N.I</w:t>
      </w:r>
    </w:p>
    <w:p>
      <w:pPr>
        <w:spacing w:before="1"/>
        <w:ind w:left="872" w:right="0" w:firstLine="0"/>
        <w:jc w:val="left"/>
        <w:rPr>
          <w:sz w:val="21"/>
        </w:rPr>
      </w:pPr>
      <w:r>
        <w:rPr>
          <w:sz w:val="21"/>
        </w:rPr>
        <w:t>…………………………………………………………</w:t>
      </w:r>
    </w:p>
    <w:p>
      <w:pPr>
        <w:pStyle w:val="BodyText"/>
        <w:spacing w:before="11"/>
        <w:rPr>
          <w:sz w:val="20"/>
        </w:rPr>
      </w:pPr>
    </w:p>
    <w:p>
      <w:pPr>
        <w:spacing w:before="0"/>
        <w:ind w:left="872" w:right="0" w:firstLine="0"/>
        <w:jc w:val="left"/>
        <w:rPr>
          <w:b/>
          <w:sz w:val="21"/>
        </w:rPr>
      </w:pPr>
      <w:r>
        <w:rPr>
          <w:b/>
          <w:sz w:val="21"/>
        </w:rPr>
        <w:t>EXPONGO:</w:t>
      </w:r>
    </w:p>
    <w:p>
      <w:pPr>
        <w:pStyle w:val="BodyText"/>
        <w:spacing w:before="11"/>
        <w:rPr>
          <w:b/>
          <w:sz w:val="20"/>
        </w:rPr>
      </w:pPr>
    </w:p>
    <w:p>
      <w:pPr>
        <w:spacing w:before="0"/>
        <w:ind w:left="872" w:right="0" w:firstLine="0"/>
        <w:jc w:val="left"/>
        <w:rPr>
          <w:b/>
          <w:sz w:val="21"/>
        </w:rPr>
      </w:pPr>
      <w:r>
        <w:rPr>
          <w:b/>
          <w:sz w:val="21"/>
        </w:rPr>
        <w:t>2º CRITERIO: OFERTA ECONÓMICA:</w:t>
      </w:r>
    </w:p>
    <w:p>
      <w:pPr>
        <w:pStyle w:val="BodyText"/>
        <w:spacing w:before="11"/>
        <w:rPr>
          <w:b/>
          <w:sz w:val="20"/>
        </w:rPr>
      </w:pPr>
    </w:p>
    <w:p>
      <w:pPr>
        <w:spacing w:before="0"/>
        <w:ind w:left="872" w:right="142" w:firstLine="0"/>
        <w:jc w:val="both"/>
        <w:rPr>
          <w:sz w:val="21"/>
        </w:rPr>
      </w:pPr>
      <w:r>
        <w:rPr>
          <w:b/>
          <w:sz w:val="21"/>
        </w:rPr>
        <w:t>Primero. </w:t>
      </w:r>
      <w:r>
        <w:rPr>
          <w:sz w:val="21"/>
        </w:rPr>
        <w:t>Enterado de la convocatoria de licitación publicada en la Plataforma de Contratación del Sector Público el día…….. y de las condiciones y requisitos que se exigen para la adjudicación del contrato (DENOMINACIÓN)……………………………………… me comprometo a ejecutar el contrato de referencia por el siguiente importe:</w:t>
      </w:r>
    </w:p>
    <w:p>
      <w:pPr>
        <w:pStyle w:val="BodyText"/>
        <w:spacing w:before="11"/>
        <w:rPr>
          <w:sz w:val="20"/>
        </w:rPr>
      </w:pPr>
    </w:p>
    <w:p>
      <w:pPr>
        <w:pStyle w:val="ListParagraph"/>
        <w:numPr>
          <w:ilvl w:val="0"/>
          <w:numId w:val="2"/>
        </w:numPr>
        <w:tabs>
          <w:tab w:pos="1049" w:val="left" w:leader="none"/>
          <w:tab w:pos="3040" w:val="left" w:leader="none"/>
        </w:tabs>
        <w:spacing w:line="240" w:lineRule="auto" w:before="0" w:after="0"/>
        <w:ind w:left="1048" w:right="0" w:hanging="124"/>
        <w:jc w:val="left"/>
        <w:rPr>
          <w:sz w:val="21"/>
        </w:rPr>
      </w:pPr>
      <w:r>
        <w:rPr>
          <w:sz w:val="21"/>
        </w:rPr>
        <w:t>IMPORTE</w:t>
      </w:r>
      <w:r>
        <w:rPr>
          <w:spacing w:val="-1"/>
          <w:sz w:val="21"/>
        </w:rPr>
        <w:t> </w:t>
      </w:r>
      <w:r>
        <w:rPr>
          <w:sz w:val="21"/>
        </w:rPr>
        <w:t>BASE:</w:t>
        <w:tab/>
        <w:t>(en letras y en</w:t>
      </w:r>
      <w:r>
        <w:rPr>
          <w:spacing w:val="-6"/>
          <w:sz w:val="21"/>
        </w:rPr>
        <w:t> </w:t>
      </w:r>
      <w:r>
        <w:rPr>
          <w:sz w:val="21"/>
        </w:rPr>
        <w:t>números).</w:t>
      </w:r>
    </w:p>
    <w:p>
      <w:pPr>
        <w:pStyle w:val="ListParagraph"/>
        <w:numPr>
          <w:ilvl w:val="0"/>
          <w:numId w:val="2"/>
        </w:numPr>
        <w:tabs>
          <w:tab w:pos="996" w:val="left" w:leader="none"/>
          <w:tab w:pos="2959" w:val="left" w:leader="none"/>
        </w:tabs>
        <w:spacing w:line="240" w:lineRule="auto" w:before="1" w:after="0"/>
        <w:ind w:left="995" w:right="0" w:hanging="124"/>
        <w:jc w:val="both"/>
        <w:rPr>
          <w:sz w:val="21"/>
        </w:rPr>
      </w:pPr>
      <w:r>
        <w:rPr>
          <w:sz w:val="21"/>
        </w:rPr>
        <w:t>IGIC</w:t>
      </w:r>
      <w:r>
        <w:rPr>
          <w:spacing w:val="-1"/>
          <w:sz w:val="21"/>
        </w:rPr>
        <w:t> </w:t>
      </w:r>
      <w:r>
        <w:rPr>
          <w:sz w:val="21"/>
        </w:rPr>
        <w:t>(… %):</w:t>
        <w:tab/>
        <w:t>(en letras y en</w:t>
      </w:r>
      <w:r>
        <w:rPr>
          <w:spacing w:val="-4"/>
          <w:sz w:val="21"/>
        </w:rPr>
        <w:t> </w:t>
      </w:r>
      <w:r>
        <w:rPr>
          <w:sz w:val="21"/>
        </w:rPr>
        <w:t>números).</w:t>
      </w:r>
    </w:p>
    <w:p>
      <w:pPr>
        <w:pStyle w:val="ListParagraph"/>
        <w:numPr>
          <w:ilvl w:val="0"/>
          <w:numId w:val="2"/>
        </w:numPr>
        <w:tabs>
          <w:tab w:pos="996" w:val="left" w:leader="none"/>
          <w:tab w:pos="2897" w:val="left" w:leader="none"/>
        </w:tabs>
        <w:spacing w:line="240" w:lineRule="auto" w:before="1" w:after="0"/>
        <w:ind w:left="995" w:right="0" w:hanging="124"/>
        <w:jc w:val="both"/>
        <w:rPr>
          <w:sz w:val="21"/>
        </w:rPr>
      </w:pPr>
      <w:r>
        <w:rPr>
          <w:sz w:val="21"/>
        </w:rPr>
        <w:t>TOTAL:</w:t>
        <w:tab/>
        <w:t>(en letras y en</w:t>
      </w:r>
      <w:r>
        <w:rPr>
          <w:spacing w:val="-1"/>
          <w:sz w:val="21"/>
        </w:rPr>
        <w:t> </w:t>
      </w:r>
      <w:r>
        <w:rPr>
          <w:sz w:val="21"/>
        </w:rPr>
        <w:t>números).</w:t>
      </w:r>
    </w:p>
    <w:p>
      <w:pPr>
        <w:pStyle w:val="BodyText"/>
        <w:spacing w:before="11"/>
        <w:rPr>
          <w:sz w:val="20"/>
        </w:rPr>
      </w:pPr>
    </w:p>
    <w:p>
      <w:pPr>
        <w:spacing w:before="0"/>
        <w:ind w:left="872" w:right="144" w:firstLine="0"/>
        <w:jc w:val="both"/>
        <w:rPr>
          <w:sz w:val="21"/>
        </w:rPr>
      </w:pPr>
      <w:r>
        <w:rPr>
          <w:b/>
          <w:sz w:val="21"/>
        </w:rPr>
        <w:t>3º CRITERIO: MEJORAS EN LA PLANTILLA. Aumento de horas de atención directa </w:t>
      </w:r>
      <w:r>
        <w:rPr>
          <w:sz w:val="21"/>
        </w:rPr>
        <w:t>frente a los mínimos exigidos</w:t>
      </w:r>
      <w:r>
        <w:rPr>
          <w:spacing w:val="-2"/>
          <w:sz w:val="21"/>
        </w:rPr>
        <w:t> </w:t>
      </w:r>
      <w:r>
        <w:rPr>
          <w:sz w:val="21"/>
        </w:rPr>
        <w:t>en</w:t>
      </w:r>
      <w:r>
        <w:rPr>
          <w:spacing w:val="-3"/>
          <w:sz w:val="21"/>
        </w:rPr>
        <w:t> </w:t>
      </w:r>
      <w:r>
        <w:rPr>
          <w:sz w:val="21"/>
        </w:rPr>
        <w:t>el</w:t>
      </w:r>
      <w:r>
        <w:rPr>
          <w:spacing w:val="-6"/>
          <w:sz w:val="21"/>
        </w:rPr>
        <w:t> </w:t>
      </w:r>
      <w:r>
        <w:rPr>
          <w:sz w:val="21"/>
        </w:rPr>
        <w:t>pliego.</w:t>
      </w:r>
      <w:r>
        <w:rPr>
          <w:spacing w:val="-6"/>
          <w:sz w:val="21"/>
        </w:rPr>
        <w:t> </w:t>
      </w:r>
      <w:r>
        <w:rPr>
          <w:sz w:val="21"/>
        </w:rPr>
        <w:t>Número</w:t>
      </w:r>
      <w:r>
        <w:rPr>
          <w:spacing w:val="-3"/>
          <w:sz w:val="21"/>
        </w:rPr>
        <w:t> </w:t>
      </w:r>
      <w:r>
        <w:rPr>
          <w:sz w:val="21"/>
        </w:rPr>
        <w:t>de</w:t>
      </w:r>
      <w:r>
        <w:rPr>
          <w:spacing w:val="-4"/>
          <w:sz w:val="21"/>
        </w:rPr>
        <w:t> </w:t>
      </w:r>
      <w:r>
        <w:rPr>
          <w:sz w:val="21"/>
        </w:rPr>
        <w:t>horas</w:t>
      </w:r>
      <w:r>
        <w:rPr>
          <w:spacing w:val="-5"/>
          <w:sz w:val="21"/>
        </w:rPr>
        <w:t> </w:t>
      </w:r>
      <w:r>
        <w:rPr>
          <w:sz w:val="21"/>
        </w:rPr>
        <w:t>de</w:t>
      </w:r>
      <w:r>
        <w:rPr>
          <w:spacing w:val="-4"/>
          <w:sz w:val="21"/>
        </w:rPr>
        <w:t> </w:t>
      </w:r>
      <w:r>
        <w:rPr>
          <w:sz w:val="21"/>
        </w:rPr>
        <w:t>más</w:t>
      </w:r>
      <w:r>
        <w:rPr>
          <w:spacing w:val="-6"/>
          <w:sz w:val="21"/>
        </w:rPr>
        <w:t> </w:t>
      </w:r>
      <w:r>
        <w:rPr>
          <w:sz w:val="21"/>
        </w:rPr>
        <w:t>(en</w:t>
      </w:r>
      <w:r>
        <w:rPr>
          <w:spacing w:val="-6"/>
          <w:sz w:val="21"/>
        </w:rPr>
        <w:t> </w:t>
      </w:r>
      <w:r>
        <w:rPr>
          <w:sz w:val="21"/>
        </w:rPr>
        <w:t>esta</w:t>
      </w:r>
      <w:r>
        <w:rPr>
          <w:spacing w:val="-1"/>
          <w:sz w:val="21"/>
        </w:rPr>
        <w:t> </w:t>
      </w:r>
      <w:r>
        <w:rPr>
          <w:sz w:val="21"/>
        </w:rPr>
        <w:t>categoría,</w:t>
      </w:r>
      <w:r>
        <w:rPr>
          <w:spacing w:val="-2"/>
          <w:sz w:val="21"/>
        </w:rPr>
        <w:t> </w:t>
      </w:r>
      <w:r>
        <w:rPr>
          <w:sz w:val="21"/>
        </w:rPr>
        <w:t>poner</w:t>
      </w:r>
      <w:r>
        <w:rPr>
          <w:spacing w:val="-4"/>
          <w:sz w:val="21"/>
        </w:rPr>
        <w:t> </w:t>
      </w:r>
      <w:r>
        <w:rPr>
          <w:sz w:val="21"/>
        </w:rPr>
        <w:t>el</w:t>
      </w:r>
      <w:r>
        <w:rPr>
          <w:spacing w:val="-5"/>
          <w:sz w:val="21"/>
        </w:rPr>
        <w:t> </w:t>
      </w:r>
      <w:r>
        <w:rPr>
          <w:sz w:val="21"/>
        </w:rPr>
        <w:t>número</w:t>
      </w:r>
      <w:r>
        <w:rPr>
          <w:spacing w:val="-7"/>
          <w:sz w:val="21"/>
        </w:rPr>
        <w:t> </w:t>
      </w:r>
      <w:r>
        <w:rPr>
          <w:sz w:val="21"/>
        </w:rPr>
        <w:t>de</w:t>
      </w:r>
      <w:r>
        <w:rPr>
          <w:spacing w:val="-4"/>
          <w:sz w:val="21"/>
        </w:rPr>
        <w:t> </w:t>
      </w:r>
      <w:r>
        <w:rPr>
          <w:sz w:val="21"/>
        </w:rPr>
        <w:t>horas</w:t>
      </w:r>
      <w:r>
        <w:rPr>
          <w:spacing w:val="-3"/>
          <w:sz w:val="21"/>
        </w:rPr>
        <w:t> </w:t>
      </w:r>
      <w:r>
        <w:rPr>
          <w:sz w:val="21"/>
        </w:rPr>
        <w:t>de</w:t>
      </w:r>
      <w:r>
        <w:rPr>
          <w:spacing w:val="-5"/>
          <w:sz w:val="21"/>
        </w:rPr>
        <w:t> </w:t>
      </w:r>
      <w:r>
        <w:rPr>
          <w:sz w:val="21"/>
        </w:rPr>
        <w:t>más</w:t>
      </w:r>
      <w:r>
        <w:rPr>
          <w:spacing w:val="-5"/>
          <w:sz w:val="21"/>
        </w:rPr>
        <w:t> </w:t>
      </w:r>
      <w:r>
        <w:rPr>
          <w:sz w:val="21"/>
        </w:rPr>
        <w:t>en</w:t>
      </w:r>
      <w:r>
        <w:rPr>
          <w:spacing w:val="-4"/>
          <w:sz w:val="21"/>
        </w:rPr>
        <w:t> </w:t>
      </w:r>
      <w:r>
        <w:rPr>
          <w:sz w:val="21"/>
        </w:rPr>
        <w:t>número,</w:t>
      </w:r>
      <w:r>
        <w:rPr>
          <w:spacing w:val="-6"/>
          <w:sz w:val="21"/>
        </w:rPr>
        <w:t> </w:t>
      </w:r>
      <w:r>
        <w:rPr>
          <w:sz w:val="21"/>
        </w:rPr>
        <w:t>o</w:t>
      </w:r>
      <w:r>
        <w:rPr>
          <w:spacing w:val="-3"/>
          <w:sz w:val="21"/>
        </w:rPr>
        <w:t> </w:t>
      </w:r>
      <w:r>
        <w:rPr>
          <w:sz w:val="21"/>
        </w:rPr>
        <w:t>poner</w:t>
      </w:r>
      <w:r>
        <w:rPr>
          <w:spacing w:val="-4"/>
          <w:sz w:val="21"/>
        </w:rPr>
        <w:t> </w:t>
      </w:r>
      <w:r>
        <w:rPr>
          <w:sz w:val="21"/>
        </w:rPr>
        <w:t>un cero, en el caso de no aumento, para los dos años de vigencia del</w:t>
      </w:r>
      <w:r>
        <w:rPr>
          <w:spacing w:val="-11"/>
          <w:sz w:val="21"/>
        </w:rPr>
        <w:t> </w:t>
      </w:r>
      <w:r>
        <w:rPr>
          <w:sz w:val="21"/>
        </w:rPr>
        <w:t>contrato).</w:t>
      </w:r>
    </w:p>
    <w:p>
      <w:pPr>
        <w:pStyle w:val="BodyText"/>
        <w:rPr>
          <w:sz w:val="21"/>
        </w:rPr>
      </w:pPr>
    </w:p>
    <w:p>
      <w:pPr>
        <w:tabs>
          <w:tab w:pos="8146" w:val="left" w:leader="dot"/>
        </w:tabs>
        <w:spacing w:before="0"/>
        <w:ind w:left="1014" w:right="0" w:firstLine="0"/>
        <w:jc w:val="both"/>
        <w:rPr>
          <w:sz w:val="18"/>
        </w:rPr>
      </w:pPr>
      <w:r>
        <w:rPr>
          <w:sz w:val="18"/>
        </w:rPr>
        <w:t>GRUPO III. PERSONAL</w:t>
      </w:r>
      <w:r>
        <w:rPr>
          <w:spacing w:val="-2"/>
          <w:sz w:val="18"/>
        </w:rPr>
        <w:t> </w:t>
      </w:r>
      <w:r>
        <w:rPr>
          <w:sz w:val="18"/>
        </w:rPr>
        <w:t>TÉCNICO (Cuidador/ra):</w:t>
        <w:tab/>
        <w:t>HORAS:</w:t>
      </w:r>
    </w:p>
    <w:p>
      <w:pPr>
        <w:spacing w:before="142"/>
        <w:ind w:left="872" w:right="142" w:firstLine="0"/>
        <w:jc w:val="both"/>
        <w:rPr>
          <w:sz w:val="21"/>
        </w:rPr>
      </w:pPr>
      <w:r>
        <w:rPr>
          <w:b/>
          <w:sz w:val="21"/>
        </w:rPr>
        <w:t>Segundo.</w:t>
      </w:r>
      <w:r>
        <w:rPr>
          <w:b/>
          <w:spacing w:val="-5"/>
          <w:sz w:val="21"/>
        </w:rPr>
        <w:t> </w:t>
      </w:r>
      <w:r>
        <w:rPr>
          <w:sz w:val="21"/>
        </w:rPr>
        <w:t>Que,</w:t>
      </w:r>
      <w:r>
        <w:rPr>
          <w:spacing w:val="-2"/>
          <w:sz w:val="21"/>
        </w:rPr>
        <w:t> </w:t>
      </w:r>
      <w:r>
        <w:rPr>
          <w:sz w:val="21"/>
        </w:rPr>
        <w:t>a</w:t>
      </w:r>
      <w:r>
        <w:rPr>
          <w:spacing w:val="-2"/>
          <w:sz w:val="21"/>
        </w:rPr>
        <w:t> </w:t>
      </w:r>
      <w:r>
        <w:rPr>
          <w:sz w:val="21"/>
        </w:rPr>
        <w:t>todos</w:t>
      </w:r>
      <w:r>
        <w:rPr>
          <w:spacing w:val="-4"/>
          <w:sz w:val="21"/>
        </w:rPr>
        <w:t> </w:t>
      </w:r>
      <w:r>
        <w:rPr>
          <w:sz w:val="21"/>
        </w:rPr>
        <w:t>los</w:t>
      </w:r>
      <w:r>
        <w:rPr>
          <w:spacing w:val="-4"/>
          <w:sz w:val="21"/>
        </w:rPr>
        <w:t> </w:t>
      </w:r>
      <w:r>
        <w:rPr>
          <w:sz w:val="21"/>
        </w:rPr>
        <w:t>efectos,</w:t>
      </w:r>
      <w:r>
        <w:rPr>
          <w:spacing w:val="-3"/>
          <w:sz w:val="21"/>
        </w:rPr>
        <w:t> </w:t>
      </w:r>
      <w:r>
        <w:rPr>
          <w:sz w:val="21"/>
        </w:rPr>
        <w:t>debe</w:t>
      </w:r>
      <w:r>
        <w:rPr>
          <w:spacing w:val="-4"/>
          <w:sz w:val="21"/>
        </w:rPr>
        <w:t> </w:t>
      </w:r>
      <w:r>
        <w:rPr>
          <w:sz w:val="21"/>
        </w:rPr>
        <w:t>entenderse</w:t>
      </w:r>
      <w:r>
        <w:rPr>
          <w:spacing w:val="-5"/>
          <w:sz w:val="21"/>
        </w:rPr>
        <w:t> </w:t>
      </w:r>
      <w:r>
        <w:rPr>
          <w:sz w:val="21"/>
        </w:rPr>
        <w:t>que</w:t>
      </w:r>
      <w:r>
        <w:rPr>
          <w:spacing w:val="-5"/>
          <w:sz w:val="21"/>
        </w:rPr>
        <w:t> </w:t>
      </w:r>
      <w:r>
        <w:rPr>
          <w:sz w:val="21"/>
        </w:rPr>
        <w:t>dentro</w:t>
      </w:r>
      <w:r>
        <w:rPr>
          <w:spacing w:val="-2"/>
          <w:sz w:val="21"/>
        </w:rPr>
        <w:t> </w:t>
      </w:r>
      <w:r>
        <w:rPr>
          <w:sz w:val="21"/>
        </w:rPr>
        <w:t>de</w:t>
      </w:r>
      <w:r>
        <w:rPr>
          <w:spacing w:val="-5"/>
          <w:sz w:val="21"/>
        </w:rPr>
        <w:t> </w:t>
      </w:r>
      <w:r>
        <w:rPr>
          <w:sz w:val="21"/>
        </w:rPr>
        <w:t>la</w:t>
      </w:r>
      <w:r>
        <w:rPr>
          <w:spacing w:val="-2"/>
          <w:sz w:val="21"/>
        </w:rPr>
        <w:t> </w:t>
      </w:r>
      <w:r>
        <w:rPr>
          <w:sz w:val="21"/>
        </w:rPr>
        <w:t>presente</w:t>
      </w:r>
      <w:r>
        <w:rPr>
          <w:spacing w:val="-3"/>
          <w:sz w:val="21"/>
        </w:rPr>
        <w:t> </w:t>
      </w:r>
      <w:r>
        <w:rPr>
          <w:sz w:val="21"/>
        </w:rPr>
        <w:t>oferta</w:t>
      </w:r>
      <w:r>
        <w:rPr>
          <w:spacing w:val="-2"/>
          <w:sz w:val="21"/>
        </w:rPr>
        <w:t> </w:t>
      </w:r>
      <w:r>
        <w:rPr>
          <w:sz w:val="21"/>
        </w:rPr>
        <w:t>está</w:t>
      </w:r>
      <w:r>
        <w:rPr>
          <w:spacing w:val="-1"/>
          <w:sz w:val="21"/>
        </w:rPr>
        <w:t> </w:t>
      </w:r>
      <w:r>
        <w:rPr>
          <w:sz w:val="21"/>
        </w:rPr>
        <w:t>comprendido</w:t>
      </w:r>
      <w:r>
        <w:rPr>
          <w:spacing w:val="-3"/>
          <w:sz w:val="21"/>
        </w:rPr>
        <w:t> </w:t>
      </w:r>
      <w:r>
        <w:rPr>
          <w:sz w:val="21"/>
        </w:rPr>
        <w:t>no</w:t>
      </w:r>
      <w:r>
        <w:rPr>
          <w:spacing w:val="-7"/>
          <w:sz w:val="21"/>
        </w:rPr>
        <w:t> </w:t>
      </w:r>
      <w:r>
        <w:rPr>
          <w:sz w:val="21"/>
        </w:rPr>
        <w:t>sólo</w:t>
      </w:r>
      <w:r>
        <w:rPr>
          <w:spacing w:val="-2"/>
          <w:sz w:val="21"/>
        </w:rPr>
        <w:t> </w:t>
      </w:r>
      <w:r>
        <w:rPr>
          <w:sz w:val="21"/>
        </w:rPr>
        <w:t>el</w:t>
      </w:r>
      <w:r>
        <w:rPr>
          <w:spacing w:val="-4"/>
          <w:sz w:val="21"/>
        </w:rPr>
        <w:t> </w:t>
      </w:r>
      <w:r>
        <w:rPr>
          <w:sz w:val="21"/>
        </w:rPr>
        <w:t>precio</w:t>
      </w:r>
      <w:r>
        <w:rPr>
          <w:spacing w:val="-2"/>
          <w:sz w:val="21"/>
        </w:rPr>
        <w:t> </w:t>
      </w:r>
      <w:r>
        <w:rPr>
          <w:sz w:val="21"/>
        </w:rPr>
        <w:t>de la contrata, sino también todos los tributos que graven los diferentes conceptos, tasas y cánones de cualquier índole que sean de aplicación, así como todos los gastos que se originen para el adjudicatario, como consecuencia del cumplimiento de las obligaciones contempladas en los documentos contractuales y demás disposiciones aplicables se originen para el adjudicatario.</w:t>
      </w:r>
    </w:p>
    <w:p>
      <w:pPr>
        <w:pStyle w:val="BodyText"/>
      </w:pPr>
    </w:p>
    <w:p>
      <w:pPr>
        <w:pStyle w:val="BodyText"/>
      </w:pPr>
    </w:p>
    <w:p>
      <w:pPr>
        <w:pStyle w:val="BodyText"/>
        <w:rPr>
          <w:sz w:val="19"/>
        </w:rPr>
      </w:pPr>
    </w:p>
    <w:p>
      <w:pPr>
        <w:spacing w:before="0"/>
        <w:ind w:left="925" w:right="0" w:firstLine="0"/>
        <w:jc w:val="both"/>
        <w:rPr>
          <w:i/>
          <w:sz w:val="21"/>
        </w:rPr>
      </w:pPr>
      <w:r>
        <w:rPr>
          <w:i/>
          <w:sz w:val="21"/>
        </w:rPr>
        <w:t>(Lugar, fecha, firma y sello)</w:t>
      </w: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spacing w:before="5"/>
        <w:rPr>
          <w:i/>
          <w:sz w:val="19"/>
        </w:rPr>
      </w:pPr>
    </w:p>
    <w:p>
      <w:pPr>
        <w:pStyle w:val="BodyText"/>
        <w:spacing w:before="60"/>
        <w:ind w:left="3581" w:right="2859"/>
        <w:jc w:val="center"/>
        <w:rPr>
          <w:rFonts w:ascii="Arial"/>
        </w:rPr>
      </w:pPr>
      <w:r>
        <w:rPr>
          <w:rFonts w:ascii="Arial"/>
          <w:color w:val="4472C3"/>
        </w:rPr>
        <w:t>30</w:t>
      </w:r>
    </w:p>
    <w:p>
      <w:pPr>
        <w:spacing w:after="0"/>
        <w:jc w:val="center"/>
        <w:rPr>
          <w:rFonts w:ascii="Arial"/>
        </w:rPr>
        <w:sectPr>
          <w:pgSz w:w="11910" w:h="16840"/>
          <w:pgMar w:top="1580" w:bottom="280" w:left="260" w:right="420"/>
        </w:sectPr>
      </w:pPr>
    </w:p>
    <w:p>
      <w:pPr>
        <w:pStyle w:val="BodyText"/>
        <w:rPr>
          <w:rFonts w:ascii="Arial"/>
          <w:sz w:val="20"/>
        </w:rPr>
      </w:pPr>
      <w:r>
        <w:rPr/>
        <w:drawing>
          <wp:anchor distT="0" distB="0" distL="0" distR="0" allowOverlap="1" layoutInCell="1" locked="0" behindDoc="1" simplePos="0" relativeHeight="248055808">
            <wp:simplePos x="0" y="0"/>
            <wp:positionH relativeFrom="page">
              <wp:posOffset>3047</wp:posOffset>
            </wp:positionH>
            <wp:positionV relativeFrom="page">
              <wp:posOffset>0</wp:posOffset>
            </wp:positionV>
            <wp:extent cx="7557516" cy="10689335"/>
            <wp:effectExtent l="0" t="0" r="0" b="0"/>
            <wp:wrapNone/>
            <wp:docPr id="53" name="image1.png"/>
            <wp:cNvGraphicFramePr>
              <a:graphicFrameLocks noChangeAspect="1"/>
            </wp:cNvGraphicFramePr>
            <a:graphic>
              <a:graphicData uri="http://schemas.openxmlformats.org/drawingml/2006/picture">
                <pic:pic>
                  <pic:nvPicPr>
                    <pic:cNvPr id="54" name="image1.png"/>
                    <pic:cNvPicPr/>
                  </pic:nvPicPr>
                  <pic:blipFill>
                    <a:blip r:embed="rId5" cstate="print"/>
                    <a:stretch>
                      <a:fillRect/>
                    </a:stretch>
                  </pic:blipFill>
                  <pic:spPr>
                    <a:xfrm>
                      <a:off x="0" y="0"/>
                      <a:ext cx="7557516" cy="10689335"/>
                    </a:xfrm>
                    <a:prstGeom prst="rect">
                      <a:avLst/>
                    </a:prstGeom>
                  </pic:spPr>
                </pic:pic>
              </a:graphicData>
            </a:graphic>
          </wp:anchor>
        </w:drawing>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8"/>
        <w:rPr>
          <w:rFonts w:ascii="Arial"/>
          <w:sz w:val="25"/>
        </w:rPr>
      </w:pPr>
    </w:p>
    <w:p>
      <w:pPr>
        <w:pStyle w:val="Heading2"/>
        <w:spacing w:before="91"/>
        <w:ind w:left="3581" w:right="2149"/>
        <w:jc w:val="center"/>
      </w:pPr>
      <w:r>
        <w:rPr/>
        <w:t>ANEXO IV</w:t>
      </w:r>
    </w:p>
    <w:p>
      <w:pPr>
        <w:pStyle w:val="BodyText"/>
        <w:rPr>
          <w:b/>
          <w:sz w:val="24"/>
        </w:rPr>
      </w:pPr>
    </w:p>
    <w:p>
      <w:pPr>
        <w:pStyle w:val="BodyText"/>
        <w:spacing w:before="3"/>
        <w:rPr>
          <w:b/>
        </w:rPr>
      </w:pPr>
    </w:p>
    <w:p>
      <w:pPr>
        <w:spacing w:line="259" w:lineRule="auto" w:before="0"/>
        <w:ind w:left="3956" w:right="0" w:hanging="1685"/>
        <w:jc w:val="left"/>
        <w:rPr>
          <w:b/>
          <w:sz w:val="22"/>
        </w:rPr>
      </w:pPr>
      <w:r>
        <w:rPr>
          <w:b/>
          <w:spacing w:val="-3"/>
          <w:sz w:val="22"/>
        </w:rPr>
        <w:t>MODELO </w:t>
      </w:r>
      <w:r>
        <w:rPr>
          <w:b/>
          <w:sz w:val="22"/>
        </w:rPr>
        <w:t>DE </w:t>
      </w:r>
      <w:r>
        <w:rPr>
          <w:b/>
          <w:spacing w:val="-3"/>
          <w:sz w:val="22"/>
        </w:rPr>
        <w:t>DECLARACIÓN RESPONSABLE RELATIVA </w:t>
      </w:r>
      <w:r>
        <w:rPr>
          <w:b/>
          <w:sz w:val="22"/>
        </w:rPr>
        <w:t>AL </w:t>
      </w:r>
      <w:r>
        <w:rPr>
          <w:b/>
          <w:spacing w:val="-3"/>
          <w:sz w:val="22"/>
        </w:rPr>
        <w:t>PORCENTAJE DE TRABAJADORES </w:t>
      </w:r>
      <w:r>
        <w:rPr>
          <w:b/>
          <w:sz w:val="22"/>
        </w:rPr>
        <w:t>CON </w:t>
      </w:r>
      <w:r>
        <w:rPr>
          <w:b/>
          <w:spacing w:val="-3"/>
          <w:sz w:val="22"/>
        </w:rPr>
        <w:t>DISCAPACIDAD</w:t>
      </w:r>
    </w:p>
    <w:p>
      <w:pPr>
        <w:pStyle w:val="BodyText"/>
        <w:rPr>
          <w:b/>
          <w:sz w:val="24"/>
        </w:rPr>
      </w:pPr>
    </w:p>
    <w:p>
      <w:pPr>
        <w:pStyle w:val="BodyText"/>
        <w:spacing w:before="9"/>
        <w:rPr>
          <w:b/>
        </w:rPr>
      </w:pPr>
    </w:p>
    <w:p>
      <w:pPr>
        <w:tabs>
          <w:tab w:pos="10976" w:val="left" w:leader="dot"/>
        </w:tabs>
        <w:spacing w:before="0"/>
        <w:ind w:left="872" w:right="0" w:firstLine="0"/>
        <w:jc w:val="left"/>
        <w:rPr>
          <w:sz w:val="21"/>
        </w:rPr>
      </w:pPr>
      <w:r>
        <w:rPr>
          <w:spacing w:val="-4"/>
          <w:sz w:val="21"/>
        </w:rPr>
        <w:t>D./Dª…………………………………………………, </w:t>
      </w:r>
      <w:r>
        <w:rPr>
          <w:sz w:val="21"/>
        </w:rPr>
        <w:t>en </w:t>
      </w:r>
      <w:r>
        <w:rPr>
          <w:spacing w:val="-3"/>
          <w:sz w:val="21"/>
        </w:rPr>
        <w:t>calidad de  ……………… </w:t>
      </w:r>
      <w:r>
        <w:rPr>
          <w:sz w:val="21"/>
        </w:rPr>
        <w:t>de</w:t>
      </w:r>
      <w:r>
        <w:rPr>
          <w:spacing w:val="43"/>
          <w:sz w:val="21"/>
        </w:rPr>
        <w:t> </w:t>
      </w:r>
      <w:r>
        <w:rPr>
          <w:sz w:val="21"/>
        </w:rPr>
        <w:t>la</w:t>
      </w:r>
      <w:r>
        <w:rPr>
          <w:spacing w:val="15"/>
          <w:sz w:val="21"/>
        </w:rPr>
        <w:t> </w:t>
      </w:r>
      <w:r>
        <w:rPr>
          <w:spacing w:val="-3"/>
          <w:sz w:val="21"/>
        </w:rPr>
        <w:t>empresa</w:t>
        <w:tab/>
      </w:r>
      <w:r>
        <w:rPr>
          <w:sz w:val="21"/>
        </w:rPr>
        <w:t>y</w:t>
      </w:r>
    </w:p>
    <w:p>
      <w:pPr>
        <w:tabs>
          <w:tab w:pos="9167" w:val="left" w:leader="dot"/>
        </w:tabs>
        <w:spacing w:before="20"/>
        <w:ind w:left="872" w:right="0" w:firstLine="0"/>
        <w:jc w:val="left"/>
        <w:rPr>
          <w:sz w:val="21"/>
        </w:rPr>
      </w:pPr>
      <w:r>
        <w:rPr>
          <w:sz w:val="21"/>
        </w:rPr>
        <w:t>en </w:t>
      </w:r>
      <w:r>
        <w:rPr>
          <w:spacing w:val="-3"/>
          <w:sz w:val="21"/>
        </w:rPr>
        <w:t>representación </w:t>
      </w:r>
      <w:r>
        <w:rPr>
          <w:sz w:val="21"/>
        </w:rPr>
        <w:t>de la </w:t>
      </w:r>
      <w:r>
        <w:rPr>
          <w:spacing w:val="-3"/>
          <w:sz w:val="21"/>
        </w:rPr>
        <w:t>misma, </w:t>
      </w:r>
      <w:r>
        <w:rPr>
          <w:sz w:val="21"/>
        </w:rPr>
        <w:t>en </w:t>
      </w:r>
      <w:r>
        <w:rPr>
          <w:spacing w:val="-3"/>
          <w:sz w:val="21"/>
        </w:rPr>
        <w:t>relación </w:t>
      </w:r>
      <w:r>
        <w:rPr>
          <w:sz w:val="21"/>
        </w:rPr>
        <w:t>a la </w:t>
      </w:r>
      <w:r>
        <w:rPr>
          <w:spacing w:val="-3"/>
          <w:sz w:val="21"/>
        </w:rPr>
        <w:t>licitación </w:t>
      </w:r>
      <w:r>
        <w:rPr>
          <w:sz w:val="21"/>
        </w:rPr>
        <w:t>para </w:t>
      </w:r>
      <w:r>
        <w:rPr>
          <w:spacing w:val="-3"/>
          <w:sz w:val="21"/>
        </w:rPr>
        <w:t>prestación de</w:t>
      </w:r>
      <w:r>
        <w:rPr>
          <w:spacing w:val="-6"/>
          <w:sz w:val="21"/>
        </w:rPr>
        <w:t> </w:t>
      </w:r>
      <w:r>
        <w:rPr>
          <w:spacing w:val="-3"/>
          <w:sz w:val="21"/>
        </w:rPr>
        <w:t>los</w:t>
      </w:r>
      <w:r>
        <w:rPr>
          <w:spacing w:val="1"/>
          <w:sz w:val="21"/>
        </w:rPr>
        <w:t> </w:t>
      </w:r>
      <w:r>
        <w:rPr>
          <w:spacing w:val="-3"/>
          <w:sz w:val="21"/>
        </w:rPr>
        <w:t>servicios"</w:t>
        <w:tab/>
      </w:r>
      <w:r>
        <w:rPr>
          <w:sz w:val="21"/>
        </w:rPr>
        <w:t>",</w:t>
      </w:r>
    </w:p>
    <w:p>
      <w:pPr>
        <w:pStyle w:val="BodyText"/>
        <w:rPr>
          <w:sz w:val="20"/>
        </w:rPr>
      </w:pPr>
    </w:p>
    <w:p>
      <w:pPr>
        <w:pStyle w:val="BodyText"/>
        <w:spacing w:before="2"/>
        <w:rPr>
          <w:sz w:val="17"/>
        </w:rPr>
      </w:pPr>
    </w:p>
    <w:p>
      <w:pPr>
        <w:spacing w:before="92"/>
        <w:ind w:left="872" w:right="0" w:firstLine="0"/>
        <w:jc w:val="left"/>
        <w:rPr>
          <w:b/>
          <w:sz w:val="21"/>
        </w:rPr>
      </w:pPr>
      <w:r>
        <w:rPr>
          <w:b/>
          <w:spacing w:val="-153"/>
          <w:sz w:val="21"/>
          <w:u w:val="single"/>
        </w:rPr>
        <w:t>D</w:t>
      </w:r>
      <w:r>
        <w:rPr>
          <w:b/>
          <w:spacing w:val="106"/>
          <w:sz w:val="21"/>
        </w:rPr>
        <w:t> </w:t>
      </w:r>
      <w:r>
        <w:rPr>
          <w:b/>
          <w:spacing w:val="-3"/>
          <w:sz w:val="21"/>
          <w:u w:val="single"/>
        </w:rPr>
        <w:t>ECLARO </w:t>
      </w:r>
      <w:r>
        <w:rPr>
          <w:b/>
          <w:sz w:val="21"/>
          <w:u w:val="single"/>
        </w:rPr>
        <w:t>BAJO MI </w:t>
      </w:r>
      <w:r>
        <w:rPr>
          <w:b/>
          <w:spacing w:val="-3"/>
          <w:sz w:val="21"/>
          <w:u w:val="single"/>
        </w:rPr>
        <w:t>RESPONSABILIDAD, </w:t>
      </w:r>
      <w:r>
        <w:rPr>
          <w:b/>
          <w:spacing w:val="-2"/>
          <w:sz w:val="21"/>
          <w:u w:val="single"/>
        </w:rPr>
        <w:t>que </w:t>
      </w:r>
      <w:r>
        <w:rPr>
          <w:b/>
          <w:sz w:val="21"/>
          <w:u w:val="single"/>
        </w:rPr>
        <w:t>al </w:t>
      </w:r>
      <w:r>
        <w:rPr>
          <w:b/>
          <w:spacing w:val="-3"/>
          <w:sz w:val="21"/>
          <w:u w:val="single"/>
        </w:rPr>
        <w:t>vencimiento </w:t>
      </w:r>
      <w:r>
        <w:rPr>
          <w:b/>
          <w:sz w:val="21"/>
          <w:u w:val="single"/>
        </w:rPr>
        <w:t>del </w:t>
      </w:r>
      <w:r>
        <w:rPr>
          <w:b/>
          <w:spacing w:val="-3"/>
          <w:sz w:val="21"/>
          <w:u w:val="single"/>
        </w:rPr>
        <w:t>plazo </w:t>
      </w:r>
      <w:r>
        <w:rPr>
          <w:b/>
          <w:sz w:val="21"/>
          <w:u w:val="single"/>
        </w:rPr>
        <w:t>de </w:t>
      </w:r>
      <w:r>
        <w:rPr>
          <w:b/>
          <w:spacing w:val="-3"/>
          <w:sz w:val="21"/>
          <w:u w:val="single"/>
        </w:rPr>
        <w:t>presentación </w:t>
      </w:r>
      <w:r>
        <w:rPr>
          <w:b/>
          <w:sz w:val="21"/>
          <w:u w:val="single"/>
        </w:rPr>
        <w:t>de </w:t>
      </w:r>
      <w:r>
        <w:rPr>
          <w:b/>
          <w:spacing w:val="-3"/>
          <w:sz w:val="21"/>
          <w:u w:val="single"/>
        </w:rPr>
        <w:t>ofertas:</w:t>
      </w:r>
    </w:p>
    <w:p>
      <w:pPr>
        <w:pStyle w:val="ListParagraph"/>
        <w:numPr>
          <w:ilvl w:val="1"/>
          <w:numId w:val="2"/>
        </w:numPr>
        <w:tabs>
          <w:tab w:pos="2996" w:val="left" w:leader="none"/>
          <w:tab w:pos="2997" w:val="left" w:leader="none"/>
        </w:tabs>
        <w:spacing w:line="240" w:lineRule="auto" w:before="137" w:after="0"/>
        <w:ind w:left="2996" w:right="0" w:hanging="697"/>
        <w:jc w:val="both"/>
        <w:rPr>
          <w:sz w:val="21"/>
        </w:rPr>
      </w:pPr>
      <w:r>
        <w:rPr>
          <w:sz w:val="21"/>
        </w:rPr>
        <w:t>La </w:t>
      </w:r>
      <w:r>
        <w:rPr>
          <w:spacing w:val="-3"/>
          <w:sz w:val="21"/>
        </w:rPr>
        <w:t>empresa </w:t>
      </w:r>
      <w:r>
        <w:rPr>
          <w:sz w:val="21"/>
        </w:rPr>
        <w:t>a la que </w:t>
      </w:r>
      <w:r>
        <w:rPr>
          <w:spacing w:val="-3"/>
          <w:sz w:val="21"/>
        </w:rPr>
        <w:t>represento tiene </w:t>
      </w:r>
      <w:r>
        <w:rPr>
          <w:sz w:val="21"/>
        </w:rPr>
        <w:t>en </w:t>
      </w:r>
      <w:r>
        <w:rPr>
          <w:b/>
          <w:spacing w:val="-3"/>
          <w:sz w:val="21"/>
        </w:rPr>
        <w:t>plantilla </w:t>
      </w:r>
      <w:r>
        <w:rPr>
          <w:b/>
          <w:sz w:val="21"/>
        </w:rPr>
        <w:t>(…)</w:t>
      </w:r>
      <w:r>
        <w:rPr>
          <w:b/>
          <w:spacing w:val="23"/>
          <w:sz w:val="21"/>
        </w:rPr>
        <w:t> </w:t>
      </w:r>
      <w:r>
        <w:rPr>
          <w:b/>
          <w:spacing w:val="-3"/>
          <w:sz w:val="21"/>
        </w:rPr>
        <w:t>trabajadores</w:t>
      </w:r>
      <w:r>
        <w:rPr>
          <w:spacing w:val="-3"/>
          <w:sz w:val="21"/>
        </w:rPr>
        <w:t>.</w:t>
      </w:r>
    </w:p>
    <w:p>
      <w:pPr>
        <w:pStyle w:val="ListParagraph"/>
        <w:numPr>
          <w:ilvl w:val="1"/>
          <w:numId w:val="2"/>
        </w:numPr>
        <w:tabs>
          <w:tab w:pos="2996" w:val="left" w:leader="none"/>
          <w:tab w:pos="2997" w:val="left" w:leader="none"/>
        </w:tabs>
        <w:spacing w:line="240" w:lineRule="auto" w:before="120" w:after="0"/>
        <w:ind w:left="1592" w:right="144" w:firstLine="708"/>
        <w:jc w:val="both"/>
        <w:rPr>
          <w:sz w:val="21"/>
        </w:rPr>
      </w:pPr>
      <w:r>
        <w:rPr>
          <w:sz w:val="21"/>
        </w:rPr>
        <w:t>Que </w:t>
      </w:r>
      <w:r>
        <w:rPr>
          <w:spacing w:val="-3"/>
          <w:sz w:val="21"/>
        </w:rPr>
        <w:t>conforme </w:t>
      </w:r>
      <w:r>
        <w:rPr>
          <w:sz w:val="21"/>
        </w:rPr>
        <w:t>a la </w:t>
      </w:r>
      <w:r>
        <w:rPr>
          <w:spacing w:val="-3"/>
          <w:sz w:val="21"/>
        </w:rPr>
        <w:t>normativa vigente corresponde </w:t>
      </w:r>
      <w:r>
        <w:rPr>
          <w:sz w:val="21"/>
        </w:rPr>
        <w:t>a la </w:t>
      </w:r>
      <w:r>
        <w:rPr>
          <w:spacing w:val="-3"/>
          <w:sz w:val="21"/>
        </w:rPr>
        <w:t>empresa </w:t>
      </w:r>
      <w:r>
        <w:rPr>
          <w:sz w:val="21"/>
        </w:rPr>
        <w:t>tener en </w:t>
      </w:r>
      <w:r>
        <w:rPr>
          <w:spacing w:val="-3"/>
          <w:sz w:val="21"/>
        </w:rPr>
        <w:t>plantilla (…)trabajadores </w:t>
      </w:r>
      <w:r>
        <w:rPr>
          <w:sz w:val="21"/>
        </w:rPr>
        <w:t>con discapacidad.</w:t>
      </w:r>
    </w:p>
    <w:p>
      <w:pPr>
        <w:pStyle w:val="ListParagraph"/>
        <w:numPr>
          <w:ilvl w:val="1"/>
          <w:numId w:val="2"/>
        </w:numPr>
        <w:tabs>
          <w:tab w:pos="2996" w:val="left" w:leader="none"/>
          <w:tab w:pos="2997" w:val="left" w:leader="none"/>
        </w:tabs>
        <w:spacing w:line="240" w:lineRule="auto" w:before="121" w:after="0"/>
        <w:ind w:left="1592" w:right="141" w:firstLine="708"/>
        <w:jc w:val="both"/>
        <w:rPr>
          <w:sz w:val="21"/>
        </w:rPr>
      </w:pPr>
      <w:r>
        <w:rPr>
          <w:sz w:val="21"/>
        </w:rPr>
        <w:t>Que la </w:t>
      </w:r>
      <w:r>
        <w:rPr>
          <w:spacing w:val="-3"/>
          <w:sz w:val="21"/>
        </w:rPr>
        <w:t>empresa tiene </w:t>
      </w:r>
      <w:r>
        <w:rPr>
          <w:sz w:val="21"/>
        </w:rPr>
        <w:t>en </w:t>
      </w:r>
      <w:r>
        <w:rPr>
          <w:spacing w:val="-3"/>
          <w:sz w:val="21"/>
        </w:rPr>
        <w:t>plantilla (…) </w:t>
      </w:r>
      <w:r>
        <w:rPr>
          <w:b/>
          <w:spacing w:val="-3"/>
          <w:sz w:val="21"/>
        </w:rPr>
        <w:t>trabajadores </w:t>
      </w:r>
      <w:r>
        <w:rPr>
          <w:b/>
          <w:sz w:val="21"/>
        </w:rPr>
        <w:t>con </w:t>
      </w:r>
      <w:r>
        <w:rPr>
          <w:b/>
          <w:spacing w:val="-3"/>
          <w:sz w:val="21"/>
        </w:rPr>
        <w:t>discapacidad, </w:t>
      </w:r>
      <w:r>
        <w:rPr>
          <w:sz w:val="21"/>
        </w:rPr>
        <w:t>lo cual </w:t>
      </w:r>
      <w:r>
        <w:rPr>
          <w:spacing w:val="-3"/>
          <w:sz w:val="21"/>
        </w:rPr>
        <w:t>representa </w:t>
      </w:r>
      <w:r>
        <w:rPr>
          <w:sz w:val="21"/>
        </w:rPr>
        <w:t>un </w:t>
      </w:r>
      <w:r>
        <w:rPr>
          <w:spacing w:val="-3"/>
          <w:sz w:val="21"/>
        </w:rPr>
        <w:t>porcentaje </w:t>
      </w:r>
      <w:r>
        <w:rPr>
          <w:sz w:val="21"/>
        </w:rPr>
        <w:t>del (…) de la </w:t>
      </w:r>
      <w:r>
        <w:rPr>
          <w:spacing w:val="-3"/>
          <w:sz w:val="21"/>
        </w:rPr>
        <w:t>plantilla. </w:t>
      </w:r>
      <w:r>
        <w:rPr>
          <w:sz w:val="21"/>
        </w:rPr>
        <w:t>Que, </w:t>
      </w:r>
      <w:r>
        <w:rPr>
          <w:b/>
          <w:sz w:val="21"/>
        </w:rPr>
        <w:t>de esos </w:t>
      </w:r>
      <w:r>
        <w:rPr>
          <w:b/>
          <w:spacing w:val="-3"/>
          <w:sz w:val="21"/>
        </w:rPr>
        <w:t>trabajadores</w:t>
      </w:r>
      <w:r>
        <w:rPr>
          <w:spacing w:val="-3"/>
          <w:sz w:val="21"/>
        </w:rPr>
        <w:t>, (…)</w:t>
      </w:r>
      <w:r>
        <w:rPr>
          <w:b/>
          <w:spacing w:val="-3"/>
          <w:sz w:val="21"/>
        </w:rPr>
        <w:t>son </w:t>
      </w:r>
      <w:r>
        <w:rPr>
          <w:b/>
          <w:sz w:val="21"/>
        </w:rPr>
        <w:t>fijos en la </w:t>
      </w:r>
      <w:r>
        <w:rPr>
          <w:b/>
          <w:spacing w:val="-3"/>
          <w:sz w:val="21"/>
        </w:rPr>
        <w:t>plantilla </w:t>
      </w:r>
      <w:r>
        <w:rPr>
          <w:b/>
          <w:sz w:val="21"/>
        </w:rPr>
        <w:t>de la </w:t>
      </w:r>
      <w:r>
        <w:rPr>
          <w:b/>
          <w:spacing w:val="-3"/>
          <w:sz w:val="21"/>
        </w:rPr>
        <w:t>empresa, </w:t>
      </w:r>
      <w:r>
        <w:rPr>
          <w:sz w:val="21"/>
        </w:rPr>
        <w:t>lo </w:t>
      </w:r>
      <w:r>
        <w:rPr>
          <w:spacing w:val="-3"/>
          <w:sz w:val="21"/>
        </w:rPr>
        <w:t>cual representa </w:t>
      </w:r>
      <w:r>
        <w:rPr>
          <w:sz w:val="21"/>
        </w:rPr>
        <w:t>un </w:t>
      </w:r>
      <w:r>
        <w:rPr>
          <w:spacing w:val="-3"/>
          <w:sz w:val="21"/>
        </w:rPr>
        <w:t>porcentaje </w:t>
      </w:r>
      <w:r>
        <w:rPr>
          <w:sz w:val="21"/>
        </w:rPr>
        <w:t>del (…) de la</w:t>
      </w:r>
      <w:r>
        <w:rPr>
          <w:spacing w:val="-28"/>
          <w:sz w:val="21"/>
        </w:rPr>
        <w:t> </w:t>
      </w:r>
      <w:r>
        <w:rPr>
          <w:spacing w:val="-3"/>
          <w:sz w:val="21"/>
        </w:rPr>
        <w:t>plantilla.</w:t>
      </w:r>
    </w:p>
    <w:p>
      <w:pPr>
        <w:pStyle w:val="ListParagraph"/>
        <w:numPr>
          <w:ilvl w:val="1"/>
          <w:numId w:val="2"/>
        </w:numPr>
        <w:tabs>
          <w:tab w:pos="2996" w:val="left" w:leader="none"/>
          <w:tab w:pos="2997" w:val="left" w:leader="none"/>
        </w:tabs>
        <w:spacing w:line="240" w:lineRule="auto" w:before="119" w:after="0"/>
        <w:ind w:left="2996" w:right="0" w:hanging="697"/>
        <w:jc w:val="both"/>
        <w:rPr>
          <w:sz w:val="21"/>
        </w:rPr>
      </w:pPr>
      <w:r>
        <w:rPr>
          <w:spacing w:val="-3"/>
          <w:sz w:val="21"/>
        </w:rPr>
        <w:t>(Marcar, </w:t>
      </w:r>
      <w:r>
        <w:rPr>
          <w:sz w:val="21"/>
        </w:rPr>
        <w:t>con </w:t>
      </w:r>
      <w:r>
        <w:rPr>
          <w:spacing w:val="-3"/>
          <w:sz w:val="21"/>
        </w:rPr>
        <w:t>una </w:t>
      </w:r>
      <w:r>
        <w:rPr>
          <w:sz w:val="21"/>
        </w:rPr>
        <w:t>“X” lo que</w:t>
      </w:r>
      <w:r>
        <w:rPr>
          <w:spacing w:val="-21"/>
          <w:sz w:val="21"/>
        </w:rPr>
        <w:t> </w:t>
      </w:r>
      <w:r>
        <w:rPr>
          <w:spacing w:val="-3"/>
          <w:sz w:val="21"/>
        </w:rPr>
        <w:t>corresponda):</w:t>
      </w:r>
    </w:p>
    <w:p>
      <w:pPr>
        <w:spacing w:before="121"/>
        <w:ind w:left="2305" w:right="143" w:firstLine="710"/>
        <w:jc w:val="both"/>
        <w:rPr>
          <w:b/>
          <w:sz w:val="21"/>
        </w:rPr>
      </w:pPr>
      <w:r>
        <w:rPr>
          <w:rFonts w:ascii="Webdings" w:hAnsi="Webdings"/>
          <w:sz w:val="21"/>
        </w:rPr>
        <w:t></w:t>
      </w:r>
      <w:r>
        <w:rPr>
          <w:sz w:val="21"/>
        </w:rPr>
        <w:t>   </w:t>
      </w:r>
      <w:r>
        <w:rPr>
          <w:spacing w:val="12"/>
          <w:sz w:val="21"/>
        </w:rPr>
        <w:t> </w:t>
      </w:r>
      <w:r>
        <w:rPr>
          <w:sz w:val="21"/>
        </w:rPr>
        <w:t>Que la </w:t>
      </w:r>
      <w:r>
        <w:rPr>
          <w:spacing w:val="-3"/>
          <w:sz w:val="21"/>
        </w:rPr>
        <w:t>empresa </w:t>
      </w:r>
      <w:r>
        <w:rPr>
          <w:spacing w:val="-3"/>
          <w:sz w:val="21"/>
          <w:u w:val="single"/>
        </w:rPr>
        <w:t>supera</w:t>
      </w:r>
      <w:r>
        <w:rPr>
          <w:spacing w:val="-3"/>
          <w:sz w:val="21"/>
        </w:rPr>
        <w:t> </w:t>
      </w:r>
      <w:r>
        <w:rPr>
          <w:sz w:val="21"/>
        </w:rPr>
        <w:t>el </w:t>
      </w:r>
      <w:r>
        <w:rPr>
          <w:spacing w:val="-3"/>
          <w:sz w:val="21"/>
        </w:rPr>
        <w:t>porcentaje </w:t>
      </w:r>
      <w:r>
        <w:rPr>
          <w:sz w:val="21"/>
        </w:rPr>
        <w:t>que </w:t>
      </w:r>
      <w:r>
        <w:rPr>
          <w:spacing w:val="-3"/>
          <w:sz w:val="21"/>
        </w:rPr>
        <w:t>resulta aplicable conforme </w:t>
      </w:r>
      <w:r>
        <w:rPr>
          <w:sz w:val="21"/>
        </w:rPr>
        <w:t>a la </w:t>
      </w:r>
      <w:r>
        <w:rPr>
          <w:spacing w:val="-3"/>
          <w:sz w:val="21"/>
        </w:rPr>
        <w:t>normativa vigente, </w:t>
      </w:r>
      <w:r>
        <w:rPr>
          <w:sz w:val="21"/>
        </w:rPr>
        <w:t>en </w:t>
      </w:r>
      <w:r>
        <w:rPr>
          <w:spacing w:val="-3"/>
          <w:sz w:val="21"/>
        </w:rPr>
        <w:t>relación </w:t>
      </w:r>
      <w:r>
        <w:rPr>
          <w:sz w:val="21"/>
        </w:rPr>
        <w:t>a </w:t>
      </w:r>
      <w:r>
        <w:rPr>
          <w:b/>
          <w:spacing w:val="-3"/>
          <w:sz w:val="21"/>
        </w:rPr>
        <w:t>trabajadores </w:t>
      </w:r>
      <w:r>
        <w:rPr>
          <w:b/>
          <w:sz w:val="21"/>
        </w:rPr>
        <w:t>con </w:t>
      </w:r>
      <w:r>
        <w:rPr>
          <w:b/>
          <w:spacing w:val="-3"/>
          <w:sz w:val="21"/>
        </w:rPr>
        <w:t>discapacidad </w:t>
      </w:r>
      <w:r>
        <w:rPr>
          <w:b/>
          <w:sz w:val="21"/>
        </w:rPr>
        <w:t>en</w:t>
      </w:r>
      <w:r>
        <w:rPr>
          <w:b/>
          <w:spacing w:val="-21"/>
          <w:sz w:val="21"/>
        </w:rPr>
        <w:t> </w:t>
      </w:r>
      <w:r>
        <w:rPr>
          <w:b/>
          <w:spacing w:val="-3"/>
          <w:sz w:val="21"/>
        </w:rPr>
        <w:t>plantilla.</w:t>
      </w:r>
    </w:p>
    <w:p>
      <w:pPr>
        <w:spacing w:before="120"/>
        <w:ind w:left="2305" w:right="143" w:firstLine="710"/>
        <w:jc w:val="both"/>
        <w:rPr>
          <w:sz w:val="21"/>
        </w:rPr>
      </w:pPr>
      <w:r>
        <w:rPr>
          <w:rFonts w:ascii="Webdings" w:hAnsi="Webdings"/>
          <w:sz w:val="21"/>
        </w:rPr>
        <w:t></w:t>
      </w:r>
      <w:r>
        <w:rPr>
          <w:sz w:val="21"/>
        </w:rPr>
        <w:t> Que la </w:t>
      </w:r>
      <w:r>
        <w:rPr>
          <w:spacing w:val="-3"/>
          <w:sz w:val="21"/>
        </w:rPr>
        <w:t>empresa </w:t>
      </w:r>
      <w:r>
        <w:rPr>
          <w:sz w:val="21"/>
          <w:u w:val="single"/>
        </w:rPr>
        <w:t>no </w:t>
      </w:r>
      <w:r>
        <w:rPr>
          <w:spacing w:val="-3"/>
          <w:sz w:val="21"/>
          <w:u w:val="single"/>
        </w:rPr>
        <w:t>supera</w:t>
      </w:r>
      <w:r>
        <w:rPr>
          <w:spacing w:val="-3"/>
          <w:sz w:val="21"/>
        </w:rPr>
        <w:t> </w:t>
      </w:r>
      <w:r>
        <w:rPr>
          <w:sz w:val="21"/>
        </w:rPr>
        <w:t>el </w:t>
      </w:r>
      <w:r>
        <w:rPr>
          <w:spacing w:val="-3"/>
          <w:sz w:val="21"/>
        </w:rPr>
        <w:t>porcentaje </w:t>
      </w:r>
      <w:r>
        <w:rPr>
          <w:sz w:val="21"/>
        </w:rPr>
        <w:t>que </w:t>
      </w:r>
      <w:r>
        <w:rPr>
          <w:spacing w:val="-3"/>
          <w:sz w:val="21"/>
        </w:rPr>
        <w:t>resulta  aplicable conforme  </w:t>
      </w:r>
      <w:r>
        <w:rPr>
          <w:sz w:val="21"/>
        </w:rPr>
        <w:t>a la </w:t>
      </w:r>
      <w:r>
        <w:rPr>
          <w:spacing w:val="-3"/>
          <w:sz w:val="21"/>
        </w:rPr>
        <w:t>normativa  vigente, </w:t>
      </w:r>
      <w:r>
        <w:rPr>
          <w:sz w:val="21"/>
        </w:rPr>
        <w:t>en </w:t>
      </w:r>
      <w:r>
        <w:rPr>
          <w:spacing w:val="-3"/>
          <w:sz w:val="21"/>
        </w:rPr>
        <w:t>relación </w:t>
      </w:r>
      <w:r>
        <w:rPr>
          <w:sz w:val="21"/>
        </w:rPr>
        <w:t>a </w:t>
      </w:r>
      <w:r>
        <w:rPr>
          <w:spacing w:val="-3"/>
          <w:sz w:val="21"/>
        </w:rPr>
        <w:t>trabajadores </w:t>
      </w:r>
      <w:r>
        <w:rPr>
          <w:sz w:val="21"/>
        </w:rPr>
        <w:t>con </w:t>
      </w:r>
      <w:r>
        <w:rPr>
          <w:spacing w:val="-3"/>
          <w:sz w:val="21"/>
        </w:rPr>
        <w:t>discapacidad </w:t>
      </w:r>
      <w:r>
        <w:rPr>
          <w:sz w:val="21"/>
        </w:rPr>
        <w:t>en</w:t>
      </w:r>
      <w:r>
        <w:rPr>
          <w:spacing w:val="-21"/>
          <w:sz w:val="21"/>
        </w:rPr>
        <w:t> </w:t>
      </w:r>
      <w:r>
        <w:rPr>
          <w:spacing w:val="-3"/>
          <w:sz w:val="21"/>
        </w:rPr>
        <w:t>plantilla.</w:t>
      </w:r>
    </w:p>
    <w:p>
      <w:pPr>
        <w:spacing w:line="376" w:lineRule="auto" w:before="122"/>
        <w:ind w:left="872" w:right="0" w:firstLine="0"/>
        <w:jc w:val="left"/>
        <w:rPr>
          <w:sz w:val="21"/>
        </w:rPr>
      </w:pPr>
      <w:r>
        <w:rPr>
          <w:sz w:val="21"/>
        </w:rPr>
        <w:t>Y </w:t>
      </w:r>
      <w:r>
        <w:rPr>
          <w:spacing w:val="-3"/>
          <w:sz w:val="21"/>
        </w:rPr>
        <w:t>para </w:t>
      </w:r>
      <w:r>
        <w:rPr>
          <w:sz w:val="21"/>
        </w:rPr>
        <w:t>que </w:t>
      </w:r>
      <w:r>
        <w:rPr>
          <w:spacing w:val="-2"/>
          <w:sz w:val="21"/>
        </w:rPr>
        <w:t>conste </w:t>
      </w:r>
      <w:r>
        <w:rPr>
          <w:sz w:val="21"/>
        </w:rPr>
        <w:t>a </w:t>
      </w:r>
      <w:r>
        <w:rPr>
          <w:spacing w:val="-3"/>
          <w:sz w:val="21"/>
        </w:rPr>
        <w:t>los efectos oportunos </w:t>
      </w:r>
      <w:r>
        <w:rPr>
          <w:sz w:val="21"/>
        </w:rPr>
        <w:t>en la </w:t>
      </w:r>
      <w:r>
        <w:rPr>
          <w:spacing w:val="-3"/>
          <w:sz w:val="21"/>
        </w:rPr>
        <w:t>presente licitación pública, firma </w:t>
      </w:r>
      <w:r>
        <w:rPr>
          <w:sz w:val="21"/>
        </w:rPr>
        <w:t>la </w:t>
      </w:r>
      <w:r>
        <w:rPr>
          <w:spacing w:val="-3"/>
          <w:sz w:val="21"/>
        </w:rPr>
        <w:t>correspondiente declaración responsable. </w:t>
      </w:r>
      <w:r>
        <w:rPr>
          <w:sz w:val="21"/>
        </w:rPr>
        <w:t>En </w:t>
      </w:r>
      <w:r>
        <w:rPr>
          <w:spacing w:val="-4"/>
          <w:sz w:val="21"/>
        </w:rPr>
        <w:t>…………., a………..de……………de </w:t>
      </w:r>
      <w:r>
        <w:rPr>
          <w:sz w:val="21"/>
        </w:rPr>
        <w:t>202 </w:t>
      </w:r>
      <w:r>
        <w:rPr>
          <w:spacing w:val="-3"/>
          <w:sz w:val="21"/>
        </w:rPr>
        <w:t>...</w:t>
      </w:r>
    </w:p>
    <w:p>
      <w:pPr>
        <w:spacing w:before="2"/>
        <w:ind w:left="872" w:right="0" w:firstLine="0"/>
        <w:jc w:val="left"/>
        <w:rPr>
          <w:sz w:val="21"/>
        </w:rPr>
      </w:pPr>
      <w:r>
        <w:rPr>
          <w:sz w:val="21"/>
        </w:rPr>
        <w:t>Fdo.:.................................................</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7"/>
        </w:rPr>
      </w:pPr>
    </w:p>
    <w:p>
      <w:pPr>
        <w:pStyle w:val="BodyText"/>
        <w:ind w:left="3581" w:right="2859"/>
        <w:jc w:val="center"/>
        <w:rPr>
          <w:rFonts w:ascii="Arial"/>
        </w:rPr>
      </w:pPr>
      <w:r>
        <w:rPr>
          <w:rFonts w:ascii="Arial"/>
          <w:color w:val="4472C3"/>
        </w:rPr>
        <w:t>31</w:t>
      </w:r>
    </w:p>
    <w:p>
      <w:pPr>
        <w:spacing w:after="0"/>
        <w:jc w:val="center"/>
        <w:rPr>
          <w:rFonts w:ascii="Arial"/>
        </w:rPr>
        <w:sectPr>
          <w:pgSz w:w="11910" w:h="16840"/>
          <w:pgMar w:top="1580" w:bottom="280" w:left="260" w:right="420"/>
        </w:sectPr>
      </w:pPr>
    </w:p>
    <w:p>
      <w:pPr>
        <w:pStyle w:val="BodyText"/>
        <w:rPr>
          <w:rFonts w:ascii="Arial"/>
          <w:sz w:val="20"/>
        </w:rPr>
      </w:pPr>
      <w:r>
        <w:rPr/>
        <w:drawing>
          <wp:anchor distT="0" distB="0" distL="0" distR="0" allowOverlap="1" layoutInCell="1" locked="0" behindDoc="1" simplePos="0" relativeHeight="248056832">
            <wp:simplePos x="0" y="0"/>
            <wp:positionH relativeFrom="page">
              <wp:posOffset>3047</wp:posOffset>
            </wp:positionH>
            <wp:positionV relativeFrom="page">
              <wp:posOffset>0</wp:posOffset>
            </wp:positionV>
            <wp:extent cx="7557516" cy="10689335"/>
            <wp:effectExtent l="0" t="0" r="0" b="0"/>
            <wp:wrapNone/>
            <wp:docPr id="55" name="image1.png"/>
            <wp:cNvGraphicFramePr>
              <a:graphicFrameLocks noChangeAspect="1"/>
            </wp:cNvGraphicFramePr>
            <a:graphic>
              <a:graphicData uri="http://schemas.openxmlformats.org/drawingml/2006/picture">
                <pic:pic>
                  <pic:nvPicPr>
                    <pic:cNvPr id="56" name="image1.png"/>
                    <pic:cNvPicPr/>
                  </pic:nvPicPr>
                  <pic:blipFill>
                    <a:blip r:embed="rId5" cstate="print"/>
                    <a:stretch>
                      <a:fillRect/>
                    </a:stretch>
                  </pic:blipFill>
                  <pic:spPr>
                    <a:xfrm>
                      <a:off x="0" y="0"/>
                      <a:ext cx="7557516" cy="10689335"/>
                    </a:xfrm>
                    <a:prstGeom prst="rect">
                      <a:avLst/>
                    </a:prstGeom>
                  </pic:spPr>
                </pic:pic>
              </a:graphicData>
            </a:graphic>
          </wp:anchor>
        </w:drawing>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4"/>
        <w:rPr>
          <w:rFonts w:ascii="Arial"/>
          <w:sz w:val="21"/>
        </w:rPr>
      </w:pPr>
    </w:p>
    <w:p>
      <w:pPr>
        <w:pStyle w:val="Heading2"/>
        <w:spacing w:before="91"/>
        <w:ind w:left="3581" w:right="2151"/>
        <w:jc w:val="center"/>
      </w:pPr>
      <w:r>
        <w:rPr/>
        <w:t>ANEXO V</w:t>
      </w:r>
    </w:p>
    <w:p>
      <w:pPr>
        <w:pStyle w:val="BodyText"/>
        <w:rPr>
          <w:b/>
          <w:sz w:val="24"/>
        </w:rPr>
      </w:pPr>
    </w:p>
    <w:p>
      <w:pPr>
        <w:pStyle w:val="BodyText"/>
        <w:spacing w:before="2"/>
        <w:rPr>
          <w:b/>
          <w:sz w:val="20"/>
        </w:rPr>
      </w:pPr>
    </w:p>
    <w:p>
      <w:pPr>
        <w:spacing w:before="0"/>
        <w:ind w:left="2523" w:right="1092" w:firstLine="0"/>
        <w:jc w:val="center"/>
        <w:rPr>
          <w:b/>
          <w:sz w:val="22"/>
        </w:rPr>
      </w:pPr>
      <w:r>
        <w:rPr>
          <w:b/>
          <w:sz w:val="22"/>
        </w:rPr>
        <w:t>DECLARACIÓN RESPONSABLE PROTECCIÓN DE DATOS PERSONALES</w:t>
      </w:r>
    </w:p>
    <w:p>
      <w:pPr>
        <w:pStyle w:val="BodyText"/>
        <w:rPr>
          <w:b/>
          <w:sz w:val="24"/>
        </w:rPr>
      </w:pPr>
    </w:p>
    <w:p>
      <w:pPr>
        <w:pStyle w:val="BodyText"/>
        <w:spacing w:before="11"/>
        <w:rPr>
          <w:b/>
          <w:sz w:val="19"/>
        </w:rPr>
      </w:pPr>
    </w:p>
    <w:p>
      <w:pPr>
        <w:pStyle w:val="BodyText"/>
        <w:tabs>
          <w:tab w:pos="2321" w:val="left" w:leader="none"/>
          <w:tab w:pos="2741" w:val="left" w:leader="none"/>
          <w:tab w:pos="6150" w:val="left" w:leader="none"/>
          <w:tab w:pos="6241" w:val="left" w:leader="none"/>
          <w:tab w:pos="6420" w:val="left" w:leader="none"/>
          <w:tab w:pos="6740" w:val="left" w:leader="none"/>
          <w:tab w:pos="7749" w:val="left" w:leader="none"/>
          <w:tab w:pos="8167" w:val="left" w:leader="none"/>
          <w:tab w:pos="8602" w:val="left" w:leader="none"/>
          <w:tab w:pos="8942" w:val="left" w:leader="none"/>
          <w:tab w:pos="9052" w:val="left" w:leader="none"/>
          <w:tab w:pos="9372" w:val="left" w:leader="none"/>
          <w:tab w:pos="10871" w:val="left" w:leader="none"/>
        </w:tabs>
        <w:ind w:left="872" w:right="144" w:firstLine="708"/>
      </w:pPr>
      <w:r>
        <w:rPr/>
        <w:t>Don/Doña</w:t>
      </w:r>
      <w:r>
        <w:rPr>
          <w:u w:val="single"/>
        </w:rPr>
        <w:t> </w:t>
        <w:tab/>
        <w:tab/>
        <w:tab/>
      </w:r>
      <w:r>
        <w:rPr/>
        <w:t>-, con</w:t>
      </w:r>
      <w:r>
        <w:rPr>
          <w:spacing w:val="8"/>
        </w:rPr>
        <w:t> </w:t>
      </w:r>
      <w:r>
        <w:rPr/>
        <w:t>DNI</w:t>
      </w:r>
      <w:r>
        <w:rPr>
          <w:spacing w:val="6"/>
        </w:rPr>
        <w:t> </w:t>
      </w:r>
      <w:r>
        <w:rPr/>
        <w:t>nº</w:t>
      </w:r>
      <w:r>
        <w:rPr>
          <w:u w:val="single"/>
        </w:rPr>
        <w:t> </w:t>
        <w:tab/>
        <w:tab/>
        <w:tab/>
      </w:r>
      <w:r>
        <w:rPr>
          <w:spacing w:val="-3"/>
        </w:rPr>
        <w:t>-</w:t>
      </w:r>
      <w:r>
        <w:rPr>
          <w:spacing w:val="-3"/>
          <w:u w:val="single"/>
        </w:rPr>
        <w:t> </w:t>
        <w:tab/>
      </w:r>
      <w:r>
        <w:rPr/>
        <w:t>y domicilio a efectos de notificaciones</w:t>
        <w:tab/>
        <w:t>en</w:t>
        <w:tab/>
      </w:r>
      <w:r>
        <w:rPr>
          <w:u w:val="single"/>
        </w:rPr>
        <w:t> </w:t>
        <w:tab/>
      </w:r>
      <w:r>
        <w:rPr/>
        <w:t>,</w:t>
        <w:tab/>
        <w:tab/>
        <w:t>y</w:t>
        <w:tab/>
        <w:t>actuando</w:t>
        <w:tab/>
        <w:t>en</w:t>
        <w:tab/>
        <w:t>nombre</w:t>
        <w:tab/>
        <w:tab/>
        <w:t>y</w:t>
        <w:tab/>
        <w:t>representación</w:t>
        <w:tab/>
      </w:r>
      <w:r>
        <w:rPr>
          <w:spacing w:val="-9"/>
        </w:rPr>
        <w:t>de</w:t>
      </w:r>
    </w:p>
    <w:p>
      <w:pPr>
        <w:pStyle w:val="BodyText"/>
        <w:tabs>
          <w:tab w:pos="2745" w:val="left" w:leader="none"/>
          <w:tab w:pos="5709" w:val="left" w:leader="none"/>
        </w:tabs>
        <w:spacing w:line="252" w:lineRule="exact" w:before="1"/>
        <w:ind w:left="872"/>
      </w:pPr>
      <w:r>
        <w:rPr>
          <w:w w:val="100"/>
          <w:u w:val="single"/>
        </w:rPr>
        <w:t> </w:t>
      </w:r>
      <w:r>
        <w:rPr>
          <w:u w:val="single"/>
        </w:rPr>
        <w:tab/>
      </w:r>
      <w:r>
        <w:rPr/>
        <w:t>- con CIF</w:t>
      </w:r>
      <w:r>
        <w:rPr>
          <w:spacing w:val="-6"/>
        </w:rPr>
        <w:t> </w:t>
      </w:r>
      <w:r>
        <w:rPr/>
        <w:t>nº _-</w:t>
      </w:r>
      <w:r>
        <w:rPr>
          <w:u w:val="single"/>
        </w:rPr>
        <w:t> </w:t>
        <w:tab/>
      </w:r>
      <w:r>
        <w:rPr/>
        <w:t>, declara responsablemente</w:t>
      </w:r>
      <w:r>
        <w:rPr>
          <w:spacing w:val="2"/>
        </w:rPr>
        <w:t> </w:t>
      </w:r>
      <w:r>
        <w:rPr/>
        <w:t>que:</w:t>
      </w:r>
    </w:p>
    <w:p>
      <w:pPr>
        <w:pStyle w:val="ListParagraph"/>
        <w:numPr>
          <w:ilvl w:val="0"/>
          <w:numId w:val="16"/>
        </w:numPr>
        <w:tabs>
          <w:tab w:pos="2038" w:val="left" w:leader="none"/>
          <w:tab w:pos="2039" w:val="left" w:leader="none"/>
        </w:tabs>
        <w:spacing w:line="252" w:lineRule="exact" w:before="0" w:after="0"/>
        <w:ind w:left="2038" w:right="0" w:hanging="459"/>
        <w:jc w:val="left"/>
        <w:rPr>
          <w:sz w:val="22"/>
        </w:rPr>
      </w:pPr>
      <w:r>
        <w:rPr>
          <w:sz w:val="22"/>
        </w:rPr>
        <w:t>Cumplimos con la normativa aplicable en materia de protección de datos</w:t>
      </w:r>
      <w:r>
        <w:rPr>
          <w:spacing w:val="-7"/>
          <w:sz w:val="22"/>
        </w:rPr>
        <w:t> </w:t>
      </w:r>
      <w:r>
        <w:rPr>
          <w:sz w:val="22"/>
        </w:rPr>
        <w:t>personales.</w:t>
      </w:r>
    </w:p>
    <w:p>
      <w:pPr>
        <w:pStyle w:val="ListParagraph"/>
        <w:numPr>
          <w:ilvl w:val="0"/>
          <w:numId w:val="16"/>
        </w:numPr>
        <w:tabs>
          <w:tab w:pos="2038" w:val="left" w:leader="none"/>
          <w:tab w:pos="2039" w:val="left" w:leader="none"/>
        </w:tabs>
        <w:spacing w:line="252" w:lineRule="exact" w:before="1" w:after="0"/>
        <w:ind w:left="2038" w:right="0" w:hanging="459"/>
        <w:jc w:val="left"/>
        <w:rPr>
          <w:sz w:val="22"/>
        </w:rPr>
      </w:pPr>
      <w:r>
        <w:rPr>
          <w:sz w:val="22"/>
        </w:rPr>
        <w:t>Nos sometemos a lo establecido en el contrato de encargo de</w:t>
      </w:r>
      <w:r>
        <w:rPr>
          <w:spacing w:val="-6"/>
          <w:sz w:val="22"/>
        </w:rPr>
        <w:t> </w:t>
      </w:r>
      <w:r>
        <w:rPr>
          <w:sz w:val="22"/>
        </w:rPr>
        <w:t>tratamiento.</w:t>
      </w:r>
    </w:p>
    <w:p>
      <w:pPr>
        <w:pStyle w:val="ListParagraph"/>
        <w:numPr>
          <w:ilvl w:val="0"/>
          <w:numId w:val="16"/>
        </w:numPr>
        <w:tabs>
          <w:tab w:pos="2038" w:val="left" w:leader="none"/>
          <w:tab w:pos="2039" w:val="left" w:leader="none"/>
        </w:tabs>
        <w:spacing w:line="252" w:lineRule="exact" w:before="0" w:after="0"/>
        <w:ind w:left="2038" w:right="0" w:hanging="459"/>
        <w:jc w:val="left"/>
        <w:rPr>
          <w:sz w:val="22"/>
        </w:rPr>
      </w:pPr>
      <w:r>
        <w:rPr>
          <w:sz w:val="22"/>
        </w:rPr>
        <w:t>En</w:t>
      </w:r>
      <w:r>
        <w:rPr>
          <w:spacing w:val="8"/>
          <w:sz w:val="22"/>
        </w:rPr>
        <w:t> </w:t>
      </w:r>
      <w:r>
        <w:rPr>
          <w:sz w:val="22"/>
        </w:rPr>
        <w:t>su</w:t>
      </w:r>
      <w:r>
        <w:rPr>
          <w:spacing w:val="9"/>
          <w:sz w:val="22"/>
        </w:rPr>
        <w:t> </w:t>
      </w:r>
      <w:r>
        <w:rPr>
          <w:sz w:val="22"/>
        </w:rPr>
        <w:t>caso,</w:t>
      </w:r>
      <w:r>
        <w:rPr>
          <w:spacing w:val="9"/>
          <w:sz w:val="22"/>
        </w:rPr>
        <w:t> </w:t>
      </w:r>
      <w:r>
        <w:rPr>
          <w:sz w:val="22"/>
        </w:rPr>
        <w:t>los</w:t>
      </w:r>
      <w:r>
        <w:rPr>
          <w:spacing w:val="11"/>
          <w:sz w:val="22"/>
        </w:rPr>
        <w:t> </w:t>
      </w:r>
      <w:r>
        <w:rPr>
          <w:sz w:val="22"/>
        </w:rPr>
        <w:t>servidores</w:t>
      </w:r>
      <w:r>
        <w:rPr>
          <w:spacing w:val="9"/>
          <w:sz w:val="22"/>
        </w:rPr>
        <w:t> </w:t>
      </w:r>
      <w:r>
        <w:rPr>
          <w:sz w:val="22"/>
        </w:rPr>
        <w:t>y</w:t>
      </w:r>
      <w:r>
        <w:rPr>
          <w:spacing w:val="11"/>
          <w:sz w:val="22"/>
        </w:rPr>
        <w:t> </w:t>
      </w:r>
      <w:r>
        <w:rPr>
          <w:sz w:val="22"/>
        </w:rPr>
        <w:t>los</w:t>
      </w:r>
      <w:r>
        <w:rPr>
          <w:spacing w:val="10"/>
          <w:sz w:val="22"/>
        </w:rPr>
        <w:t> </w:t>
      </w:r>
      <w:r>
        <w:rPr>
          <w:sz w:val="22"/>
        </w:rPr>
        <w:t>servicios</w:t>
      </w:r>
      <w:r>
        <w:rPr>
          <w:spacing w:val="9"/>
          <w:sz w:val="22"/>
        </w:rPr>
        <w:t> </w:t>
      </w:r>
      <w:r>
        <w:rPr>
          <w:sz w:val="22"/>
        </w:rPr>
        <w:t>asociados</w:t>
      </w:r>
      <w:r>
        <w:rPr>
          <w:spacing w:val="9"/>
          <w:sz w:val="22"/>
        </w:rPr>
        <w:t> </w:t>
      </w:r>
      <w:r>
        <w:rPr>
          <w:sz w:val="22"/>
        </w:rPr>
        <w:t>a</w:t>
      </w:r>
      <w:r>
        <w:rPr>
          <w:spacing w:val="10"/>
          <w:sz w:val="22"/>
        </w:rPr>
        <w:t> </w:t>
      </w:r>
      <w:r>
        <w:rPr>
          <w:sz w:val="22"/>
        </w:rPr>
        <w:t>los</w:t>
      </w:r>
      <w:r>
        <w:rPr>
          <w:spacing w:val="9"/>
          <w:sz w:val="22"/>
        </w:rPr>
        <w:t> </w:t>
      </w:r>
      <w:r>
        <w:rPr>
          <w:sz w:val="22"/>
        </w:rPr>
        <w:t>mismos</w:t>
      </w:r>
      <w:r>
        <w:rPr>
          <w:spacing w:val="11"/>
          <w:sz w:val="22"/>
        </w:rPr>
        <w:t> </w:t>
      </w:r>
      <w:r>
        <w:rPr>
          <w:sz w:val="22"/>
        </w:rPr>
        <w:t>se</w:t>
      </w:r>
      <w:r>
        <w:rPr>
          <w:spacing w:val="8"/>
          <w:sz w:val="22"/>
        </w:rPr>
        <w:t> </w:t>
      </w:r>
      <w:r>
        <w:rPr>
          <w:sz w:val="22"/>
        </w:rPr>
        <w:t>encuentran</w:t>
      </w:r>
      <w:r>
        <w:rPr>
          <w:spacing w:val="10"/>
          <w:sz w:val="22"/>
        </w:rPr>
        <w:t> </w:t>
      </w:r>
      <w:r>
        <w:rPr>
          <w:sz w:val="22"/>
        </w:rPr>
        <w:t>ubicados</w:t>
      </w:r>
      <w:r>
        <w:rPr>
          <w:spacing w:val="11"/>
          <w:sz w:val="22"/>
        </w:rPr>
        <w:t> </w:t>
      </w:r>
      <w:r>
        <w:rPr>
          <w:sz w:val="22"/>
        </w:rPr>
        <w:t>en</w:t>
      </w:r>
    </w:p>
    <w:p>
      <w:pPr>
        <w:pStyle w:val="BodyText"/>
        <w:tabs>
          <w:tab w:pos="2965" w:val="left" w:leader="none"/>
        </w:tabs>
        <w:spacing w:line="252" w:lineRule="exact"/>
        <w:ind w:left="872"/>
      </w:pPr>
      <w:r>
        <w:rPr>
          <w:w w:val="100"/>
          <w:u w:val="single"/>
        </w:rPr>
        <w:t> </w:t>
      </w:r>
      <w:r>
        <w:rPr>
          <w:u w:val="single"/>
        </w:rPr>
        <w:tab/>
      </w:r>
      <w:r>
        <w:rPr/>
        <w:t>.</w:t>
      </w:r>
    </w:p>
    <w:p>
      <w:pPr>
        <w:pStyle w:val="ListParagraph"/>
        <w:numPr>
          <w:ilvl w:val="0"/>
          <w:numId w:val="16"/>
        </w:numPr>
        <w:tabs>
          <w:tab w:pos="2038" w:val="left" w:leader="none"/>
          <w:tab w:pos="2039" w:val="left" w:leader="none"/>
        </w:tabs>
        <w:spacing w:line="252" w:lineRule="exact" w:before="1" w:after="0"/>
        <w:ind w:left="2038" w:right="0" w:hanging="459"/>
        <w:jc w:val="left"/>
        <w:rPr>
          <w:sz w:val="22"/>
        </w:rPr>
      </w:pPr>
      <w:r>
        <w:rPr>
          <w:sz w:val="22"/>
        </w:rPr>
        <w:t>Si</w:t>
      </w:r>
      <w:r>
        <w:rPr>
          <w:spacing w:val="19"/>
          <w:sz w:val="22"/>
        </w:rPr>
        <w:t> </w:t>
      </w:r>
      <w:r>
        <w:rPr>
          <w:sz w:val="22"/>
        </w:rPr>
        <w:t>tiene</w:t>
      </w:r>
      <w:r>
        <w:rPr>
          <w:spacing w:val="19"/>
          <w:sz w:val="22"/>
        </w:rPr>
        <w:t> </w:t>
      </w:r>
      <w:r>
        <w:rPr>
          <w:sz w:val="22"/>
        </w:rPr>
        <w:t>previsto</w:t>
      </w:r>
      <w:r>
        <w:rPr>
          <w:spacing w:val="19"/>
          <w:sz w:val="22"/>
        </w:rPr>
        <w:t> </w:t>
      </w:r>
      <w:r>
        <w:rPr>
          <w:sz w:val="22"/>
        </w:rPr>
        <w:t>subcontratar</w:t>
      </w:r>
      <w:r>
        <w:rPr>
          <w:spacing w:val="14"/>
          <w:sz w:val="22"/>
        </w:rPr>
        <w:t> </w:t>
      </w:r>
      <w:r>
        <w:rPr>
          <w:sz w:val="22"/>
        </w:rPr>
        <w:t>los</w:t>
      </w:r>
      <w:r>
        <w:rPr>
          <w:spacing w:val="14"/>
          <w:sz w:val="22"/>
        </w:rPr>
        <w:t> </w:t>
      </w:r>
      <w:r>
        <w:rPr>
          <w:sz w:val="22"/>
        </w:rPr>
        <w:t>servidores,</w:t>
      </w:r>
      <w:r>
        <w:rPr>
          <w:spacing w:val="15"/>
          <w:sz w:val="22"/>
        </w:rPr>
        <w:t> </w:t>
      </w:r>
      <w:r>
        <w:rPr>
          <w:sz w:val="22"/>
        </w:rPr>
        <w:t>indique</w:t>
      </w:r>
      <w:r>
        <w:rPr>
          <w:spacing w:val="16"/>
          <w:sz w:val="22"/>
        </w:rPr>
        <w:t> </w:t>
      </w:r>
      <w:r>
        <w:rPr>
          <w:sz w:val="22"/>
        </w:rPr>
        <w:t>a</w:t>
      </w:r>
      <w:r>
        <w:rPr>
          <w:spacing w:val="19"/>
          <w:sz w:val="22"/>
        </w:rPr>
        <w:t> </w:t>
      </w:r>
      <w:r>
        <w:rPr>
          <w:sz w:val="22"/>
        </w:rPr>
        <w:t>continuación</w:t>
      </w:r>
      <w:r>
        <w:rPr>
          <w:spacing w:val="16"/>
          <w:sz w:val="22"/>
        </w:rPr>
        <w:t> </w:t>
      </w:r>
      <w:r>
        <w:rPr>
          <w:sz w:val="22"/>
        </w:rPr>
        <w:t>la</w:t>
      </w:r>
      <w:r>
        <w:rPr>
          <w:spacing w:val="16"/>
          <w:sz w:val="22"/>
        </w:rPr>
        <w:t> </w:t>
      </w:r>
      <w:r>
        <w:rPr>
          <w:sz w:val="22"/>
        </w:rPr>
        <w:t>razón</w:t>
      </w:r>
      <w:r>
        <w:rPr>
          <w:spacing w:val="16"/>
          <w:sz w:val="22"/>
        </w:rPr>
        <w:t> </w:t>
      </w:r>
      <w:r>
        <w:rPr>
          <w:sz w:val="22"/>
        </w:rPr>
        <w:t>social</w:t>
      </w:r>
      <w:r>
        <w:rPr>
          <w:spacing w:val="20"/>
          <w:sz w:val="22"/>
        </w:rPr>
        <w:t> </w:t>
      </w:r>
      <w:r>
        <w:rPr>
          <w:sz w:val="22"/>
        </w:rPr>
        <w:t>de</w:t>
      </w:r>
      <w:r>
        <w:rPr>
          <w:spacing w:val="19"/>
          <w:sz w:val="22"/>
        </w:rPr>
        <w:t> </w:t>
      </w:r>
      <w:r>
        <w:rPr>
          <w:sz w:val="22"/>
        </w:rPr>
        <w:t>dicha</w:t>
      </w:r>
      <w:r>
        <w:rPr>
          <w:spacing w:val="16"/>
          <w:sz w:val="22"/>
        </w:rPr>
        <w:t> </w:t>
      </w:r>
      <w:r>
        <w:rPr>
          <w:sz w:val="22"/>
        </w:rPr>
        <w:t>entidad</w:t>
      </w:r>
    </w:p>
    <w:p>
      <w:pPr>
        <w:pStyle w:val="BodyText"/>
        <w:tabs>
          <w:tab w:pos="7472" w:val="left" w:leader="none"/>
        </w:tabs>
        <w:spacing w:line="252" w:lineRule="exact"/>
        <w:ind w:left="872"/>
      </w:pPr>
      <w:r>
        <w:rPr>
          <w:w w:val="100"/>
          <w:u w:val="single"/>
        </w:rPr>
        <w:t> </w:t>
      </w:r>
      <w:r>
        <w:rPr>
          <w:u w:val="single"/>
        </w:rPr>
        <w:tab/>
      </w:r>
      <w:r>
        <w:rPr/>
        <w:t>.</w:t>
      </w:r>
    </w:p>
    <w:p>
      <w:pPr>
        <w:pStyle w:val="BodyText"/>
        <w:rPr>
          <w:sz w:val="24"/>
        </w:rPr>
      </w:pPr>
    </w:p>
    <w:p>
      <w:pPr>
        <w:pStyle w:val="BodyText"/>
        <w:rPr>
          <w:sz w:val="24"/>
        </w:rPr>
      </w:pPr>
    </w:p>
    <w:p>
      <w:pPr>
        <w:pStyle w:val="BodyText"/>
        <w:rPr>
          <w:sz w:val="24"/>
        </w:rPr>
      </w:pPr>
    </w:p>
    <w:p>
      <w:pPr>
        <w:spacing w:before="184"/>
        <w:ind w:left="1580" w:right="0" w:firstLine="0"/>
        <w:jc w:val="left"/>
        <w:rPr>
          <w:i/>
          <w:sz w:val="22"/>
        </w:rPr>
      </w:pPr>
      <w:r>
        <w:rPr>
          <w:i/>
          <w:sz w:val="22"/>
        </w:rPr>
        <w:t>(Lugar, fecha, firma y sello) (Firmado digitalmente)</w:t>
      </w: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spacing w:before="8"/>
        <w:rPr>
          <w:i/>
        </w:rPr>
      </w:pPr>
    </w:p>
    <w:p>
      <w:pPr>
        <w:pStyle w:val="BodyText"/>
        <w:spacing w:before="60"/>
        <w:ind w:left="3581" w:right="2859"/>
        <w:jc w:val="center"/>
        <w:rPr>
          <w:rFonts w:ascii="Arial"/>
        </w:rPr>
      </w:pPr>
      <w:r>
        <w:rPr>
          <w:rFonts w:ascii="Arial"/>
          <w:color w:val="4472C3"/>
        </w:rPr>
        <w:t>32</w:t>
      </w:r>
    </w:p>
    <w:p>
      <w:pPr>
        <w:spacing w:after="0"/>
        <w:jc w:val="center"/>
        <w:rPr>
          <w:rFonts w:ascii="Arial"/>
        </w:rPr>
        <w:sectPr>
          <w:pgSz w:w="11910" w:h="16840"/>
          <w:pgMar w:top="1580" w:bottom="280" w:left="260" w:right="420"/>
        </w:sectPr>
      </w:pPr>
    </w:p>
    <w:p>
      <w:pPr>
        <w:tabs>
          <w:tab w:pos="9488" w:val="left" w:leader="none"/>
        </w:tabs>
        <w:spacing w:line="240" w:lineRule="auto"/>
        <w:ind w:left="1412" w:right="0" w:firstLine="0"/>
        <w:rPr>
          <w:rFonts w:ascii="Arial"/>
          <w:sz w:val="20"/>
        </w:rPr>
      </w:pPr>
      <w:r>
        <w:rPr>
          <w:rFonts w:ascii="Arial"/>
          <w:sz w:val="20"/>
        </w:rPr>
        <w:drawing>
          <wp:inline distT="0" distB="0" distL="0" distR="0">
            <wp:extent cx="1463435" cy="524255"/>
            <wp:effectExtent l="0" t="0" r="0" b="0"/>
            <wp:docPr id="57" name="image2.jpeg"/>
            <wp:cNvGraphicFramePr>
              <a:graphicFrameLocks noChangeAspect="1"/>
            </wp:cNvGraphicFramePr>
            <a:graphic>
              <a:graphicData uri="http://schemas.openxmlformats.org/drawingml/2006/picture">
                <pic:pic>
                  <pic:nvPicPr>
                    <pic:cNvPr id="58" name="image2.jpeg"/>
                    <pic:cNvPicPr/>
                  </pic:nvPicPr>
                  <pic:blipFill>
                    <a:blip r:embed="rId9" cstate="print"/>
                    <a:stretch>
                      <a:fillRect/>
                    </a:stretch>
                  </pic:blipFill>
                  <pic:spPr>
                    <a:xfrm>
                      <a:off x="0" y="0"/>
                      <a:ext cx="1463435" cy="524255"/>
                    </a:xfrm>
                    <a:prstGeom prst="rect">
                      <a:avLst/>
                    </a:prstGeom>
                  </pic:spPr>
                </pic:pic>
              </a:graphicData>
            </a:graphic>
          </wp:inline>
        </w:drawing>
      </w:r>
      <w:r>
        <w:rPr>
          <w:rFonts w:ascii="Arial"/>
          <w:sz w:val="20"/>
        </w:rPr>
      </w:r>
      <w:r>
        <w:rPr>
          <w:rFonts w:ascii="Arial"/>
          <w:sz w:val="20"/>
        </w:rPr>
        <w:tab/>
      </w:r>
      <w:r>
        <w:rPr>
          <w:rFonts w:ascii="Arial"/>
          <w:position w:val="4"/>
          <w:sz w:val="20"/>
        </w:rPr>
        <w:drawing>
          <wp:inline distT="0" distB="0" distL="0" distR="0">
            <wp:extent cx="304882" cy="633983"/>
            <wp:effectExtent l="0" t="0" r="0" b="0"/>
            <wp:docPr id="59" name="image3.jpeg"/>
            <wp:cNvGraphicFramePr>
              <a:graphicFrameLocks noChangeAspect="1"/>
            </wp:cNvGraphicFramePr>
            <a:graphic>
              <a:graphicData uri="http://schemas.openxmlformats.org/drawingml/2006/picture">
                <pic:pic>
                  <pic:nvPicPr>
                    <pic:cNvPr id="60" name="image3.jpeg"/>
                    <pic:cNvPicPr/>
                  </pic:nvPicPr>
                  <pic:blipFill>
                    <a:blip r:embed="rId10" cstate="print"/>
                    <a:stretch>
                      <a:fillRect/>
                    </a:stretch>
                  </pic:blipFill>
                  <pic:spPr>
                    <a:xfrm>
                      <a:off x="0" y="0"/>
                      <a:ext cx="304882" cy="633983"/>
                    </a:xfrm>
                    <a:prstGeom prst="rect">
                      <a:avLst/>
                    </a:prstGeom>
                  </pic:spPr>
                </pic:pic>
              </a:graphicData>
            </a:graphic>
          </wp:inline>
        </w:drawing>
      </w:r>
      <w:r>
        <w:rPr>
          <w:rFonts w:ascii="Arial"/>
          <w:position w:val="4"/>
          <w:sz w:val="20"/>
        </w:rPr>
      </w:r>
    </w:p>
    <w:p>
      <w:pPr>
        <w:spacing w:after="0" w:line="240" w:lineRule="auto"/>
        <w:rPr>
          <w:rFonts w:ascii="Arial"/>
          <w:sz w:val="20"/>
        </w:rPr>
        <w:sectPr>
          <w:pgSz w:w="11910" w:h="16840"/>
          <w:pgMar w:top="600" w:bottom="280" w:left="260" w:right="420"/>
        </w:sectPr>
      </w:pPr>
    </w:p>
    <w:p>
      <w:pPr>
        <w:spacing w:line="285" w:lineRule="auto" w:before="120"/>
        <w:ind w:left="1682" w:right="0" w:hanging="222"/>
        <w:jc w:val="left"/>
        <w:rPr>
          <w:rFonts w:ascii="Arial" w:hAnsi="Arial"/>
          <w:b/>
          <w:sz w:val="13"/>
        </w:rPr>
      </w:pPr>
      <w:r>
        <w:rPr>
          <w:rFonts w:ascii="Arial" w:hAnsi="Arial"/>
          <w:b/>
          <w:color w:val="423D3D"/>
          <w:w w:val="105"/>
          <w:sz w:val="13"/>
        </w:rPr>
        <w:t>FUNDACIÓN TUTELAR CANARIA PARA LA </w:t>
      </w:r>
      <w:r>
        <w:rPr>
          <w:rFonts w:ascii="Arial" w:hAnsi="Arial"/>
          <w:b/>
          <w:color w:val="31282A"/>
          <w:w w:val="105"/>
          <w:sz w:val="13"/>
        </w:rPr>
        <w:t>ACCIÓN </w:t>
      </w:r>
      <w:r>
        <w:rPr>
          <w:rFonts w:ascii="Arial" w:hAnsi="Arial"/>
          <w:b/>
          <w:color w:val="423D3D"/>
          <w:w w:val="105"/>
          <w:sz w:val="13"/>
        </w:rPr>
        <w:t>SOCIAL</w:t>
      </w:r>
    </w:p>
    <w:p>
      <w:pPr>
        <w:pStyle w:val="Heading1"/>
        <w:spacing w:line="194" w:lineRule="auto"/>
        <w:ind w:left="1412" w:right="778" w:firstLine="119"/>
      </w:pPr>
      <w:r>
        <w:rPr>
          <w:b w:val="0"/>
        </w:rPr>
        <w:br w:type="column"/>
      </w:r>
      <w:r>
        <w:rPr>
          <w:color w:val="A1A3A0"/>
        </w:rPr>
        <w:t>Gobierno </w:t>
      </w:r>
      <w:r>
        <w:rPr>
          <w:color w:val="A1A3A0"/>
          <w:w w:val="95"/>
        </w:rPr>
        <w:t>de Canarias</w:t>
      </w:r>
    </w:p>
    <w:p>
      <w:pPr>
        <w:spacing w:after="0" w:line="194" w:lineRule="auto"/>
        <w:sectPr>
          <w:type w:val="continuous"/>
          <w:pgSz w:w="11910" w:h="16840"/>
          <w:pgMar w:top="1580" w:bottom="280" w:left="260" w:right="420"/>
          <w:cols w:num="2" w:equalWidth="0">
            <w:col w:w="3761" w:space="3891"/>
            <w:col w:w="3578"/>
          </w:cols>
        </w:sectPr>
      </w:pPr>
    </w:p>
    <w:p>
      <w:pPr>
        <w:pStyle w:val="BodyText"/>
        <w:rPr>
          <w:b/>
          <w:sz w:val="20"/>
        </w:rPr>
      </w:pPr>
    </w:p>
    <w:p>
      <w:pPr>
        <w:pStyle w:val="BodyText"/>
        <w:spacing w:before="7"/>
        <w:rPr>
          <w:b/>
          <w:sz w:val="26"/>
        </w:rPr>
      </w:pPr>
    </w:p>
    <w:p>
      <w:pPr>
        <w:pStyle w:val="BodyText"/>
        <w:spacing w:before="2"/>
        <w:rPr>
          <w:b/>
          <w:sz w:val="9"/>
        </w:rPr>
      </w:pPr>
    </w:p>
    <w:p>
      <w:pPr>
        <w:spacing w:line="194" w:lineRule="auto" w:before="0"/>
        <w:ind w:left="222" w:right="10887" w:hanging="2"/>
        <w:jc w:val="left"/>
        <w:rPr>
          <w:rFonts w:ascii="Arial"/>
          <w:sz w:val="8"/>
        </w:rPr>
      </w:pPr>
      <w:r>
        <w:rPr>
          <w:rFonts w:ascii="Arial"/>
          <w:color w:val="423D3D"/>
          <w:spacing w:val="-34"/>
          <w:w w:val="80"/>
          <w:sz w:val="8"/>
        </w:rPr>
        <w:t>&lt;</w:t>
      </w:r>
      <w:r>
        <w:rPr>
          <w:color w:val="423D3D"/>
          <w:spacing w:val="-8"/>
          <w:w w:val="104"/>
          <w:position w:val="-6"/>
          <w:sz w:val="12"/>
        </w:rPr>
        <w:t>r</w:t>
      </w:r>
      <w:r>
        <w:rPr>
          <w:rFonts w:ascii="Arial"/>
          <w:color w:val="423D3D"/>
          <w:spacing w:val="-10"/>
          <w:w w:val="80"/>
          <w:sz w:val="8"/>
        </w:rPr>
        <w:t>.</w:t>
      </w:r>
      <w:r>
        <w:rPr>
          <w:color w:val="423D3D"/>
          <w:spacing w:val="-53"/>
          <w:w w:val="104"/>
          <w:position w:val="-6"/>
          <w:sz w:val="12"/>
        </w:rPr>
        <w:t>o</w:t>
      </w:r>
      <w:r>
        <w:rPr>
          <w:rFonts w:ascii="Arial"/>
          <w:color w:val="423D3D"/>
          <w:spacing w:val="-1"/>
          <w:w w:val="80"/>
          <w:sz w:val="8"/>
        </w:rPr>
        <w:t>O </w:t>
      </w:r>
      <w:r>
        <w:rPr>
          <w:rFonts w:ascii="Arial"/>
          <w:color w:val="423D3D"/>
          <w:sz w:val="8"/>
        </w:rPr>
        <w:t>00</w:t>
      </w:r>
    </w:p>
    <w:p>
      <w:pPr>
        <w:pStyle w:val="BodyText"/>
        <w:spacing w:before="8"/>
        <w:rPr>
          <w:rFonts w:ascii="Arial"/>
          <w:sz w:val="29"/>
        </w:rPr>
      </w:pPr>
    </w:p>
    <w:p>
      <w:pPr>
        <w:spacing w:after="0"/>
        <w:rPr>
          <w:rFonts w:ascii="Arial"/>
          <w:sz w:val="29"/>
        </w:rPr>
        <w:sectPr>
          <w:type w:val="continuous"/>
          <w:pgSz w:w="11910" w:h="16840"/>
          <w:pgMar w:top="1580" w:bottom="280" w:left="260" w:right="420"/>
        </w:sectPr>
      </w:pPr>
    </w:p>
    <w:p>
      <w:pPr>
        <w:pStyle w:val="BodyText"/>
        <w:spacing w:before="1"/>
        <w:rPr>
          <w:rFonts w:ascii="Arial"/>
          <w:sz w:val="9"/>
        </w:rPr>
      </w:pPr>
    </w:p>
    <w:p>
      <w:pPr>
        <w:spacing w:line="85" w:lineRule="exact" w:before="0"/>
        <w:ind w:left="172" w:right="40" w:firstLine="0"/>
        <w:jc w:val="center"/>
        <w:rPr>
          <w:sz w:val="8"/>
        </w:rPr>
      </w:pPr>
      <w:r>
        <w:rPr>
          <w:color w:val="31282A"/>
          <w:w w:val="105"/>
          <w:sz w:val="8"/>
        </w:rPr>
        <w:t>(!)</w:t>
      </w:r>
    </w:p>
    <w:p>
      <w:pPr>
        <w:spacing w:line="129" w:lineRule="exact" w:before="0"/>
        <w:ind w:left="183" w:right="40" w:firstLine="0"/>
        <w:jc w:val="center"/>
        <w:rPr>
          <w:rFonts w:ascii="Arial"/>
          <w:i/>
          <w:sz w:val="14"/>
        </w:rPr>
      </w:pPr>
      <w:r>
        <w:rPr>
          <w:rFonts w:ascii="Arial"/>
          <w:i/>
          <w:color w:val="31282A"/>
          <w:w w:val="75"/>
          <w:sz w:val="14"/>
        </w:rPr>
        <w:t>.:.:</w:t>
      </w:r>
    </w:p>
    <w:p>
      <w:pPr>
        <w:spacing w:line="148" w:lineRule="exact" w:before="0"/>
        <w:ind w:left="225" w:right="0" w:firstLine="0"/>
        <w:jc w:val="left"/>
        <w:rPr>
          <w:sz w:val="15"/>
        </w:rPr>
      </w:pPr>
      <w:r>
        <w:rPr>
          <w:color w:val="31282A"/>
          <w:w w:val="67"/>
          <w:sz w:val="15"/>
        </w:rPr>
        <w:t>ü</w:t>
      </w:r>
    </w:p>
    <w:p>
      <w:pPr>
        <w:spacing w:line="303" w:lineRule="exact" w:before="143"/>
        <w:ind w:left="238" w:right="0" w:firstLine="0"/>
        <w:jc w:val="left"/>
        <w:rPr>
          <w:b/>
          <w:sz w:val="28"/>
        </w:rPr>
      </w:pPr>
      <w:r>
        <w:rPr>
          <w:b/>
          <w:color w:val="423D3D"/>
          <w:w w:val="60"/>
          <w:sz w:val="28"/>
        </w:rPr>
        <w:t>g</w:t>
      </w:r>
    </w:p>
    <w:p>
      <w:pPr>
        <w:spacing w:line="154" w:lineRule="exact" w:before="0"/>
        <w:ind w:left="183" w:right="40" w:firstLine="0"/>
        <w:jc w:val="center"/>
        <w:rPr>
          <w:rFonts w:ascii="Arial"/>
          <w:i/>
          <w:sz w:val="15"/>
        </w:rPr>
      </w:pPr>
      <w:r>
        <w:rPr>
          <w:rFonts w:ascii="Arial"/>
          <w:i/>
          <w:color w:val="1C181A"/>
          <w:sz w:val="15"/>
        </w:rPr>
        <w:t>.a</w:t>
      </w:r>
    </w:p>
    <w:p>
      <w:pPr>
        <w:spacing w:line="170" w:lineRule="auto" w:before="48"/>
        <w:ind w:left="216" w:right="65" w:hanging="3"/>
        <w:jc w:val="center"/>
        <w:rPr>
          <w:rFonts w:ascii="Arial"/>
          <w:sz w:val="12"/>
        </w:rPr>
      </w:pPr>
      <w:r>
        <w:rPr>
          <w:rFonts w:ascii="Arial"/>
          <w:color w:val="423D3D"/>
          <w:w w:val="55"/>
          <w:sz w:val="14"/>
        </w:rPr>
        <w:t>-%l </w:t>
      </w:r>
      <w:r>
        <w:rPr>
          <w:color w:val="31282A"/>
          <w:w w:val="80"/>
          <w:sz w:val="13"/>
        </w:rPr>
        <w:t>o </w:t>
      </w:r>
      <w:r>
        <w:rPr>
          <w:color w:val="31282A"/>
          <w:w w:val="90"/>
          <w:sz w:val="13"/>
        </w:rPr>
        <w:t>E </w:t>
      </w:r>
      <w:r>
        <w:rPr>
          <w:rFonts w:ascii="Arial"/>
          <w:color w:val="676054"/>
          <w:w w:val="90"/>
          <w:sz w:val="12"/>
        </w:rPr>
        <w:t>'</w:t>
      </w:r>
      <w:r>
        <w:rPr>
          <w:rFonts w:ascii="Arial"/>
          <w:color w:val="1C181A"/>
          <w:w w:val="90"/>
          <w:sz w:val="12"/>
        </w:rPr>
        <w:t>2</w:t>
      </w:r>
    </w:p>
    <w:p>
      <w:pPr>
        <w:spacing w:line="174" w:lineRule="exact" w:before="0"/>
        <w:ind w:left="155" w:right="0" w:firstLine="0"/>
        <w:jc w:val="left"/>
        <w:rPr>
          <w:rFonts w:ascii="Arial"/>
          <w:sz w:val="20"/>
        </w:rPr>
      </w:pPr>
      <w:r>
        <w:rPr>
          <w:rFonts w:ascii="Arial"/>
          <w:color w:val="676054"/>
          <w:w w:val="55"/>
          <w:position w:val="2"/>
          <w:sz w:val="20"/>
        </w:rPr>
        <w:t>'</w:t>
      </w:r>
      <w:r>
        <w:rPr>
          <w:rFonts w:ascii="Arial"/>
          <w:color w:val="676054"/>
          <w:spacing w:val="7"/>
          <w:position w:val="2"/>
          <w:sz w:val="20"/>
        </w:rPr>
        <w:t> </w:t>
      </w:r>
      <w:r>
        <w:rPr>
          <w:rFonts w:ascii="Arial"/>
          <w:color w:val="423D3D"/>
          <w:spacing w:val="-55"/>
          <w:w w:val="83"/>
          <w:position w:val="2"/>
          <w:sz w:val="20"/>
        </w:rPr>
        <w:t>"</w:t>
      </w:r>
      <w:r>
        <w:rPr>
          <w:color w:val="31282A"/>
          <w:spacing w:val="-1"/>
          <w:w w:val="90"/>
          <w:sz w:val="13"/>
        </w:rPr>
        <w:t>e</w:t>
      </w:r>
      <w:r>
        <w:rPr>
          <w:color w:val="31282A"/>
          <w:spacing w:val="-30"/>
          <w:w w:val="90"/>
          <w:sz w:val="13"/>
        </w:rPr>
        <w:t>:</w:t>
      </w:r>
      <w:r>
        <w:rPr>
          <w:rFonts w:ascii="Arial"/>
          <w:color w:val="423D3D"/>
          <w:spacing w:val="-1"/>
          <w:w w:val="83"/>
          <w:position w:val="2"/>
          <w:sz w:val="20"/>
        </w:rPr>
        <w:t>'</w:t>
      </w:r>
    </w:p>
    <w:p>
      <w:pPr>
        <w:spacing w:line="79" w:lineRule="exact" w:before="0"/>
        <w:ind w:left="221" w:right="0" w:firstLine="0"/>
        <w:jc w:val="left"/>
        <w:rPr>
          <w:rFonts w:ascii="Arial"/>
          <w:sz w:val="8"/>
        </w:rPr>
      </w:pPr>
      <w:r>
        <w:rPr>
          <w:rFonts w:ascii="Arial"/>
          <w:color w:val="524D4F"/>
          <w:sz w:val="8"/>
        </w:rPr>
        <w:t>'</w:t>
      </w:r>
      <w:r>
        <w:rPr>
          <w:rFonts w:ascii="Arial"/>
          <w:color w:val="524D4F"/>
          <w:spacing w:val="-14"/>
          <w:sz w:val="8"/>
        </w:rPr>
        <w:t> </w:t>
      </w:r>
      <w:r>
        <w:rPr>
          <w:rFonts w:ascii="Arial"/>
          <w:color w:val="31282A"/>
          <w:sz w:val="8"/>
        </w:rPr>
        <w:t>OI</w:t>
      </w:r>
    </w:p>
    <w:p>
      <w:pPr>
        <w:pStyle w:val="BodyText"/>
        <w:rPr>
          <w:rFonts w:ascii="Arial"/>
          <w:sz w:val="8"/>
        </w:rPr>
      </w:pPr>
    </w:p>
    <w:p>
      <w:pPr>
        <w:spacing w:line="224" w:lineRule="exact" w:before="68"/>
        <w:ind w:left="236" w:right="0" w:firstLine="0"/>
        <w:jc w:val="left"/>
        <w:rPr>
          <w:rFonts w:ascii="Arial"/>
          <w:sz w:val="16"/>
        </w:rPr>
      </w:pPr>
      <w:r>
        <w:rPr>
          <w:color w:val="524D4F"/>
          <w:spacing w:val="-15"/>
          <w:w w:val="90"/>
          <w:position w:val="-3"/>
          <w:sz w:val="18"/>
        </w:rPr>
        <w:t>.</w:t>
      </w:r>
      <w:r>
        <w:rPr>
          <w:rFonts w:ascii="Arial"/>
          <w:color w:val="31282A"/>
          <w:spacing w:val="-15"/>
          <w:w w:val="90"/>
          <w:sz w:val="16"/>
        </w:rPr>
        <w:t>ll</w:t>
      </w:r>
      <w:r>
        <w:rPr>
          <w:color w:val="524D4F"/>
          <w:spacing w:val="-15"/>
          <w:w w:val="90"/>
          <w:position w:val="-3"/>
          <w:sz w:val="18"/>
        </w:rPr>
        <w:t>,</w:t>
      </w:r>
      <w:r>
        <w:rPr>
          <w:rFonts w:ascii="Arial"/>
          <w:color w:val="31282A"/>
          <w:spacing w:val="-15"/>
          <w:w w:val="90"/>
          <w:sz w:val="16"/>
        </w:rPr>
        <w:t>!</w:t>
      </w:r>
    </w:p>
    <w:p>
      <w:pPr>
        <w:spacing w:line="71" w:lineRule="exact" w:before="0"/>
        <w:ind w:left="243" w:right="0" w:firstLine="0"/>
        <w:jc w:val="left"/>
        <w:rPr>
          <w:rFonts w:ascii="Arial"/>
          <w:i/>
          <w:sz w:val="8"/>
        </w:rPr>
      </w:pPr>
      <w:r>
        <w:rPr/>
        <w:pict>
          <v:shape style="position:absolute;margin-left:23.52063pt;margin-top:1.485469pt;width:1.95pt;height:13.9pt;mso-position-horizontal-relative:page;mso-position-vertical-relative:paragraph;z-index:251692032" type="#_x0000_t202" filled="false" stroked="false">
            <v:textbox inset="0,0,0,0">
              <w:txbxContent>
                <w:p>
                  <w:pPr>
                    <w:spacing w:line="277" w:lineRule="exact" w:before="0"/>
                    <w:ind w:left="0" w:right="0" w:firstLine="0"/>
                    <w:jc w:val="left"/>
                    <w:rPr>
                      <w:sz w:val="25"/>
                    </w:rPr>
                  </w:pPr>
                  <w:r>
                    <w:rPr>
                      <w:color w:val="676054"/>
                      <w:w w:val="46"/>
                      <w:sz w:val="25"/>
                    </w:rPr>
                    <w:t>-</w:t>
                  </w:r>
                </w:p>
              </w:txbxContent>
            </v:textbox>
            <w10:wrap type="none"/>
          </v:shape>
        </w:pict>
      </w:r>
      <w:r>
        <w:rPr>
          <w:rFonts w:ascii="Arial"/>
          <w:i/>
          <w:color w:val="524D4F"/>
          <w:sz w:val="8"/>
        </w:rPr>
        <w:t>0D</w:t>
      </w:r>
    </w:p>
    <w:p>
      <w:pPr>
        <w:spacing w:line="168" w:lineRule="exact" w:before="0"/>
        <w:ind w:left="239" w:right="0" w:firstLine="0"/>
        <w:jc w:val="left"/>
        <w:rPr>
          <w:sz w:val="16"/>
        </w:rPr>
      </w:pPr>
      <w:r>
        <w:rPr>
          <w:color w:val="423D3D"/>
          <w:sz w:val="16"/>
        </w:rPr>
        <w:t>"'</w:t>
      </w:r>
    </w:p>
    <w:p>
      <w:pPr>
        <w:spacing w:line="130" w:lineRule="exact" w:before="12"/>
        <w:ind w:left="186" w:right="20" w:firstLine="0"/>
        <w:jc w:val="center"/>
        <w:rPr>
          <w:rFonts w:ascii="Arial"/>
          <w:sz w:val="13"/>
        </w:rPr>
      </w:pPr>
      <w:r>
        <w:rPr>
          <w:rFonts w:ascii="Arial"/>
          <w:color w:val="423D3D"/>
          <w:w w:val="80"/>
          <w:sz w:val="13"/>
        </w:rPr>
        <w:t>J!!</w:t>
      </w:r>
    </w:p>
    <w:p>
      <w:pPr>
        <w:spacing w:line="130" w:lineRule="exact" w:before="0"/>
        <w:ind w:left="216" w:right="0" w:firstLine="0"/>
        <w:jc w:val="left"/>
        <w:rPr>
          <w:sz w:val="13"/>
        </w:rPr>
      </w:pPr>
      <w:r>
        <w:rPr>
          <w:color w:val="676054"/>
          <w:spacing w:val="-3"/>
          <w:sz w:val="13"/>
        </w:rPr>
        <w:t>.</w:t>
      </w:r>
      <w:r>
        <w:rPr>
          <w:color w:val="1C181A"/>
          <w:spacing w:val="-3"/>
          <w:sz w:val="13"/>
        </w:rPr>
        <w:t>5</w:t>
      </w:r>
    </w:p>
    <w:p>
      <w:pPr>
        <w:pStyle w:val="BodyText"/>
        <w:spacing w:before="7"/>
        <w:rPr>
          <w:sz w:val="16"/>
        </w:rPr>
      </w:pPr>
    </w:p>
    <w:p>
      <w:pPr>
        <w:spacing w:before="0"/>
        <w:ind w:left="225" w:right="0" w:firstLine="0"/>
        <w:jc w:val="left"/>
        <w:rPr>
          <w:sz w:val="11"/>
        </w:rPr>
      </w:pPr>
      <w:r>
        <w:rPr>
          <w:color w:val="31282A"/>
          <w:sz w:val="11"/>
        </w:rPr>
        <w:t>ui</w:t>
      </w:r>
    </w:p>
    <w:p>
      <w:pPr>
        <w:pStyle w:val="BodyText"/>
        <w:rPr>
          <w:sz w:val="12"/>
        </w:rPr>
      </w:pPr>
    </w:p>
    <w:p>
      <w:pPr>
        <w:pStyle w:val="BodyText"/>
        <w:rPr>
          <w:sz w:val="12"/>
        </w:rPr>
      </w:pPr>
    </w:p>
    <w:p>
      <w:pPr>
        <w:spacing w:before="82"/>
        <w:ind w:left="227" w:right="0" w:firstLine="0"/>
        <w:jc w:val="left"/>
        <w:rPr>
          <w:i/>
          <w:sz w:val="8"/>
        </w:rPr>
      </w:pPr>
      <w:r>
        <w:rPr>
          <w:i/>
          <w:color w:val="423D3D"/>
          <w:w w:val="101"/>
          <w:sz w:val="8"/>
        </w:rPr>
        <w:t>N</w:t>
      </w:r>
    </w:p>
    <w:p>
      <w:pPr>
        <w:pStyle w:val="BodyText"/>
        <w:spacing w:before="2"/>
        <w:rPr>
          <w:i/>
          <w:sz w:val="10"/>
        </w:rPr>
      </w:pPr>
    </w:p>
    <w:p>
      <w:pPr>
        <w:spacing w:line="171" w:lineRule="exact" w:before="0"/>
        <w:ind w:left="216" w:right="0" w:firstLine="0"/>
        <w:jc w:val="left"/>
        <w:rPr>
          <w:sz w:val="18"/>
        </w:rPr>
      </w:pPr>
      <w:r>
        <w:rPr>
          <w:rFonts w:ascii="Arial"/>
          <w:color w:val="31282A"/>
          <w:spacing w:val="-4"/>
          <w:w w:val="87"/>
          <w:sz w:val="8"/>
        </w:rPr>
        <w:t>"</w:t>
      </w:r>
      <w:r>
        <w:rPr>
          <w:color w:val="423D3D"/>
          <w:spacing w:val="-61"/>
          <w:w w:val="87"/>
          <w:position w:val="1"/>
          <w:sz w:val="18"/>
        </w:rPr>
        <w:t>"</w:t>
      </w:r>
      <w:r>
        <w:rPr>
          <w:rFonts w:ascii="Arial"/>
          <w:color w:val="31282A"/>
          <w:spacing w:val="5"/>
          <w:w w:val="87"/>
          <w:sz w:val="8"/>
        </w:rPr>
        <w:t>O</w:t>
      </w:r>
      <w:r>
        <w:rPr>
          <w:color w:val="423D3D"/>
          <w:spacing w:val="-1"/>
          <w:w w:val="87"/>
          <w:position w:val="1"/>
          <w:sz w:val="18"/>
        </w:rPr>
        <w:t>'</w:t>
      </w:r>
    </w:p>
    <w:p>
      <w:pPr>
        <w:spacing w:line="173" w:lineRule="exact" w:before="0"/>
        <w:ind w:left="216" w:right="0" w:firstLine="0"/>
        <w:jc w:val="left"/>
        <w:rPr>
          <w:sz w:val="20"/>
        </w:rPr>
      </w:pPr>
      <w:r>
        <w:rPr/>
        <w:pict>
          <v:shape style="position:absolute;margin-left:25.131399pt;margin-top:6.623164pt;width:2.550pt;height:4.45pt;mso-position-horizontal-relative:page;mso-position-vertical-relative:paragraph;z-index:-255257600" type="#_x0000_t202" filled="false" stroked="false">
            <v:textbox inset="0,0,0,0">
              <w:txbxContent>
                <w:p>
                  <w:pPr>
                    <w:spacing w:line="89" w:lineRule="exact" w:before="0"/>
                    <w:ind w:left="0" w:right="0" w:firstLine="0"/>
                    <w:jc w:val="left"/>
                    <w:rPr>
                      <w:sz w:val="8"/>
                    </w:rPr>
                  </w:pPr>
                  <w:r>
                    <w:rPr>
                      <w:color w:val="31282A"/>
                      <w:spacing w:val="-1"/>
                      <w:w w:val="80"/>
                      <w:sz w:val="8"/>
                    </w:rPr>
                    <w:t>::,</w:t>
                  </w:r>
                </w:p>
              </w:txbxContent>
            </v:textbox>
            <w10:wrap type="none"/>
          </v:shape>
        </w:pict>
      </w:r>
      <w:r>
        <w:rPr>
          <w:rFonts w:ascii="Arial"/>
          <w:color w:val="423D3D"/>
          <w:spacing w:val="-3"/>
          <w:w w:val="78"/>
          <w:sz w:val="8"/>
        </w:rPr>
        <w:t>"</w:t>
      </w:r>
      <w:r>
        <w:rPr>
          <w:color w:val="423D3D"/>
          <w:spacing w:val="-62"/>
          <w:w w:val="78"/>
          <w:sz w:val="20"/>
        </w:rPr>
        <w:t>"</w:t>
      </w:r>
      <w:r>
        <w:rPr>
          <w:rFonts w:ascii="Arial"/>
          <w:color w:val="423D3D"/>
          <w:w w:val="78"/>
          <w:sz w:val="8"/>
        </w:rPr>
        <w:t>O</w:t>
      </w:r>
      <w:r>
        <w:rPr>
          <w:rFonts w:ascii="Arial"/>
          <w:color w:val="423D3D"/>
          <w:spacing w:val="-10"/>
          <w:sz w:val="8"/>
        </w:rPr>
        <w:t> </w:t>
      </w:r>
      <w:r>
        <w:rPr>
          <w:color w:val="423D3D"/>
          <w:spacing w:val="-1"/>
          <w:w w:val="78"/>
          <w:sz w:val="20"/>
        </w:rPr>
        <w:t>'</w:t>
      </w:r>
    </w:p>
    <w:p>
      <w:pPr>
        <w:spacing w:line="158" w:lineRule="exact" w:before="0"/>
        <w:ind w:left="225" w:right="0" w:firstLine="0"/>
        <w:jc w:val="left"/>
        <w:rPr>
          <w:sz w:val="18"/>
        </w:rPr>
      </w:pPr>
      <w:r>
        <w:rPr>
          <w:color w:val="423D3D"/>
          <w:w w:val="110"/>
          <w:sz w:val="18"/>
        </w:rPr>
        <w:t>u</w:t>
      </w:r>
    </w:p>
    <w:p>
      <w:pPr>
        <w:spacing w:line="107" w:lineRule="exact" w:before="0"/>
        <w:ind w:left="244" w:right="0" w:firstLine="0"/>
        <w:jc w:val="left"/>
        <w:rPr>
          <w:sz w:val="13"/>
        </w:rPr>
      </w:pPr>
      <w:r>
        <w:rPr>
          <w:color w:val="1C181A"/>
          <w:sz w:val="13"/>
        </w:rPr>
        <w:t>e:</w:t>
      </w:r>
    </w:p>
    <w:p>
      <w:pPr>
        <w:spacing w:line="108" w:lineRule="auto" w:before="7"/>
        <w:ind w:left="209" w:right="0" w:firstLine="0"/>
        <w:jc w:val="left"/>
        <w:rPr>
          <w:rFonts w:ascii="Arial" w:hAnsi="Arial"/>
          <w:sz w:val="8"/>
        </w:rPr>
      </w:pPr>
      <w:r>
        <w:rPr>
          <w:rFonts w:ascii="Arial" w:hAnsi="Arial"/>
          <w:color w:val="676054"/>
          <w:spacing w:val="-40"/>
          <w:w w:val="101"/>
          <w:position w:val="-8"/>
          <w:sz w:val="14"/>
        </w:rPr>
        <w:t>·</w:t>
      </w:r>
      <w:r>
        <w:rPr>
          <w:rFonts w:ascii="Arial" w:hAnsi="Arial"/>
          <w:color w:val="797269"/>
          <w:spacing w:val="3"/>
          <w:w w:val="90"/>
          <w:sz w:val="8"/>
        </w:rPr>
        <w:t>•</w:t>
      </w:r>
      <w:r>
        <w:rPr>
          <w:rFonts w:ascii="Arial" w:hAnsi="Arial"/>
          <w:color w:val="31282A"/>
          <w:spacing w:val="-78"/>
          <w:w w:val="101"/>
          <w:position w:val="-8"/>
          <w:sz w:val="14"/>
        </w:rPr>
        <w:t>o</w:t>
      </w:r>
      <w:r>
        <w:rPr>
          <w:rFonts w:ascii="Arial" w:hAnsi="Arial"/>
          <w:color w:val="31282A"/>
          <w:w w:val="90"/>
          <w:sz w:val="8"/>
        </w:rPr>
        <w:t>O</w:t>
      </w:r>
    </w:p>
    <w:p>
      <w:pPr>
        <w:pStyle w:val="ListParagraph"/>
        <w:numPr>
          <w:ilvl w:val="0"/>
          <w:numId w:val="17"/>
        </w:numPr>
        <w:tabs>
          <w:tab w:pos="254" w:val="left" w:leader="none"/>
        </w:tabs>
        <w:spacing w:line="199" w:lineRule="auto" w:before="19" w:after="0"/>
        <w:ind w:left="253" w:right="0" w:hanging="47"/>
        <w:jc w:val="left"/>
        <w:rPr>
          <w:sz w:val="20"/>
        </w:rPr>
      </w:pPr>
      <w:r>
        <w:rPr>
          <w:color w:val="423D3D"/>
          <w:spacing w:val="-61"/>
          <w:w w:val="78"/>
          <w:sz w:val="20"/>
        </w:rPr>
        <w:t>"</w:t>
      </w:r>
      <w:r>
        <w:rPr>
          <w:color w:val="423D3D"/>
          <w:spacing w:val="-90"/>
          <w:w w:val="109"/>
          <w:position w:val="-7"/>
          <w:sz w:val="16"/>
        </w:rPr>
        <w:t>o</w:t>
      </w:r>
      <w:r>
        <w:rPr>
          <w:color w:val="423D3D"/>
          <w:w w:val="78"/>
          <w:sz w:val="13"/>
        </w:rPr>
        <w:t>o</w:t>
      </w:r>
      <w:r>
        <w:rPr>
          <w:color w:val="423D3D"/>
          <w:spacing w:val="-21"/>
          <w:w w:val="78"/>
          <w:sz w:val="13"/>
        </w:rPr>
        <w:t>.</w:t>
      </w:r>
      <w:r>
        <w:rPr>
          <w:color w:val="423D3D"/>
          <w:spacing w:val="-1"/>
          <w:w w:val="78"/>
          <w:sz w:val="20"/>
        </w:rPr>
        <w:t>'</w:t>
      </w:r>
    </w:p>
    <w:p>
      <w:pPr>
        <w:spacing w:line="110" w:lineRule="exact" w:before="0"/>
        <w:ind w:left="229" w:right="0" w:firstLine="0"/>
        <w:jc w:val="left"/>
        <w:rPr>
          <w:sz w:val="14"/>
        </w:rPr>
      </w:pPr>
      <w:r>
        <w:rPr>
          <w:color w:val="31282A"/>
          <w:w w:val="110"/>
          <w:sz w:val="14"/>
        </w:rPr>
        <w:t>f:</w:t>
      </w:r>
    </w:p>
    <w:p>
      <w:pPr>
        <w:spacing w:line="153" w:lineRule="exact" w:before="0"/>
        <w:ind w:left="221" w:right="0" w:firstLine="0"/>
        <w:jc w:val="left"/>
        <w:rPr>
          <w:sz w:val="18"/>
        </w:rPr>
      </w:pPr>
      <w:r>
        <w:rPr>
          <w:color w:val="31282A"/>
          <w:spacing w:val="-15"/>
          <w:sz w:val="11"/>
        </w:rPr>
        <w:t>o</w:t>
      </w:r>
      <w:r>
        <w:rPr>
          <w:color w:val="423D3D"/>
          <w:spacing w:val="-15"/>
          <w:sz w:val="18"/>
        </w:rPr>
        <w:t>"</w:t>
      </w:r>
      <w:r>
        <w:rPr>
          <w:color w:val="31282A"/>
          <w:spacing w:val="-15"/>
          <w:sz w:val="18"/>
          <w:vertAlign w:val="subscript"/>
        </w:rPr>
        <w:t>.</w:t>
      </w:r>
      <w:r>
        <w:rPr>
          <w:color w:val="423D3D"/>
          <w:spacing w:val="-15"/>
          <w:sz w:val="18"/>
          <w:vertAlign w:val="baseline"/>
        </w:rPr>
        <w:t>'</w:t>
      </w:r>
    </w:p>
    <w:p>
      <w:pPr>
        <w:spacing w:line="106" w:lineRule="exact" w:before="0"/>
        <w:ind w:left="247" w:right="0" w:firstLine="0"/>
        <w:jc w:val="left"/>
        <w:rPr>
          <w:sz w:val="13"/>
        </w:rPr>
      </w:pPr>
      <w:r>
        <w:rPr>
          <w:color w:val="423D3D"/>
          <w:w w:val="87"/>
          <w:sz w:val="13"/>
        </w:rPr>
        <w:t>&gt;</w:t>
      </w:r>
    </w:p>
    <w:p>
      <w:pPr>
        <w:pStyle w:val="ListParagraph"/>
        <w:numPr>
          <w:ilvl w:val="0"/>
          <w:numId w:val="18"/>
        </w:numPr>
        <w:tabs>
          <w:tab w:pos="258" w:val="left" w:leader="none"/>
        </w:tabs>
        <w:spacing w:line="154" w:lineRule="exact" w:before="0" w:after="0"/>
        <w:ind w:left="257" w:right="0" w:hanging="49"/>
        <w:jc w:val="left"/>
        <w:rPr>
          <w:sz w:val="18"/>
        </w:rPr>
      </w:pPr>
      <w:r>
        <w:rPr>
          <w:color w:val="423D3D"/>
          <w:spacing w:val="-57"/>
          <w:w w:val="87"/>
          <w:position w:val="1"/>
          <w:sz w:val="18"/>
        </w:rPr>
        <w:t>"</w:t>
      </w:r>
      <w:r>
        <w:rPr>
          <w:rFonts w:ascii="Arial" w:hAnsi="Arial"/>
          <w:color w:val="31282A"/>
          <w:spacing w:val="-22"/>
          <w:w w:val="101"/>
          <w:sz w:val="14"/>
        </w:rPr>
        <w:t>o</w:t>
      </w:r>
      <w:r>
        <w:rPr>
          <w:color w:val="423D3D"/>
          <w:spacing w:val="-1"/>
          <w:w w:val="87"/>
          <w:position w:val="1"/>
          <w:sz w:val="18"/>
        </w:rPr>
        <w:t>'</w:t>
      </w:r>
    </w:p>
    <w:p>
      <w:pPr>
        <w:spacing w:line="117" w:lineRule="exact" w:before="0"/>
        <w:ind w:left="244" w:right="0" w:firstLine="0"/>
        <w:jc w:val="left"/>
        <w:rPr>
          <w:sz w:val="13"/>
        </w:rPr>
      </w:pPr>
      <w:r>
        <w:rPr>
          <w:color w:val="31282A"/>
          <w:sz w:val="13"/>
        </w:rPr>
        <w:t>e:</w:t>
      </w:r>
    </w:p>
    <w:p>
      <w:pPr>
        <w:spacing w:line="216" w:lineRule="exact" w:before="49"/>
        <w:ind w:left="237" w:right="0" w:firstLine="0"/>
        <w:jc w:val="left"/>
        <w:rPr>
          <w:sz w:val="18"/>
        </w:rPr>
      </w:pPr>
      <w:r>
        <w:rPr>
          <w:color w:val="423D3D"/>
          <w:spacing w:val="-31"/>
          <w:w w:val="95"/>
          <w:sz w:val="18"/>
        </w:rPr>
        <w:t>"</w:t>
      </w:r>
      <w:r>
        <w:rPr>
          <w:color w:val="31282A"/>
          <w:spacing w:val="-31"/>
          <w:w w:val="95"/>
          <w:position w:val="-4"/>
          <w:sz w:val="15"/>
        </w:rPr>
        <w:t>6r</w:t>
      </w:r>
      <w:r>
        <w:rPr>
          <w:color w:val="423D3D"/>
          <w:spacing w:val="-31"/>
          <w:w w:val="95"/>
          <w:sz w:val="18"/>
        </w:rPr>
        <w:t>'</w:t>
      </w:r>
    </w:p>
    <w:p>
      <w:pPr>
        <w:spacing w:line="84" w:lineRule="exact" w:before="0"/>
        <w:ind w:left="244" w:right="0" w:firstLine="0"/>
        <w:jc w:val="left"/>
        <w:rPr>
          <w:sz w:val="13"/>
        </w:rPr>
      </w:pPr>
      <w:r>
        <w:rPr>
          <w:color w:val="31282A"/>
          <w:sz w:val="13"/>
        </w:rPr>
        <w:t>e:</w:t>
      </w:r>
    </w:p>
    <w:p>
      <w:pPr>
        <w:spacing w:line="192" w:lineRule="auto" w:before="0"/>
        <w:ind w:left="214" w:right="0" w:firstLine="0"/>
        <w:jc w:val="left"/>
        <w:rPr>
          <w:sz w:val="18"/>
        </w:rPr>
      </w:pPr>
      <w:r>
        <w:rPr>
          <w:color w:val="31282A"/>
          <w:spacing w:val="-26"/>
          <w:sz w:val="16"/>
        </w:rPr>
        <w:t>;</w:t>
      </w:r>
      <w:r>
        <w:rPr>
          <w:color w:val="524D4F"/>
          <w:spacing w:val="-26"/>
          <w:position w:val="-8"/>
          <w:sz w:val="21"/>
        </w:rPr>
        <w:t>.</w:t>
      </w:r>
      <w:r>
        <w:rPr>
          <w:color w:val="423D3D"/>
          <w:spacing w:val="-26"/>
          <w:position w:val="2"/>
          <w:sz w:val="18"/>
        </w:rPr>
        <w:t>"</w:t>
      </w:r>
      <w:r>
        <w:rPr>
          <w:color w:val="31282A"/>
          <w:spacing w:val="-26"/>
          <w:sz w:val="16"/>
        </w:rPr>
        <w:t>:</w:t>
      </w:r>
      <w:r>
        <w:rPr>
          <w:color w:val="524D4F"/>
          <w:spacing w:val="-26"/>
          <w:position w:val="-8"/>
          <w:sz w:val="21"/>
        </w:rPr>
        <w:t>,</w:t>
      </w:r>
      <w:r>
        <w:rPr>
          <w:color w:val="423D3D"/>
          <w:spacing w:val="-26"/>
          <w:position w:val="2"/>
          <w:sz w:val="18"/>
        </w:rPr>
        <w:t>'</w:t>
      </w:r>
    </w:p>
    <w:p>
      <w:pPr>
        <w:spacing w:before="0"/>
        <w:ind w:left="216" w:right="0" w:firstLine="0"/>
        <w:jc w:val="left"/>
        <w:rPr>
          <w:rFonts w:ascii="Arial"/>
          <w:sz w:val="8"/>
        </w:rPr>
      </w:pPr>
      <w:r>
        <w:rPr>
          <w:rFonts w:ascii="Arial"/>
          <w:color w:val="31282A"/>
          <w:sz w:val="8"/>
        </w:rPr>
        <w:t>"O</w:t>
      </w:r>
    </w:p>
    <w:p>
      <w:pPr>
        <w:pStyle w:val="BodyText"/>
        <w:spacing w:before="3"/>
        <w:rPr>
          <w:rFonts w:ascii="Arial"/>
          <w:sz w:val="4"/>
        </w:rPr>
      </w:pPr>
    </w:p>
    <w:p>
      <w:pPr>
        <w:pStyle w:val="BodyText"/>
        <w:ind w:left="201"/>
        <w:rPr>
          <w:rFonts w:ascii="Arial"/>
          <w:sz w:val="20"/>
        </w:rPr>
      </w:pPr>
      <w:r>
        <w:rPr>
          <w:rFonts w:ascii="Arial"/>
          <w:sz w:val="20"/>
        </w:rPr>
        <w:drawing>
          <wp:inline distT="0" distB="0" distL="0" distR="0">
            <wp:extent cx="97562" cy="3950208"/>
            <wp:effectExtent l="0" t="0" r="0" b="0"/>
            <wp:docPr id="61" name="image4.jpeg"/>
            <wp:cNvGraphicFramePr>
              <a:graphicFrameLocks noChangeAspect="1"/>
            </wp:cNvGraphicFramePr>
            <a:graphic>
              <a:graphicData uri="http://schemas.openxmlformats.org/drawingml/2006/picture">
                <pic:pic>
                  <pic:nvPicPr>
                    <pic:cNvPr id="62" name="image4.jpeg"/>
                    <pic:cNvPicPr/>
                  </pic:nvPicPr>
                  <pic:blipFill>
                    <a:blip r:embed="rId11" cstate="print"/>
                    <a:stretch>
                      <a:fillRect/>
                    </a:stretch>
                  </pic:blipFill>
                  <pic:spPr>
                    <a:xfrm>
                      <a:off x="0" y="0"/>
                      <a:ext cx="97562" cy="3950208"/>
                    </a:xfrm>
                    <a:prstGeom prst="rect">
                      <a:avLst/>
                    </a:prstGeom>
                  </pic:spPr>
                </pic:pic>
              </a:graphicData>
            </a:graphic>
          </wp:inline>
        </w:drawing>
      </w:r>
      <w:r>
        <w:rPr>
          <w:rFonts w:ascii="Arial"/>
          <w:sz w:val="20"/>
        </w:rPr>
      </w:r>
    </w:p>
    <w:p>
      <w:pPr>
        <w:pStyle w:val="Heading2"/>
        <w:spacing w:before="92"/>
        <w:ind w:left="840" w:right="285"/>
        <w:jc w:val="center"/>
      </w:pPr>
      <w:r>
        <w:rPr>
          <w:b w:val="0"/>
        </w:rPr>
        <w:br w:type="column"/>
      </w:r>
      <w:r>
        <w:rPr/>
        <w:t>ANEXO VI</w:t>
      </w:r>
    </w:p>
    <w:p>
      <w:pPr>
        <w:pStyle w:val="BodyText"/>
        <w:rPr>
          <w:b/>
          <w:sz w:val="24"/>
        </w:rPr>
      </w:pPr>
    </w:p>
    <w:p>
      <w:pPr>
        <w:pStyle w:val="BodyText"/>
        <w:spacing w:before="11"/>
        <w:rPr>
          <w:b/>
          <w:sz w:val="19"/>
        </w:rPr>
      </w:pPr>
    </w:p>
    <w:p>
      <w:pPr>
        <w:spacing w:before="0"/>
        <w:ind w:left="841" w:right="285" w:firstLine="0"/>
        <w:jc w:val="center"/>
        <w:rPr>
          <w:b/>
          <w:sz w:val="22"/>
        </w:rPr>
      </w:pPr>
      <w:r>
        <w:rPr>
          <w:b/>
          <w:sz w:val="22"/>
        </w:rPr>
        <w:t>LISTADO DE PERSONAL A SUBROGAR</w:t>
      </w: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spacing w:before="2"/>
        <w:rPr>
          <w:b/>
          <w:sz w:val="25"/>
        </w:rPr>
      </w:pPr>
    </w:p>
    <w:p>
      <w:pPr>
        <w:pStyle w:val="BodyText"/>
        <w:ind w:left="133" w:right="285"/>
        <w:jc w:val="center"/>
        <w:rPr>
          <w:rFonts w:ascii="Arial"/>
        </w:rPr>
      </w:pPr>
      <w:r>
        <w:rPr>
          <w:rFonts w:ascii="Arial"/>
          <w:color w:val="4472C3"/>
        </w:rPr>
        <w:t>33</w:t>
      </w:r>
    </w:p>
    <w:p>
      <w:pPr>
        <w:spacing w:before="27"/>
        <w:ind w:left="185" w:right="285" w:firstLine="0"/>
        <w:jc w:val="center"/>
        <w:rPr>
          <w:rFonts w:ascii="Arial" w:hAnsi="Arial"/>
          <w:sz w:val="15"/>
        </w:rPr>
      </w:pPr>
      <w:hyperlink r:id="rId12">
        <w:r>
          <w:rPr>
            <w:rFonts w:ascii="Arial" w:hAnsi="Arial"/>
            <w:color w:val="423D3D"/>
            <w:sz w:val="15"/>
          </w:rPr>
          <w:t>www</w:t>
        </w:r>
        <w:r>
          <w:rPr>
            <w:rFonts w:ascii="Arial" w:hAnsi="Arial"/>
            <w:color w:val="2A3859"/>
            <w:sz w:val="15"/>
          </w:rPr>
          <w:t>.f</w:t>
        </w:r>
        <w:r>
          <w:rPr>
            <w:rFonts w:ascii="Arial" w:hAnsi="Arial"/>
            <w:color w:val="423D3D"/>
            <w:sz w:val="15"/>
          </w:rPr>
          <w:t>ucas</w:t>
        </w:r>
        <w:r>
          <w:rPr>
            <w:rFonts w:ascii="Arial" w:hAnsi="Arial"/>
            <w:color w:val="676054"/>
            <w:sz w:val="15"/>
          </w:rPr>
          <w:t>.</w:t>
        </w:r>
        <w:r>
          <w:rPr>
            <w:rFonts w:ascii="Arial" w:hAnsi="Arial"/>
            <w:color w:val="423D3D"/>
            <w:sz w:val="15"/>
          </w:rPr>
          <w:t>org.</w:t>
        </w:r>
      </w:hyperlink>
      <w:r>
        <w:rPr>
          <w:rFonts w:ascii="Arial" w:hAnsi="Arial"/>
          <w:color w:val="423D3D"/>
          <w:sz w:val="15"/>
        </w:rPr>
        <w:t> Fundac</w:t>
      </w:r>
      <w:r>
        <w:rPr>
          <w:rFonts w:ascii="Arial" w:hAnsi="Arial"/>
          <w:color w:val="6B4624"/>
          <w:sz w:val="15"/>
        </w:rPr>
        <w:t>i</w:t>
      </w:r>
      <w:r>
        <w:rPr>
          <w:rFonts w:ascii="Arial" w:hAnsi="Arial"/>
          <w:color w:val="423D3D"/>
          <w:sz w:val="15"/>
        </w:rPr>
        <w:t>ón </w:t>
      </w:r>
      <w:r>
        <w:rPr>
          <w:rFonts w:ascii="Arial" w:hAnsi="Arial"/>
          <w:color w:val="31282A"/>
          <w:sz w:val="15"/>
        </w:rPr>
        <w:t>Tutelar </w:t>
      </w:r>
      <w:r>
        <w:rPr>
          <w:rFonts w:ascii="Arial" w:hAnsi="Arial"/>
          <w:color w:val="423D3D"/>
          <w:sz w:val="15"/>
        </w:rPr>
        <w:t>Canaria para la Acc</w:t>
      </w:r>
      <w:r>
        <w:rPr>
          <w:rFonts w:ascii="Arial" w:hAnsi="Arial"/>
          <w:color w:val="482615"/>
          <w:sz w:val="15"/>
        </w:rPr>
        <w:t>i</w:t>
      </w:r>
      <w:r>
        <w:rPr>
          <w:rFonts w:ascii="Arial" w:hAnsi="Arial"/>
          <w:color w:val="423D3D"/>
          <w:sz w:val="15"/>
        </w:rPr>
        <w:t>ón Soc</w:t>
      </w:r>
      <w:r>
        <w:rPr>
          <w:rFonts w:ascii="Arial" w:hAnsi="Arial"/>
          <w:color w:val="482615"/>
          <w:sz w:val="15"/>
        </w:rPr>
        <w:t>i</w:t>
      </w:r>
      <w:r>
        <w:rPr>
          <w:rFonts w:ascii="Arial" w:hAnsi="Arial"/>
          <w:color w:val="524D4F"/>
          <w:sz w:val="15"/>
        </w:rPr>
        <w:t>al, </w:t>
      </w:r>
      <w:r>
        <w:rPr>
          <w:rFonts w:ascii="Arial" w:hAnsi="Arial"/>
          <w:color w:val="423D3D"/>
          <w:sz w:val="15"/>
        </w:rPr>
        <w:t>M.P. C/ Gaya</w:t>
      </w:r>
      <w:r>
        <w:rPr>
          <w:rFonts w:ascii="Arial" w:hAnsi="Arial"/>
          <w:color w:val="797269"/>
          <w:sz w:val="15"/>
        </w:rPr>
        <w:t>, </w:t>
      </w:r>
      <w:r>
        <w:rPr>
          <w:rFonts w:ascii="Arial" w:hAnsi="Arial"/>
          <w:color w:val="31282A"/>
          <w:sz w:val="15"/>
        </w:rPr>
        <w:t>n</w:t>
      </w:r>
      <w:r>
        <w:rPr>
          <w:rFonts w:ascii="Arial" w:hAnsi="Arial"/>
          <w:color w:val="524D4F"/>
          <w:sz w:val="15"/>
        </w:rPr>
        <w:t>º </w:t>
      </w:r>
      <w:r>
        <w:rPr>
          <w:rFonts w:ascii="Arial" w:hAnsi="Arial"/>
          <w:color w:val="423D3D"/>
          <w:sz w:val="15"/>
        </w:rPr>
        <w:t>6 (Taf</w:t>
      </w:r>
      <w:r>
        <w:rPr>
          <w:rFonts w:ascii="Arial" w:hAnsi="Arial"/>
          <w:color w:val="6B4624"/>
          <w:sz w:val="15"/>
        </w:rPr>
        <w:t>i</w:t>
      </w:r>
      <w:r>
        <w:rPr>
          <w:rFonts w:ascii="Arial" w:hAnsi="Arial"/>
          <w:color w:val="31282A"/>
          <w:sz w:val="15"/>
        </w:rPr>
        <w:t>ra </w:t>
      </w:r>
      <w:r>
        <w:rPr>
          <w:rFonts w:ascii="Arial" w:hAnsi="Arial"/>
          <w:color w:val="423D3D"/>
          <w:sz w:val="15"/>
        </w:rPr>
        <w:t>Alta). </w:t>
      </w:r>
      <w:r>
        <w:rPr>
          <w:rFonts w:ascii="Arial" w:hAnsi="Arial"/>
          <w:color w:val="524D4F"/>
          <w:sz w:val="15"/>
        </w:rPr>
        <w:t>350</w:t>
      </w:r>
      <w:r>
        <w:rPr>
          <w:rFonts w:ascii="Arial" w:hAnsi="Arial"/>
          <w:color w:val="31282A"/>
          <w:sz w:val="15"/>
        </w:rPr>
        <w:t>17 </w:t>
      </w:r>
      <w:r>
        <w:rPr>
          <w:rFonts w:ascii="Arial" w:hAnsi="Arial"/>
          <w:color w:val="132634"/>
          <w:sz w:val="15"/>
        </w:rPr>
        <w:t>L</w:t>
      </w:r>
      <w:r>
        <w:rPr>
          <w:rFonts w:ascii="Arial" w:hAnsi="Arial"/>
          <w:color w:val="423D3D"/>
          <w:sz w:val="15"/>
        </w:rPr>
        <w:t>as Palmas </w:t>
      </w:r>
      <w:r>
        <w:rPr>
          <w:rFonts w:ascii="Arial" w:hAnsi="Arial"/>
          <w:color w:val="31282A"/>
          <w:sz w:val="15"/>
        </w:rPr>
        <w:t>de </w:t>
      </w:r>
      <w:r>
        <w:rPr>
          <w:rFonts w:ascii="Arial" w:hAnsi="Arial"/>
          <w:color w:val="423D3D"/>
          <w:sz w:val="15"/>
        </w:rPr>
        <w:t>Gran Canaria (Las </w:t>
      </w:r>
      <w:r>
        <w:rPr>
          <w:rFonts w:ascii="Arial" w:hAnsi="Arial"/>
          <w:color w:val="31282A"/>
          <w:sz w:val="15"/>
        </w:rPr>
        <w:t>Palmas)</w:t>
      </w:r>
    </w:p>
    <w:p>
      <w:pPr>
        <w:spacing w:after="0"/>
        <w:jc w:val="center"/>
        <w:rPr>
          <w:rFonts w:ascii="Arial" w:hAnsi="Arial"/>
          <w:sz w:val="15"/>
        </w:rPr>
        <w:sectPr>
          <w:type w:val="continuous"/>
          <w:pgSz w:w="11910" w:h="16840"/>
          <w:pgMar w:top="1580" w:bottom="280" w:left="260" w:right="420"/>
          <w:cols w:num="2" w:equalWidth="0">
            <w:col w:w="396" w:space="481"/>
            <w:col w:w="10353"/>
          </w:cols>
        </w:sectPr>
      </w:pPr>
    </w:p>
    <w:p>
      <w:pPr>
        <w:spacing w:before="91"/>
        <w:ind w:left="135" w:right="0" w:firstLine="0"/>
        <w:jc w:val="left"/>
        <w:rPr>
          <w:rFonts w:ascii="Calibri" w:hAnsi="Calibri"/>
          <w:b/>
          <w:sz w:val="12"/>
        </w:rPr>
      </w:pPr>
      <w:r>
        <w:rPr>
          <w:rFonts w:ascii="Calibri" w:hAnsi="Calibri"/>
          <w:b/>
          <w:w w:val="105"/>
          <w:sz w:val="12"/>
        </w:rPr>
        <w:t>Relación trabajadores Hermano Pedro. XV Convenio colectivo general de centros y servicios de atención a personas con discapacidad</w:t>
      </w:r>
    </w:p>
    <w:p>
      <w:pPr>
        <w:pStyle w:val="BodyText"/>
        <w:spacing w:before="10" w:after="1"/>
        <w:rPr>
          <w:rFonts w:ascii="Calibri"/>
          <w:b/>
          <w:sz w:val="14"/>
        </w:rPr>
      </w:pPr>
    </w:p>
    <w:tbl>
      <w:tblPr>
        <w:tblW w:w="0" w:type="auto"/>
        <w:jc w:val="left"/>
        <w:tblInd w:w="1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715"/>
        <w:gridCol w:w="715"/>
        <w:gridCol w:w="715"/>
        <w:gridCol w:w="1737"/>
        <w:gridCol w:w="715"/>
        <w:gridCol w:w="715"/>
        <w:gridCol w:w="677"/>
        <w:gridCol w:w="715"/>
        <w:gridCol w:w="715"/>
        <w:gridCol w:w="715"/>
        <w:gridCol w:w="715"/>
        <w:gridCol w:w="715"/>
        <w:gridCol w:w="715"/>
        <w:gridCol w:w="715"/>
      </w:tblGrid>
      <w:tr>
        <w:trPr>
          <w:trHeight w:val="265" w:hRule="atLeast"/>
        </w:trPr>
        <w:tc>
          <w:tcPr>
            <w:tcW w:w="715" w:type="dxa"/>
            <w:shd w:val="clear" w:color="auto" w:fill="70A8DF"/>
          </w:tcPr>
          <w:p>
            <w:pPr>
              <w:pStyle w:val="TableParagraph"/>
              <w:spacing w:before="77"/>
              <w:ind w:left="194"/>
              <w:rPr>
                <w:sz w:val="10"/>
              </w:rPr>
            </w:pPr>
            <w:r>
              <w:rPr>
                <w:w w:val="105"/>
                <w:sz w:val="10"/>
              </w:rPr>
              <w:t>Codigo</w:t>
            </w:r>
          </w:p>
        </w:tc>
        <w:tc>
          <w:tcPr>
            <w:tcW w:w="715" w:type="dxa"/>
            <w:shd w:val="clear" w:color="auto" w:fill="70A8DF"/>
          </w:tcPr>
          <w:p>
            <w:pPr>
              <w:pStyle w:val="TableParagraph"/>
              <w:spacing w:before="77"/>
              <w:ind w:left="133"/>
              <w:rPr>
                <w:sz w:val="10"/>
              </w:rPr>
            </w:pPr>
            <w:r>
              <w:rPr>
                <w:w w:val="105"/>
                <w:sz w:val="10"/>
              </w:rPr>
              <w:t>Categoria</w:t>
            </w:r>
          </w:p>
        </w:tc>
        <w:tc>
          <w:tcPr>
            <w:tcW w:w="715" w:type="dxa"/>
            <w:shd w:val="clear" w:color="auto" w:fill="70A8DF"/>
          </w:tcPr>
          <w:p>
            <w:pPr>
              <w:pStyle w:val="TableParagraph"/>
              <w:spacing w:before="77"/>
              <w:ind w:left="197"/>
              <w:rPr>
                <w:sz w:val="10"/>
              </w:rPr>
            </w:pPr>
            <w:r>
              <w:rPr>
                <w:w w:val="105"/>
                <w:sz w:val="10"/>
              </w:rPr>
              <w:t>Puesto</w:t>
            </w:r>
          </w:p>
        </w:tc>
        <w:tc>
          <w:tcPr>
            <w:tcW w:w="1737" w:type="dxa"/>
            <w:shd w:val="clear" w:color="auto" w:fill="70A8DF"/>
          </w:tcPr>
          <w:p>
            <w:pPr>
              <w:pStyle w:val="TableParagraph"/>
              <w:spacing w:before="77"/>
              <w:ind w:left="648" w:right="630"/>
              <w:jc w:val="center"/>
              <w:rPr>
                <w:sz w:val="10"/>
              </w:rPr>
            </w:pPr>
            <w:r>
              <w:rPr>
                <w:w w:val="105"/>
                <w:sz w:val="10"/>
              </w:rPr>
              <w:t>Contrato</w:t>
            </w:r>
          </w:p>
        </w:tc>
        <w:tc>
          <w:tcPr>
            <w:tcW w:w="715" w:type="dxa"/>
            <w:shd w:val="clear" w:color="auto" w:fill="70A8DF"/>
          </w:tcPr>
          <w:p>
            <w:pPr>
              <w:pStyle w:val="TableParagraph"/>
              <w:spacing w:before="77"/>
              <w:ind w:left="150" w:right="130"/>
              <w:jc w:val="center"/>
              <w:rPr>
                <w:sz w:val="10"/>
              </w:rPr>
            </w:pPr>
            <w:r>
              <w:rPr>
                <w:w w:val="105"/>
                <w:sz w:val="10"/>
              </w:rPr>
              <w:t>Jornada</w:t>
            </w:r>
          </w:p>
        </w:tc>
        <w:tc>
          <w:tcPr>
            <w:tcW w:w="715" w:type="dxa"/>
            <w:shd w:val="clear" w:color="auto" w:fill="70A8DF"/>
          </w:tcPr>
          <w:p>
            <w:pPr>
              <w:pStyle w:val="TableParagraph"/>
              <w:spacing w:before="77"/>
              <w:ind w:left="97"/>
              <w:rPr>
                <w:sz w:val="10"/>
              </w:rPr>
            </w:pPr>
            <w:r>
              <w:rPr>
                <w:w w:val="105"/>
                <w:sz w:val="10"/>
              </w:rPr>
              <w:t>Antigüedad</w:t>
            </w:r>
          </w:p>
        </w:tc>
        <w:tc>
          <w:tcPr>
            <w:tcW w:w="677" w:type="dxa"/>
            <w:shd w:val="clear" w:color="auto" w:fill="70A8DF"/>
          </w:tcPr>
          <w:p>
            <w:pPr>
              <w:pStyle w:val="TableParagraph"/>
              <w:spacing w:before="77"/>
              <w:ind w:left="68"/>
              <w:rPr>
                <w:sz w:val="10"/>
              </w:rPr>
            </w:pPr>
            <w:r>
              <w:rPr>
                <w:w w:val="105"/>
                <w:sz w:val="10"/>
              </w:rPr>
              <w:t>Fin contrato</w:t>
            </w:r>
          </w:p>
        </w:tc>
        <w:tc>
          <w:tcPr>
            <w:tcW w:w="715" w:type="dxa"/>
            <w:shd w:val="clear" w:color="auto" w:fill="70A8DF"/>
          </w:tcPr>
          <w:p>
            <w:pPr>
              <w:pStyle w:val="TableParagraph"/>
              <w:spacing w:before="77"/>
              <w:ind w:right="42"/>
              <w:jc w:val="right"/>
              <w:rPr>
                <w:sz w:val="10"/>
              </w:rPr>
            </w:pPr>
            <w:r>
              <w:rPr>
                <w:w w:val="105"/>
                <w:sz w:val="10"/>
              </w:rPr>
              <w:t>Salario Base</w:t>
            </w:r>
          </w:p>
        </w:tc>
        <w:tc>
          <w:tcPr>
            <w:tcW w:w="715" w:type="dxa"/>
            <w:shd w:val="clear" w:color="auto" w:fill="70A8DF"/>
          </w:tcPr>
          <w:p>
            <w:pPr>
              <w:pStyle w:val="TableParagraph"/>
              <w:spacing w:line="130" w:lineRule="exact" w:before="2"/>
              <w:ind w:left="70" w:firstLine="26"/>
              <w:rPr>
                <w:sz w:val="10"/>
              </w:rPr>
            </w:pPr>
            <w:r>
              <w:rPr>
                <w:w w:val="105"/>
                <w:sz w:val="10"/>
              </w:rPr>
              <w:t>Antigüedad </w:t>
            </w:r>
            <w:r>
              <w:rPr>
                <w:sz w:val="10"/>
              </w:rPr>
              <w:t>Consolidada</w:t>
            </w:r>
          </w:p>
        </w:tc>
        <w:tc>
          <w:tcPr>
            <w:tcW w:w="715" w:type="dxa"/>
            <w:shd w:val="clear" w:color="auto" w:fill="70A8DF"/>
          </w:tcPr>
          <w:p>
            <w:pPr>
              <w:pStyle w:val="TableParagraph"/>
              <w:spacing w:before="77"/>
              <w:ind w:left="150" w:right="130"/>
              <w:jc w:val="center"/>
              <w:rPr>
                <w:sz w:val="10"/>
              </w:rPr>
            </w:pPr>
            <w:r>
              <w:rPr>
                <w:w w:val="105"/>
                <w:sz w:val="10"/>
              </w:rPr>
              <w:t>N1</w:t>
            </w:r>
          </w:p>
        </w:tc>
        <w:tc>
          <w:tcPr>
            <w:tcW w:w="715" w:type="dxa"/>
            <w:shd w:val="clear" w:color="auto" w:fill="70A8DF"/>
          </w:tcPr>
          <w:p>
            <w:pPr>
              <w:pStyle w:val="TableParagraph"/>
              <w:spacing w:before="77"/>
              <w:ind w:left="150" w:right="129"/>
              <w:jc w:val="center"/>
              <w:rPr>
                <w:sz w:val="10"/>
              </w:rPr>
            </w:pPr>
            <w:r>
              <w:rPr>
                <w:w w:val="105"/>
                <w:sz w:val="10"/>
              </w:rPr>
              <w:t>N2</w:t>
            </w:r>
          </w:p>
        </w:tc>
        <w:tc>
          <w:tcPr>
            <w:tcW w:w="715" w:type="dxa"/>
            <w:shd w:val="clear" w:color="auto" w:fill="70A8DF"/>
          </w:tcPr>
          <w:p>
            <w:pPr>
              <w:pStyle w:val="TableParagraph"/>
              <w:spacing w:line="130" w:lineRule="exact" w:before="2"/>
              <w:ind w:left="114" w:hanging="32"/>
              <w:rPr>
                <w:sz w:val="10"/>
              </w:rPr>
            </w:pPr>
            <w:r>
              <w:rPr>
                <w:w w:val="105"/>
                <w:sz w:val="10"/>
              </w:rPr>
              <w:t>Plus Puesto de Trabajo</w:t>
            </w:r>
          </w:p>
        </w:tc>
        <w:tc>
          <w:tcPr>
            <w:tcW w:w="715" w:type="dxa"/>
            <w:shd w:val="clear" w:color="auto" w:fill="70A8DF"/>
          </w:tcPr>
          <w:p>
            <w:pPr>
              <w:pStyle w:val="TableParagraph"/>
              <w:spacing w:line="130" w:lineRule="exact" w:before="2"/>
              <w:ind w:left="270" w:hanging="233"/>
              <w:rPr>
                <w:sz w:val="10"/>
              </w:rPr>
            </w:pPr>
            <w:r>
              <w:rPr>
                <w:sz w:val="10"/>
              </w:rPr>
              <w:t>Complemento </w:t>
            </w:r>
            <w:r>
              <w:rPr>
                <w:w w:val="105"/>
                <w:sz w:val="10"/>
              </w:rPr>
              <w:t>SMI</w:t>
            </w:r>
          </w:p>
        </w:tc>
        <w:tc>
          <w:tcPr>
            <w:tcW w:w="715" w:type="dxa"/>
            <w:shd w:val="clear" w:color="auto" w:fill="70A8DF"/>
          </w:tcPr>
          <w:p>
            <w:pPr>
              <w:pStyle w:val="TableParagraph"/>
              <w:spacing w:before="12"/>
              <w:ind w:left="52"/>
              <w:rPr>
                <w:sz w:val="10"/>
              </w:rPr>
            </w:pPr>
            <w:r>
              <w:rPr>
                <w:w w:val="105"/>
                <w:sz w:val="10"/>
              </w:rPr>
              <w:t>Bruto anual a</w:t>
            </w:r>
          </w:p>
          <w:p>
            <w:pPr>
              <w:pStyle w:val="TableParagraph"/>
              <w:spacing w:line="103" w:lineRule="exact" w:before="15"/>
              <w:ind w:left="129"/>
              <w:rPr>
                <w:sz w:val="10"/>
              </w:rPr>
            </w:pPr>
            <w:r>
              <w:rPr>
                <w:w w:val="105"/>
                <w:sz w:val="10"/>
              </w:rPr>
              <w:t>% jornada</w:t>
            </w:r>
          </w:p>
        </w:tc>
      </w:tr>
      <w:tr>
        <w:trPr>
          <w:trHeight w:val="162" w:hRule="atLeast"/>
        </w:trPr>
        <w:tc>
          <w:tcPr>
            <w:tcW w:w="715" w:type="dxa"/>
          </w:tcPr>
          <w:p>
            <w:pPr>
              <w:pStyle w:val="TableParagraph"/>
              <w:ind w:left="21"/>
              <w:rPr>
                <w:sz w:val="9"/>
              </w:rPr>
            </w:pPr>
            <w:r>
              <w:rPr>
                <w:w w:val="105"/>
                <w:sz w:val="9"/>
              </w:rPr>
              <w:t>00000113</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Cuidador/a</w:t>
            </w:r>
          </w:p>
        </w:tc>
        <w:tc>
          <w:tcPr>
            <w:tcW w:w="1737" w:type="dxa"/>
          </w:tcPr>
          <w:p>
            <w:pPr>
              <w:pStyle w:val="TableParagraph"/>
              <w:ind w:left="21"/>
              <w:rPr>
                <w:sz w:val="9"/>
              </w:rPr>
            </w:pPr>
            <w:r>
              <w:rPr>
                <w:w w:val="105"/>
                <w:sz w:val="9"/>
              </w:rPr>
              <w:t>200 - Indefinido T. Parcial - Ordinario</w:t>
            </w:r>
          </w:p>
        </w:tc>
        <w:tc>
          <w:tcPr>
            <w:tcW w:w="715" w:type="dxa"/>
          </w:tcPr>
          <w:p>
            <w:pPr>
              <w:pStyle w:val="TableParagraph"/>
              <w:ind w:left="148" w:right="130"/>
              <w:jc w:val="center"/>
              <w:rPr>
                <w:sz w:val="9"/>
              </w:rPr>
            </w:pPr>
            <w:r>
              <w:rPr>
                <w:w w:val="105"/>
                <w:sz w:val="9"/>
              </w:rPr>
              <w:t>97,4</w:t>
            </w:r>
          </w:p>
        </w:tc>
        <w:tc>
          <w:tcPr>
            <w:tcW w:w="715" w:type="dxa"/>
          </w:tcPr>
          <w:p>
            <w:pPr>
              <w:pStyle w:val="TableParagraph"/>
              <w:ind w:left="22"/>
              <w:rPr>
                <w:sz w:val="9"/>
              </w:rPr>
            </w:pPr>
            <w:r>
              <w:rPr>
                <w:w w:val="105"/>
                <w:sz w:val="9"/>
              </w:rPr>
              <w:t>22/07/1998</w:t>
            </w:r>
          </w:p>
        </w:tc>
        <w:tc>
          <w:tcPr>
            <w:tcW w:w="677" w:type="dxa"/>
          </w:tcPr>
          <w:p>
            <w:pPr>
              <w:pStyle w:val="TableParagraph"/>
              <w:spacing w:before="0"/>
              <w:rPr>
                <w:rFonts w:ascii="Times New Roman"/>
                <w:sz w:val="8"/>
              </w:rPr>
            </w:pPr>
          </w:p>
        </w:tc>
        <w:tc>
          <w:tcPr>
            <w:tcW w:w="715" w:type="dxa"/>
          </w:tcPr>
          <w:p>
            <w:pPr>
              <w:pStyle w:val="TableParagraph"/>
              <w:ind w:right="1"/>
              <w:jc w:val="right"/>
              <w:rPr>
                <w:sz w:val="9"/>
              </w:rPr>
            </w:pPr>
            <w:r>
              <w:rPr>
                <w:w w:val="105"/>
                <w:sz w:val="9"/>
              </w:rPr>
              <w:t>14.005,94</w:t>
            </w:r>
          </w:p>
        </w:tc>
        <w:tc>
          <w:tcPr>
            <w:tcW w:w="715" w:type="dxa"/>
          </w:tcPr>
          <w:p>
            <w:pPr>
              <w:pStyle w:val="TableParagraph"/>
              <w:jc w:val="right"/>
              <w:rPr>
                <w:sz w:val="9"/>
              </w:rPr>
            </w:pPr>
            <w:r>
              <w:rPr>
                <w:w w:val="105"/>
                <w:sz w:val="9"/>
              </w:rPr>
              <w:t>1.813,59</w:t>
            </w:r>
          </w:p>
        </w:tc>
        <w:tc>
          <w:tcPr>
            <w:tcW w:w="715" w:type="dxa"/>
          </w:tcPr>
          <w:p>
            <w:pPr>
              <w:pStyle w:val="TableParagraph"/>
              <w:ind w:right="1"/>
              <w:jc w:val="right"/>
              <w:rPr>
                <w:sz w:val="9"/>
              </w:rPr>
            </w:pPr>
            <w:r>
              <w:rPr>
                <w:sz w:val="9"/>
              </w:rPr>
              <w:t>1.288,60</w:t>
            </w:r>
          </w:p>
        </w:tc>
        <w:tc>
          <w:tcPr>
            <w:tcW w:w="715" w:type="dxa"/>
          </w:tcPr>
          <w:p>
            <w:pPr>
              <w:pStyle w:val="TableParagraph"/>
              <w:jc w:val="right"/>
              <w:rPr>
                <w:sz w:val="9"/>
              </w:rPr>
            </w:pPr>
            <w:r>
              <w:rPr>
                <w:w w:val="105"/>
                <w:sz w:val="9"/>
              </w:rPr>
              <w:t>1.008,38</w:t>
            </w:r>
          </w:p>
        </w:tc>
        <w:tc>
          <w:tcPr>
            <w:tcW w:w="715" w:type="dxa"/>
          </w:tcPr>
          <w:p>
            <w:pPr>
              <w:pStyle w:val="TableParagraph"/>
              <w:spacing w:before="0"/>
              <w:rPr>
                <w:rFonts w:ascii="Times New Roman"/>
                <w:sz w:val="8"/>
              </w:rPr>
            </w:pPr>
          </w:p>
        </w:tc>
        <w:tc>
          <w:tcPr>
            <w:tcW w:w="715" w:type="dxa"/>
          </w:tcPr>
          <w:p>
            <w:pPr>
              <w:pStyle w:val="TableParagraph"/>
              <w:spacing w:before="0"/>
              <w:rPr>
                <w:rFonts w:ascii="Times New Roman"/>
                <w:sz w:val="8"/>
              </w:rPr>
            </w:pPr>
          </w:p>
        </w:tc>
        <w:tc>
          <w:tcPr>
            <w:tcW w:w="715" w:type="dxa"/>
          </w:tcPr>
          <w:p>
            <w:pPr>
              <w:pStyle w:val="TableParagraph"/>
              <w:jc w:val="right"/>
              <w:rPr>
                <w:sz w:val="9"/>
              </w:rPr>
            </w:pPr>
            <w:r>
              <w:rPr>
                <w:w w:val="105"/>
                <w:sz w:val="9"/>
              </w:rPr>
              <w:t>18.116,52</w:t>
            </w:r>
          </w:p>
        </w:tc>
      </w:tr>
      <w:tr>
        <w:trPr>
          <w:trHeight w:val="349" w:hRule="atLeast"/>
        </w:trPr>
        <w:tc>
          <w:tcPr>
            <w:tcW w:w="715" w:type="dxa"/>
          </w:tcPr>
          <w:p>
            <w:pPr>
              <w:pStyle w:val="TableParagraph"/>
              <w:ind w:left="21"/>
              <w:rPr>
                <w:sz w:val="9"/>
              </w:rPr>
            </w:pPr>
            <w:r>
              <w:rPr>
                <w:w w:val="105"/>
                <w:sz w:val="9"/>
              </w:rPr>
              <w:t>00000114</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Supervisor/a</w:t>
            </w:r>
          </w:p>
          <w:p>
            <w:pPr>
              <w:pStyle w:val="TableParagraph"/>
              <w:spacing w:line="110" w:lineRule="atLeast" w:before="7"/>
              <w:ind w:left="21" w:right="291"/>
              <w:rPr>
                <w:sz w:val="9"/>
              </w:rPr>
            </w:pPr>
            <w:r>
              <w:rPr>
                <w:w w:val="105"/>
                <w:sz w:val="9"/>
              </w:rPr>
              <w:t>Atención Básica</w:t>
            </w:r>
          </w:p>
        </w:tc>
        <w:tc>
          <w:tcPr>
            <w:tcW w:w="1737" w:type="dxa"/>
          </w:tcPr>
          <w:p>
            <w:pPr>
              <w:pStyle w:val="TableParagraph"/>
              <w:ind w:left="21"/>
              <w:rPr>
                <w:sz w:val="9"/>
              </w:rPr>
            </w:pPr>
            <w:r>
              <w:rPr>
                <w:w w:val="105"/>
                <w:sz w:val="9"/>
              </w:rPr>
              <w:t>100 - Indefinido T. Completo - Ordinario</w:t>
            </w:r>
          </w:p>
        </w:tc>
        <w:tc>
          <w:tcPr>
            <w:tcW w:w="715" w:type="dxa"/>
          </w:tcPr>
          <w:p>
            <w:pPr>
              <w:pStyle w:val="TableParagraph"/>
              <w:ind w:left="150" w:right="130"/>
              <w:jc w:val="center"/>
              <w:rPr>
                <w:sz w:val="9"/>
              </w:rPr>
            </w:pPr>
            <w:r>
              <w:rPr>
                <w:w w:val="105"/>
                <w:sz w:val="9"/>
              </w:rPr>
              <w:t>100</w:t>
            </w:r>
          </w:p>
        </w:tc>
        <w:tc>
          <w:tcPr>
            <w:tcW w:w="715" w:type="dxa"/>
          </w:tcPr>
          <w:p>
            <w:pPr>
              <w:pStyle w:val="TableParagraph"/>
              <w:ind w:left="23"/>
              <w:rPr>
                <w:sz w:val="9"/>
              </w:rPr>
            </w:pPr>
            <w:r>
              <w:rPr>
                <w:w w:val="105"/>
                <w:sz w:val="9"/>
              </w:rPr>
              <w:t>22/07/1998</w:t>
            </w:r>
          </w:p>
        </w:tc>
        <w:tc>
          <w:tcPr>
            <w:tcW w:w="677" w:type="dxa"/>
          </w:tcPr>
          <w:p>
            <w:pPr>
              <w:pStyle w:val="TableParagraph"/>
              <w:spacing w:before="0"/>
              <w:rPr>
                <w:rFonts w:ascii="Times New Roman"/>
                <w:sz w:val="8"/>
              </w:rPr>
            </w:pPr>
          </w:p>
        </w:tc>
        <w:tc>
          <w:tcPr>
            <w:tcW w:w="715" w:type="dxa"/>
          </w:tcPr>
          <w:p>
            <w:pPr>
              <w:pStyle w:val="TableParagraph"/>
              <w:ind w:right="1"/>
              <w:jc w:val="right"/>
              <w:rPr>
                <w:sz w:val="9"/>
              </w:rPr>
            </w:pPr>
            <w:r>
              <w:rPr>
                <w:w w:val="105"/>
                <w:sz w:val="9"/>
              </w:rPr>
              <w:t>14.379,82</w:t>
            </w:r>
          </w:p>
        </w:tc>
        <w:tc>
          <w:tcPr>
            <w:tcW w:w="715" w:type="dxa"/>
          </w:tcPr>
          <w:p>
            <w:pPr>
              <w:pStyle w:val="TableParagraph"/>
              <w:jc w:val="right"/>
              <w:rPr>
                <w:sz w:val="9"/>
              </w:rPr>
            </w:pPr>
            <w:r>
              <w:rPr>
                <w:w w:val="105"/>
                <w:sz w:val="9"/>
              </w:rPr>
              <w:t>1.862,00</w:t>
            </w:r>
          </w:p>
        </w:tc>
        <w:tc>
          <w:tcPr>
            <w:tcW w:w="715" w:type="dxa"/>
          </w:tcPr>
          <w:p>
            <w:pPr>
              <w:pStyle w:val="TableParagraph"/>
              <w:ind w:right="1"/>
              <w:jc w:val="right"/>
              <w:rPr>
                <w:sz w:val="9"/>
              </w:rPr>
            </w:pPr>
            <w:r>
              <w:rPr>
                <w:sz w:val="9"/>
              </w:rPr>
              <w:t>1.323,00</w:t>
            </w:r>
          </w:p>
        </w:tc>
        <w:tc>
          <w:tcPr>
            <w:tcW w:w="715" w:type="dxa"/>
          </w:tcPr>
          <w:p>
            <w:pPr>
              <w:pStyle w:val="TableParagraph"/>
              <w:jc w:val="right"/>
              <w:rPr>
                <w:sz w:val="9"/>
              </w:rPr>
            </w:pPr>
            <w:r>
              <w:rPr>
                <w:w w:val="105"/>
                <w:sz w:val="9"/>
              </w:rPr>
              <w:t>1.035,30</w:t>
            </w:r>
          </w:p>
        </w:tc>
        <w:tc>
          <w:tcPr>
            <w:tcW w:w="715" w:type="dxa"/>
          </w:tcPr>
          <w:p>
            <w:pPr>
              <w:pStyle w:val="TableParagraph"/>
              <w:jc w:val="right"/>
              <w:rPr>
                <w:sz w:val="9"/>
              </w:rPr>
            </w:pPr>
            <w:r>
              <w:rPr>
                <w:w w:val="105"/>
                <w:sz w:val="9"/>
              </w:rPr>
              <w:t>1.200,00</w:t>
            </w:r>
          </w:p>
        </w:tc>
        <w:tc>
          <w:tcPr>
            <w:tcW w:w="715" w:type="dxa"/>
          </w:tcPr>
          <w:p>
            <w:pPr>
              <w:pStyle w:val="TableParagraph"/>
              <w:spacing w:before="0"/>
              <w:rPr>
                <w:rFonts w:ascii="Times New Roman"/>
                <w:sz w:val="8"/>
              </w:rPr>
            </w:pPr>
          </w:p>
        </w:tc>
        <w:tc>
          <w:tcPr>
            <w:tcW w:w="715" w:type="dxa"/>
          </w:tcPr>
          <w:p>
            <w:pPr>
              <w:pStyle w:val="TableParagraph"/>
              <w:ind w:right="-15"/>
              <w:jc w:val="right"/>
              <w:rPr>
                <w:sz w:val="9"/>
              </w:rPr>
            </w:pPr>
            <w:r>
              <w:rPr>
                <w:w w:val="105"/>
                <w:sz w:val="9"/>
              </w:rPr>
              <w:t>19.800,12</w:t>
            </w:r>
          </w:p>
        </w:tc>
      </w:tr>
      <w:tr>
        <w:trPr>
          <w:trHeight w:val="349" w:hRule="atLeast"/>
        </w:trPr>
        <w:tc>
          <w:tcPr>
            <w:tcW w:w="715" w:type="dxa"/>
          </w:tcPr>
          <w:p>
            <w:pPr>
              <w:pStyle w:val="TableParagraph"/>
              <w:ind w:left="21"/>
              <w:rPr>
                <w:sz w:val="9"/>
              </w:rPr>
            </w:pPr>
            <w:r>
              <w:rPr>
                <w:w w:val="105"/>
                <w:sz w:val="9"/>
              </w:rPr>
              <w:t>00000674</w:t>
            </w:r>
          </w:p>
        </w:tc>
        <w:tc>
          <w:tcPr>
            <w:tcW w:w="715" w:type="dxa"/>
          </w:tcPr>
          <w:p>
            <w:pPr>
              <w:pStyle w:val="TableParagraph"/>
              <w:ind w:left="21"/>
              <w:rPr>
                <w:sz w:val="9"/>
              </w:rPr>
            </w:pPr>
            <w:r>
              <w:rPr>
                <w:w w:val="105"/>
                <w:sz w:val="9"/>
              </w:rPr>
              <w:t>TÉCNICO</w:t>
            </w:r>
          </w:p>
          <w:p>
            <w:pPr>
              <w:pStyle w:val="TableParagraph"/>
              <w:spacing w:line="110" w:lineRule="atLeast" w:before="7"/>
              <w:ind w:left="21"/>
              <w:rPr>
                <w:sz w:val="9"/>
              </w:rPr>
            </w:pPr>
            <w:r>
              <w:rPr>
                <w:sz w:val="9"/>
              </w:rPr>
              <w:t>SUPERIOR </w:t>
            </w:r>
            <w:r>
              <w:rPr>
                <w:w w:val="105"/>
                <w:sz w:val="9"/>
              </w:rPr>
              <w:t>NIVEL 1</w:t>
            </w:r>
          </w:p>
        </w:tc>
        <w:tc>
          <w:tcPr>
            <w:tcW w:w="715" w:type="dxa"/>
          </w:tcPr>
          <w:p>
            <w:pPr>
              <w:pStyle w:val="TableParagraph"/>
              <w:spacing w:line="273" w:lineRule="auto"/>
              <w:ind w:left="21" w:right="175"/>
              <w:rPr>
                <w:sz w:val="9"/>
              </w:rPr>
            </w:pPr>
            <w:r>
              <w:rPr>
                <w:w w:val="105"/>
                <w:sz w:val="9"/>
              </w:rPr>
              <w:t>Educador/a Monitor/a</w:t>
            </w:r>
          </w:p>
        </w:tc>
        <w:tc>
          <w:tcPr>
            <w:tcW w:w="1737" w:type="dxa"/>
          </w:tcPr>
          <w:p>
            <w:pPr>
              <w:pStyle w:val="TableParagraph"/>
              <w:ind w:left="21"/>
              <w:rPr>
                <w:sz w:val="9"/>
              </w:rPr>
            </w:pPr>
            <w:r>
              <w:rPr>
                <w:w w:val="105"/>
                <w:sz w:val="9"/>
              </w:rPr>
              <w:t>100 - Indefinido T. Completo - Ordinario</w:t>
            </w:r>
          </w:p>
        </w:tc>
        <w:tc>
          <w:tcPr>
            <w:tcW w:w="715" w:type="dxa"/>
          </w:tcPr>
          <w:p>
            <w:pPr>
              <w:pStyle w:val="TableParagraph"/>
              <w:ind w:left="150" w:right="130"/>
              <w:jc w:val="center"/>
              <w:rPr>
                <w:sz w:val="9"/>
              </w:rPr>
            </w:pPr>
            <w:r>
              <w:rPr>
                <w:w w:val="105"/>
                <w:sz w:val="9"/>
              </w:rPr>
              <w:t>100</w:t>
            </w:r>
          </w:p>
        </w:tc>
        <w:tc>
          <w:tcPr>
            <w:tcW w:w="715" w:type="dxa"/>
          </w:tcPr>
          <w:p>
            <w:pPr>
              <w:pStyle w:val="TableParagraph"/>
              <w:ind w:left="23"/>
              <w:rPr>
                <w:sz w:val="9"/>
              </w:rPr>
            </w:pPr>
            <w:r>
              <w:rPr>
                <w:w w:val="105"/>
                <w:sz w:val="9"/>
              </w:rPr>
              <w:t>16/04/2007</w:t>
            </w:r>
          </w:p>
        </w:tc>
        <w:tc>
          <w:tcPr>
            <w:tcW w:w="677" w:type="dxa"/>
          </w:tcPr>
          <w:p>
            <w:pPr>
              <w:pStyle w:val="TableParagraph"/>
              <w:spacing w:before="0"/>
              <w:rPr>
                <w:rFonts w:ascii="Times New Roman"/>
                <w:sz w:val="8"/>
              </w:rPr>
            </w:pPr>
          </w:p>
        </w:tc>
        <w:tc>
          <w:tcPr>
            <w:tcW w:w="715" w:type="dxa"/>
          </w:tcPr>
          <w:p>
            <w:pPr>
              <w:pStyle w:val="TableParagraph"/>
              <w:ind w:right="1"/>
              <w:jc w:val="right"/>
              <w:rPr>
                <w:sz w:val="9"/>
              </w:rPr>
            </w:pPr>
            <w:r>
              <w:rPr>
                <w:w w:val="105"/>
                <w:sz w:val="9"/>
              </w:rPr>
              <w:t>17.793,16</w:t>
            </w:r>
          </w:p>
        </w:tc>
        <w:tc>
          <w:tcPr>
            <w:tcW w:w="715" w:type="dxa"/>
          </w:tcPr>
          <w:p>
            <w:pPr>
              <w:pStyle w:val="TableParagraph"/>
              <w:ind w:right="1"/>
              <w:jc w:val="right"/>
              <w:rPr>
                <w:sz w:val="9"/>
              </w:rPr>
            </w:pPr>
            <w:r>
              <w:rPr>
                <w:sz w:val="9"/>
              </w:rPr>
              <w:t>424,20</w:t>
            </w:r>
          </w:p>
        </w:tc>
        <w:tc>
          <w:tcPr>
            <w:tcW w:w="715" w:type="dxa"/>
          </w:tcPr>
          <w:p>
            <w:pPr>
              <w:pStyle w:val="TableParagraph"/>
              <w:ind w:right="1"/>
              <w:jc w:val="right"/>
              <w:rPr>
                <w:sz w:val="9"/>
              </w:rPr>
            </w:pPr>
            <w:r>
              <w:rPr>
                <w:sz w:val="9"/>
              </w:rPr>
              <w:t>1.637,02</w:t>
            </w:r>
          </w:p>
        </w:tc>
        <w:tc>
          <w:tcPr>
            <w:tcW w:w="715" w:type="dxa"/>
          </w:tcPr>
          <w:p>
            <w:pPr>
              <w:pStyle w:val="TableParagraph"/>
              <w:ind w:right="1"/>
              <w:jc w:val="right"/>
              <w:rPr>
                <w:sz w:val="9"/>
              </w:rPr>
            </w:pPr>
            <w:r>
              <w:rPr>
                <w:sz w:val="9"/>
              </w:rPr>
              <w:t>1.281,14</w:t>
            </w:r>
          </w:p>
        </w:tc>
        <w:tc>
          <w:tcPr>
            <w:tcW w:w="715" w:type="dxa"/>
          </w:tcPr>
          <w:p>
            <w:pPr>
              <w:pStyle w:val="TableParagraph"/>
              <w:jc w:val="right"/>
              <w:rPr>
                <w:sz w:val="9"/>
              </w:rPr>
            </w:pPr>
            <w:r>
              <w:rPr>
                <w:w w:val="105"/>
                <w:sz w:val="9"/>
              </w:rPr>
              <w:t>1.200,00</w:t>
            </w:r>
          </w:p>
        </w:tc>
        <w:tc>
          <w:tcPr>
            <w:tcW w:w="715" w:type="dxa"/>
          </w:tcPr>
          <w:p>
            <w:pPr>
              <w:pStyle w:val="TableParagraph"/>
              <w:spacing w:before="0"/>
              <w:rPr>
                <w:rFonts w:ascii="Times New Roman"/>
                <w:sz w:val="8"/>
              </w:rPr>
            </w:pPr>
          </w:p>
        </w:tc>
        <w:tc>
          <w:tcPr>
            <w:tcW w:w="715" w:type="dxa"/>
          </w:tcPr>
          <w:p>
            <w:pPr>
              <w:pStyle w:val="TableParagraph"/>
              <w:ind w:right="-15"/>
              <w:jc w:val="right"/>
              <w:rPr>
                <w:sz w:val="9"/>
              </w:rPr>
            </w:pPr>
            <w:r>
              <w:rPr>
                <w:w w:val="105"/>
                <w:sz w:val="9"/>
              </w:rPr>
              <w:t>22.335,52</w:t>
            </w:r>
          </w:p>
        </w:tc>
      </w:tr>
      <w:tr>
        <w:trPr>
          <w:trHeight w:val="162" w:hRule="atLeast"/>
        </w:trPr>
        <w:tc>
          <w:tcPr>
            <w:tcW w:w="715" w:type="dxa"/>
          </w:tcPr>
          <w:p>
            <w:pPr>
              <w:pStyle w:val="TableParagraph"/>
              <w:ind w:left="21"/>
              <w:rPr>
                <w:sz w:val="9"/>
              </w:rPr>
            </w:pPr>
            <w:r>
              <w:rPr>
                <w:w w:val="105"/>
                <w:sz w:val="9"/>
              </w:rPr>
              <w:t>00000811</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Cuidador/a</w:t>
            </w:r>
          </w:p>
        </w:tc>
        <w:tc>
          <w:tcPr>
            <w:tcW w:w="1737" w:type="dxa"/>
          </w:tcPr>
          <w:p>
            <w:pPr>
              <w:pStyle w:val="TableParagraph"/>
              <w:ind w:left="21"/>
              <w:rPr>
                <w:sz w:val="9"/>
              </w:rPr>
            </w:pPr>
            <w:r>
              <w:rPr>
                <w:w w:val="105"/>
                <w:sz w:val="9"/>
              </w:rPr>
              <w:t>200 - Indefinido T. Parcial - Ordinario</w:t>
            </w:r>
          </w:p>
        </w:tc>
        <w:tc>
          <w:tcPr>
            <w:tcW w:w="715" w:type="dxa"/>
          </w:tcPr>
          <w:p>
            <w:pPr>
              <w:pStyle w:val="TableParagraph"/>
              <w:ind w:left="148" w:right="130"/>
              <w:jc w:val="center"/>
              <w:rPr>
                <w:sz w:val="9"/>
              </w:rPr>
            </w:pPr>
            <w:r>
              <w:rPr>
                <w:w w:val="105"/>
                <w:sz w:val="9"/>
              </w:rPr>
              <w:t>97,4</w:t>
            </w:r>
          </w:p>
        </w:tc>
        <w:tc>
          <w:tcPr>
            <w:tcW w:w="715" w:type="dxa"/>
          </w:tcPr>
          <w:p>
            <w:pPr>
              <w:pStyle w:val="TableParagraph"/>
              <w:ind w:left="22"/>
              <w:rPr>
                <w:sz w:val="9"/>
              </w:rPr>
            </w:pPr>
            <w:r>
              <w:rPr>
                <w:w w:val="105"/>
                <w:sz w:val="9"/>
              </w:rPr>
              <w:t>04/12/2007</w:t>
            </w:r>
          </w:p>
        </w:tc>
        <w:tc>
          <w:tcPr>
            <w:tcW w:w="677" w:type="dxa"/>
          </w:tcPr>
          <w:p>
            <w:pPr>
              <w:pStyle w:val="TableParagraph"/>
              <w:spacing w:before="0"/>
              <w:rPr>
                <w:rFonts w:ascii="Times New Roman"/>
                <w:sz w:val="8"/>
              </w:rPr>
            </w:pPr>
          </w:p>
        </w:tc>
        <w:tc>
          <w:tcPr>
            <w:tcW w:w="715" w:type="dxa"/>
          </w:tcPr>
          <w:p>
            <w:pPr>
              <w:pStyle w:val="TableParagraph"/>
              <w:ind w:right="1"/>
              <w:jc w:val="right"/>
              <w:rPr>
                <w:sz w:val="9"/>
              </w:rPr>
            </w:pPr>
            <w:r>
              <w:rPr>
                <w:w w:val="105"/>
                <w:sz w:val="9"/>
              </w:rPr>
              <w:t>14.005,94</w:t>
            </w:r>
          </w:p>
        </w:tc>
        <w:tc>
          <w:tcPr>
            <w:tcW w:w="715" w:type="dxa"/>
          </w:tcPr>
          <w:p>
            <w:pPr>
              <w:pStyle w:val="TableParagraph"/>
              <w:ind w:right="1"/>
              <w:jc w:val="right"/>
              <w:rPr>
                <w:sz w:val="9"/>
              </w:rPr>
            </w:pPr>
            <w:r>
              <w:rPr>
                <w:sz w:val="9"/>
              </w:rPr>
              <w:t>451,49</w:t>
            </w:r>
          </w:p>
        </w:tc>
        <w:tc>
          <w:tcPr>
            <w:tcW w:w="715" w:type="dxa"/>
          </w:tcPr>
          <w:p>
            <w:pPr>
              <w:pStyle w:val="TableParagraph"/>
              <w:ind w:right="1"/>
              <w:jc w:val="right"/>
              <w:rPr>
                <w:sz w:val="9"/>
              </w:rPr>
            </w:pPr>
            <w:r>
              <w:rPr>
                <w:sz w:val="9"/>
              </w:rPr>
              <w:t>1.288,60</w:t>
            </w:r>
          </w:p>
        </w:tc>
        <w:tc>
          <w:tcPr>
            <w:tcW w:w="715" w:type="dxa"/>
          </w:tcPr>
          <w:p>
            <w:pPr>
              <w:pStyle w:val="TableParagraph"/>
              <w:ind w:right="1"/>
              <w:jc w:val="right"/>
              <w:rPr>
                <w:sz w:val="9"/>
              </w:rPr>
            </w:pPr>
            <w:r>
              <w:rPr>
                <w:sz w:val="9"/>
              </w:rPr>
              <w:t>1.008,38</w:t>
            </w:r>
          </w:p>
        </w:tc>
        <w:tc>
          <w:tcPr>
            <w:tcW w:w="715" w:type="dxa"/>
          </w:tcPr>
          <w:p>
            <w:pPr>
              <w:pStyle w:val="TableParagraph"/>
              <w:spacing w:before="0"/>
              <w:rPr>
                <w:rFonts w:ascii="Times New Roman"/>
                <w:sz w:val="8"/>
              </w:rPr>
            </w:pPr>
          </w:p>
        </w:tc>
        <w:tc>
          <w:tcPr>
            <w:tcW w:w="715" w:type="dxa"/>
          </w:tcPr>
          <w:p>
            <w:pPr>
              <w:pStyle w:val="TableParagraph"/>
              <w:spacing w:before="0"/>
              <w:rPr>
                <w:rFonts w:ascii="Times New Roman"/>
                <w:sz w:val="8"/>
              </w:rPr>
            </w:pPr>
          </w:p>
        </w:tc>
        <w:tc>
          <w:tcPr>
            <w:tcW w:w="715" w:type="dxa"/>
          </w:tcPr>
          <w:p>
            <w:pPr>
              <w:pStyle w:val="TableParagraph"/>
              <w:jc w:val="right"/>
              <w:rPr>
                <w:sz w:val="9"/>
              </w:rPr>
            </w:pPr>
            <w:r>
              <w:rPr>
                <w:w w:val="105"/>
                <w:sz w:val="9"/>
              </w:rPr>
              <w:t>16.754,42</w:t>
            </w:r>
          </w:p>
        </w:tc>
      </w:tr>
      <w:tr>
        <w:trPr>
          <w:trHeight w:val="162" w:hRule="atLeast"/>
        </w:trPr>
        <w:tc>
          <w:tcPr>
            <w:tcW w:w="715" w:type="dxa"/>
          </w:tcPr>
          <w:p>
            <w:pPr>
              <w:pStyle w:val="TableParagraph"/>
              <w:ind w:left="21"/>
              <w:rPr>
                <w:sz w:val="9"/>
              </w:rPr>
            </w:pPr>
            <w:r>
              <w:rPr>
                <w:w w:val="105"/>
                <w:sz w:val="9"/>
              </w:rPr>
              <w:t>00008806</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Cuidador/a</w:t>
            </w:r>
          </w:p>
        </w:tc>
        <w:tc>
          <w:tcPr>
            <w:tcW w:w="1737" w:type="dxa"/>
          </w:tcPr>
          <w:p>
            <w:pPr>
              <w:pStyle w:val="TableParagraph"/>
              <w:ind w:left="21"/>
              <w:rPr>
                <w:sz w:val="9"/>
              </w:rPr>
            </w:pPr>
            <w:r>
              <w:rPr>
                <w:w w:val="105"/>
                <w:sz w:val="9"/>
              </w:rPr>
              <w:t>289 - Indefinido T. Parcial - Transformac</w:t>
            </w:r>
          </w:p>
        </w:tc>
        <w:tc>
          <w:tcPr>
            <w:tcW w:w="715" w:type="dxa"/>
          </w:tcPr>
          <w:p>
            <w:pPr>
              <w:pStyle w:val="TableParagraph"/>
              <w:ind w:left="148" w:right="130"/>
              <w:jc w:val="center"/>
              <w:rPr>
                <w:sz w:val="9"/>
              </w:rPr>
            </w:pPr>
            <w:r>
              <w:rPr>
                <w:w w:val="105"/>
                <w:sz w:val="9"/>
              </w:rPr>
              <w:t>44,8</w:t>
            </w:r>
          </w:p>
        </w:tc>
        <w:tc>
          <w:tcPr>
            <w:tcW w:w="715" w:type="dxa"/>
          </w:tcPr>
          <w:p>
            <w:pPr>
              <w:pStyle w:val="TableParagraph"/>
              <w:ind w:left="22"/>
              <w:rPr>
                <w:sz w:val="9"/>
              </w:rPr>
            </w:pPr>
            <w:r>
              <w:rPr>
                <w:w w:val="105"/>
                <w:sz w:val="9"/>
              </w:rPr>
              <w:t>21/02/2022</w:t>
            </w:r>
          </w:p>
        </w:tc>
        <w:tc>
          <w:tcPr>
            <w:tcW w:w="677" w:type="dxa"/>
          </w:tcPr>
          <w:p>
            <w:pPr>
              <w:pStyle w:val="TableParagraph"/>
              <w:spacing w:before="0"/>
              <w:rPr>
                <w:rFonts w:ascii="Times New Roman"/>
                <w:sz w:val="8"/>
              </w:rPr>
            </w:pPr>
          </w:p>
        </w:tc>
        <w:tc>
          <w:tcPr>
            <w:tcW w:w="715" w:type="dxa"/>
          </w:tcPr>
          <w:p>
            <w:pPr>
              <w:pStyle w:val="TableParagraph"/>
              <w:jc w:val="right"/>
              <w:rPr>
                <w:sz w:val="9"/>
              </w:rPr>
            </w:pPr>
            <w:r>
              <w:rPr>
                <w:sz w:val="9"/>
              </w:rPr>
              <w:t>6.442,16</w:t>
            </w:r>
          </w:p>
        </w:tc>
        <w:tc>
          <w:tcPr>
            <w:tcW w:w="715" w:type="dxa"/>
          </w:tcPr>
          <w:p>
            <w:pPr>
              <w:pStyle w:val="TableParagraph"/>
              <w:ind w:right="1"/>
              <w:jc w:val="right"/>
              <w:rPr>
                <w:sz w:val="9"/>
              </w:rPr>
            </w:pPr>
            <w:r>
              <w:rPr>
                <w:sz w:val="9"/>
              </w:rPr>
              <w:t>0,00</w:t>
            </w:r>
          </w:p>
        </w:tc>
        <w:tc>
          <w:tcPr>
            <w:tcW w:w="715" w:type="dxa"/>
          </w:tcPr>
          <w:p>
            <w:pPr>
              <w:pStyle w:val="TableParagraph"/>
              <w:ind w:right="1"/>
              <w:jc w:val="right"/>
              <w:rPr>
                <w:sz w:val="9"/>
              </w:rPr>
            </w:pPr>
            <w:r>
              <w:rPr>
                <w:sz w:val="9"/>
              </w:rPr>
              <w:t>0,00</w:t>
            </w:r>
          </w:p>
        </w:tc>
        <w:tc>
          <w:tcPr>
            <w:tcW w:w="715" w:type="dxa"/>
          </w:tcPr>
          <w:p>
            <w:pPr>
              <w:pStyle w:val="TableParagraph"/>
              <w:jc w:val="right"/>
              <w:rPr>
                <w:sz w:val="9"/>
              </w:rPr>
            </w:pPr>
            <w:r>
              <w:rPr>
                <w:sz w:val="9"/>
              </w:rPr>
              <w:t>0,00</w:t>
            </w:r>
          </w:p>
        </w:tc>
        <w:tc>
          <w:tcPr>
            <w:tcW w:w="715" w:type="dxa"/>
          </w:tcPr>
          <w:p>
            <w:pPr>
              <w:pStyle w:val="TableParagraph"/>
              <w:spacing w:before="0"/>
              <w:rPr>
                <w:rFonts w:ascii="Times New Roman"/>
                <w:sz w:val="8"/>
              </w:rPr>
            </w:pPr>
          </w:p>
        </w:tc>
        <w:tc>
          <w:tcPr>
            <w:tcW w:w="715" w:type="dxa"/>
          </w:tcPr>
          <w:p>
            <w:pPr>
              <w:pStyle w:val="TableParagraph"/>
              <w:jc w:val="right"/>
              <w:rPr>
                <w:sz w:val="9"/>
              </w:rPr>
            </w:pPr>
            <w:r>
              <w:rPr>
                <w:sz w:val="9"/>
              </w:rPr>
              <w:t>670,29</w:t>
            </w:r>
          </w:p>
        </w:tc>
        <w:tc>
          <w:tcPr>
            <w:tcW w:w="715" w:type="dxa"/>
          </w:tcPr>
          <w:p>
            <w:pPr>
              <w:pStyle w:val="TableParagraph"/>
              <w:ind w:right="-15"/>
              <w:jc w:val="right"/>
              <w:rPr>
                <w:sz w:val="9"/>
              </w:rPr>
            </w:pPr>
            <w:r>
              <w:rPr>
                <w:w w:val="105"/>
                <w:sz w:val="9"/>
              </w:rPr>
              <w:t>7.112,45</w:t>
            </w:r>
          </w:p>
        </w:tc>
      </w:tr>
      <w:tr>
        <w:trPr>
          <w:trHeight w:val="229" w:hRule="atLeast"/>
        </w:trPr>
        <w:tc>
          <w:tcPr>
            <w:tcW w:w="715" w:type="dxa"/>
          </w:tcPr>
          <w:p>
            <w:pPr>
              <w:pStyle w:val="TableParagraph"/>
              <w:ind w:left="21"/>
              <w:rPr>
                <w:sz w:val="9"/>
              </w:rPr>
            </w:pPr>
            <w:r>
              <w:rPr>
                <w:w w:val="105"/>
                <w:sz w:val="9"/>
              </w:rPr>
              <w:t>00007722</w:t>
            </w:r>
          </w:p>
        </w:tc>
        <w:tc>
          <w:tcPr>
            <w:tcW w:w="715" w:type="dxa"/>
          </w:tcPr>
          <w:p>
            <w:pPr>
              <w:pStyle w:val="TableParagraph"/>
              <w:ind w:left="21"/>
              <w:rPr>
                <w:sz w:val="9"/>
              </w:rPr>
            </w:pPr>
            <w:r>
              <w:rPr>
                <w:w w:val="105"/>
                <w:sz w:val="9"/>
              </w:rPr>
              <w:t>TÉCNICO</w:t>
            </w:r>
          </w:p>
          <w:p>
            <w:pPr>
              <w:pStyle w:val="TableParagraph"/>
              <w:spacing w:line="89" w:lineRule="exact" w:before="14"/>
              <w:ind w:left="21"/>
              <w:rPr>
                <w:sz w:val="9"/>
              </w:rPr>
            </w:pPr>
            <w:r>
              <w:rPr>
                <w:w w:val="105"/>
                <w:sz w:val="9"/>
              </w:rPr>
              <w:t>AUXILIAR</w:t>
            </w:r>
          </w:p>
        </w:tc>
        <w:tc>
          <w:tcPr>
            <w:tcW w:w="715" w:type="dxa"/>
          </w:tcPr>
          <w:p>
            <w:pPr>
              <w:pStyle w:val="TableParagraph"/>
              <w:ind w:left="21"/>
              <w:rPr>
                <w:sz w:val="9"/>
              </w:rPr>
            </w:pPr>
            <w:r>
              <w:rPr>
                <w:w w:val="105"/>
                <w:sz w:val="9"/>
              </w:rPr>
              <w:t>Limpiador/a</w:t>
            </w:r>
          </w:p>
        </w:tc>
        <w:tc>
          <w:tcPr>
            <w:tcW w:w="1737" w:type="dxa"/>
          </w:tcPr>
          <w:p>
            <w:pPr>
              <w:pStyle w:val="TableParagraph"/>
              <w:ind w:left="22"/>
              <w:rPr>
                <w:sz w:val="9"/>
              </w:rPr>
            </w:pPr>
            <w:r>
              <w:rPr>
                <w:w w:val="105"/>
                <w:sz w:val="9"/>
              </w:rPr>
              <w:t>200 - Indefinido T. Parcial - Ordinario</w:t>
            </w:r>
          </w:p>
        </w:tc>
        <w:tc>
          <w:tcPr>
            <w:tcW w:w="715" w:type="dxa"/>
          </w:tcPr>
          <w:p>
            <w:pPr>
              <w:pStyle w:val="TableParagraph"/>
              <w:ind w:left="149" w:right="130"/>
              <w:jc w:val="center"/>
              <w:rPr>
                <w:sz w:val="9"/>
              </w:rPr>
            </w:pPr>
            <w:r>
              <w:rPr>
                <w:w w:val="105"/>
                <w:sz w:val="9"/>
              </w:rPr>
              <w:t>51,94</w:t>
            </w:r>
          </w:p>
        </w:tc>
        <w:tc>
          <w:tcPr>
            <w:tcW w:w="715" w:type="dxa"/>
          </w:tcPr>
          <w:p>
            <w:pPr>
              <w:pStyle w:val="TableParagraph"/>
              <w:ind w:left="22"/>
              <w:rPr>
                <w:sz w:val="9"/>
              </w:rPr>
            </w:pPr>
            <w:r>
              <w:rPr>
                <w:w w:val="105"/>
                <w:sz w:val="9"/>
              </w:rPr>
              <w:t>28/01/2021</w:t>
            </w:r>
          </w:p>
        </w:tc>
        <w:tc>
          <w:tcPr>
            <w:tcW w:w="677" w:type="dxa"/>
          </w:tcPr>
          <w:p>
            <w:pPr>
              <w:pStyle w:val="TableParagraph"/>
              <w:spacing w:before="0"/>
              <w:rPr>
                <w:rFonts w:ascii="Times New Roman"/>
                <w:sz w:val="8"/>
              </w:rPr>
            </w:pPr>
          </w:p>
        </w:tc>
        <w:tc>
          <w:tcPr>
            <w:tcW w:w="715" w:type="dxa"/>
          </w:tcPr>
          <w:p>
            <w:pPr>
              <w:pStyle w:val="TableParagraph"/>
              <w:ind w:right="1"/>
              <w:jc w:val="right"/>
              <w:rPr>
                <w:sz w:val="9"/>
              </w:rPr>
            </w:pPr>
            <w:r>
              <w:rPr>
                <w:sz w:val="9"/>
              </w:rPr>
              <w:t>7.016,22</w:t>
            </w:r>
          </w:p>
        </w:tc>
        <w:tc>
          <w:tcPr>
            <w:tcW w:w="715" w:type="dxa"/>
          </w:tcPr>
          <w:p>
            <w:pPr>
              <w:pStyle w:val="TableParagraph"/>
              <w:ind w:right="1"/>
              <w:jc w:val="right"/>
              <w:rPr>
                <w:sz w:val="9"/>
              </w:rPr>
            </w:pPr>
            <w:r>
              <w:rPr>
                <w:sz w:val="9"/>
              </w:rPr>
              <w:t>0,00</w:t>
            </w:r>
          </w:p>
        </w:tc>
        <w:tc>
          <w:tcPr>
            <w:tcW w:w="715" w:type="dxa"/>
          </w:tcPr>
          <w:p>
            <w:pPr>
              <w:pStyle w:val="TableParagraph"/>
              <w:jc w:val="right"/>
              <w:rPr>
                <w:sz w:val="9"/>
              </w:rPr>
            </w:pPr>
            <w:r>
              <w:rPr>
                <w:w w:val="105"/>
                <w:sz w:val="9"/>
              </w:rPr>
              <w:t>0,00</w:t>
            </w:r>
          </w:p>
        </w:tc>
        <w:tc>
          <w:tcPr>
            <w:tcW w:w="715" w:type="dxa"/>
          </w:tcPr>
          <w:p>
            <w:pPr>
              <w:pStyle w:val="TableParagraph"/>
              <w:ind w:right="1"/>
              <w:jc w:val="right"/>
              <w:rPr>
                <w:sz w:val="9"/>
              </w:rPr>
            </w:pPr>
            <w:r>
              <w:rPr>
                <w:sz w:val="9"/>
              </w:rPr>
              <w:t>0,00</w:t>
            </w:r>
          </w:p>
        </w:tc>
        <w:tc>
          <w:tcPr>
            <w:tcW w:w="715" w:type="dxa"/>
          </w:tcPr>
          <w:p>
            <w:pPr>
              <w:pStyle w:val="TableParagraph"/>
              <w:spacing w:before="0"/>
              <w:rPr>
                <w:rFonts w:ascii="Times New Roman"/>
                <w:sz w:val="8"/>
              </w:rPr>
            </w:pPr>
          </w:p>
        </w:tc>
        <w:tc>
          <w:tcPr>
            <w:tcW w:w="715" w:type="dxa"/>
          </w:tcPr>
          <w:p>
            <w:pPr>
              <w:pStyle w:val="TableParagraph"/>
              <w:ind w:right="-15"/>
              <w:jc w:val="right"/>
              <w:rPr>
                <w:sz w:val="9"/>
              </w:rPr>
            </w:pPr>
            <w:r>
              <w:rPr>
                <w:w w:val="105"/>
                <w:sz w:val="9"/>
              </w:rPr>
              <w:t>1.229,77</w:t>
            </w:r>
          </w:p>
        </w:tc>
        <w:tc>
          <w:tcPr>
            <w:tcW w:w="715" w:type="dxa"/>
          </w:tcPr>
          <w:p>
            <w:pPr>
              <w:pStyle w:val="TableParagraph"/>
              <w:jc w:val="right"/>
              <w:rPr>
                <w:sz w:val="9"/>
              </w:rPr>
            </w:pPr>
            <w:r>
              <w:rPr>
                <w:sz w:val="9"/>
              </w:rPr>
              <w:t>8.245,99</w:t>
            </w:r>
          </w:p>
        </w:tc>
      </w:tr>
      <w:tr>
        <w:trPr>
          <w:trHeight w:val="162" w:hRule="atLeast"/>
        </w:trPr>
        <w:tc>
          <w:tcPr>
            <w:tcW w:w="715" w:type="dxa"/>
          </w:tcPr>
          <w:p>
            <w:pPr>
              <w:pStyle w:val="TableParagraph"/>
              <w:ind w:left="21"/>
              <w:rPr>
                <w:sz w:val="9"/>
              </w:rPr>
            </w:pPr>
            <w:r>
              <w:rPr>
                <w:w w:val="105"/>
                <w:sz w:val="9"/>
              </w:rPr>
              <w:t>00004811</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Cuidador/a</w:t>
            </w:r>
          </w:p>
        </w:tc>
        <w:tc>
          <w:tcPr>
            <w:tcW w:w="1737" w:type="dxa"/>
          </w:tcPr>
          <w:p>
            <w:pPr>
              <w:pStyle w:val="TableParagraph"/>
              <w:ind w:left="21"/>
              <w:rPr>
                <w:sz w:val="9"/>
              </w:rPr>
            </w:pPr>
            <w:r>
              <w:rPr>
                <w:w w:val="105"/>
                <w:sz w:val="9"/>
              </w:rPr>
              <w:t>200 - Indefinido T. Parcial - Ordinario</w:t>
            </w:r>
          </w:p>
        </w:tc>
        <w:tc>
          <w:tcPr>
            <w:tcW w:w="715" w:type="dxa"/>
          </w:tcPr>
          <w:p>
            <w:pPr>
              <w:pStyle w:val="TableParagraph"/>
              <w:ind w:left="148" w:right="130"/>
              <w:jc w:val="center"/>
              <w:rPr>
                <w:sz w:val="9"/>
              </w:rPr>
            </w:pPr>
            <w:r>
              <w:rPr>
                <w:w w:val="105"/>
                <w:sz w:val="9"/>
              </w:rPr>
              <w:t>97,4</w:t>
            </w:r>
          </w:p>
        </w:tc>
        <w:tc>
          <w:tcPr>
            <w:tcW w:w="715" w:type="dxa"/>
          </w:tcPr>
          <w:p>
            <w:pPr>
              <w:pStyle w:val="TableParagraph"/>
              <w:ind w:left="22"/>
              <w:rPr>
                <w:sz w:val="9"/>
              </w:rPr>
            </w:pPr>
            <w:r>
              <w:rPr>
                <w:w w:val="105"/>
                <w:sz w:val="9"/>
              </w:rPr>
              <w:t>26/04/2017</w:t>
            </w:r>
          </w:p>
        </w:tc>
        <w:tc>
          <w:tcPr>
            <w:tcW w:w="677" w:type="dxa"/>
          </w:tcPr>
          <w:p>
            <w:pPr>
              <w:pStyle w:val="TableParagraph"/>
              <w:spacing w:before="0"/>
              <w:rPr>
                <w:rFonts w:ascii="Times New Roman"/>
                <w:sz w:val="8"/>
              </w:rPr>
            </w:pPr>
          </w:p>
        </w:tc>
        <w:tc>
          <w:tcPr>
            <w:tcW w:w="715" w:type="dxa"/>
          </w:tcPr>
          <w:p>
            <w:pPr>
              <w:pStyle w:val="TableParagraph"/>
              <w:ind w:right="1"/>
              <w:jc w:val="right"/>
              <w:rPr>
                <w:sz w:val="9"/>
              </w:rPr>
            </w:pPr>
            <w:r>
              <w:rPr>
                <w:w w:val="105"/>
                <w:sz w:val="9"/>
              </w:rPr>
              <w:t>14.005,94</w:t>
            </w:r>
          </w:p>
        </w:tc>
        <w:tc>
          <w:tcPr>
            <w:tcW w:w="715" w:type="dxa"/>
          </w:tcPr>
          <w:p>
            <w:pPr>
              <w:pStyle w:val="TableParagraph"/>
              <w:ind w:right="1"/>
              <w:jc w:val="right"/>
              <w:rPr>
                <w:sz w:val="9"/>
              </w:rPr>
            </w:pPr>
            <w:r>
              <w:rPr>
                <w:sz w:val="9"/>
              </w:rPr>
              <w:t>0,00</w:t>
            </w:r>
          </w:p>
        </w:tc>
        <w:tc>
          <w:tcPr>
            <w:tcW w:w="715" w:type="dxa"/>
          </w:tcPr>
          <w:p>
            <w:pPr>
              <w:pStyle w:val="TableParagraph"/>
              <w:ind w:right="1"/>
              <w:jc w:val="right"/>
              <w:rPr>
                <w:sz w:val="9"/>
              </w:rPr>
            </w:pPr>
            <w:r>
              <w:rPr>
                <w:sz w:val="9"/>
              </w:rPr>
              <w:t>1.288,60</w:t>
            </w:r>
          </w:p>
        </w:tc>
        <w:tc>
          <w:tcPr>
            <w:tcW w:w="715" w:type="dxa"/>
          </w:tcPr>
          <w:p>
            <w:pPr>
              <w:pStyle w:val="TableParagraph"/>
              <w:ind w:right="1"/>
              <w:jc w:val="right"/>
              <w:rPr>
                <w:sz w:val="9"/>
              </w:rPr>
            </w:pPr>
            <w:r>
              <w:rPr>
                <w:sz w:val="9"/>
              </w:rPr>
              <w:t>0,00</w:t>
            </w:r>
          </w:p>
        </w:tc>
        <w:tc>
          <w:tcPr>
            <w:tcW w:w="715" w:type="dxa"/>
          </w:tcPr>
          <w:p>
            <w:pPr>
              <w:pStyle w:val="TableParagraph"/>
              <w:spacing w:before="0"/>
              <w:rPr>
                <w:rFonts w:ascii="Times New Roman"/>
                <w:sz w:val="8"/>
              </w:rPr>
            </w:pPr>
          </w:p>
        </w:tc>
        <w:tc>
          <w:tcPr>
            <w:tcW w:w="715" w:type="dxa"/>
          </w:tcPr>
          <w:p>
            <w:pPr>
              <w:pStyle w:val="TableParagraph"/>
              <w:jc w:val="right"/>
              <w:rPr>
                <w:sz w:val="9"/>
              </w:rPr>
            </w:pPr>
            <w:r>
              <w:rPr>
                <w:sz w:val="9"/>
              </w:rPr>
              <w:t>168,68</w:t>
            </w:r>
          </w:p>
        </w:tc>
        <w:tc>
          <w:tcPr>
            <w:tcW w:w="715" w:type="dxa"/>
          </w:tcPr>
          <w:p>
            <w:pPr>
              <w:pStyle w:val="TableParagraph"/>
              <w:ind w:right="-15"/>
              <w:jc w:val="right"/>
              <w:rPr>
                <w:sz w:val="9"/>
              </w:rPr>
            </w:pPr>
            <w:r>
              <w:rPr>
                <w:w w:val="105"/>
                <w:sz w:val="9"/>
              </w:rPr>
              <w:t>15.463,22</w:t>
            </w:r>
          </w:p>
        </w:tc>
      </w:tr>
      <w:tr>
        <w:trPr>
          <w:trHeight w:val="229" w:hRule="atLeast"/>
        </w:trPr>
        <w:tc>
          <w:tcPr>
            <w:tcW w:w="715" w:type="dxa"/>
          </w:tcPr>
          <w:p>
            <w:pPr>
              <w:pStyle w:val="TableParagraph"/>
              <w:ind w:left="21"/>
              <w:rPr>
                <w:sz w:val="9"/>
              </w:rPr>
            </w:pPr>
            <w:r>
              <w:rPr>
                <w:w w:val="105"/>
                <w:sz w:val="9"/>
              </w:rPr>
              <w:t>00007679</w:t>
            </w:r>
          </w:p>
        </w:tc>
        <w:tc>
          <w:tcPr>
            <w:tcW w:w="715" w:type="dxa"/>
          </w:tcPr>
          <w:p>
            <w:pPr>
              <w:pStyle w:val="TableParagraph"/>
              <w:ind w:left="21"/>
              <w:rPr>
                <w:sz w:val="9"/>
              </w:rPr>
            </w:pPr>
            <w:r>
              <w:rPr>
                <w:w w:val="105"/>
                <w:sz w:val="9"/>
              </w:rPr>
              <w:t>TITULADO</w:t>
            </w:r>
          </w:p>
          <w:p>
            <w:pPr>
              <w:pStyle w:val="TableParagraph"/>
              <w:spacing w:line="89" w:lineRule="exact" w:before="14"/>
              <w:ind w:left="21"/>
              <w:rPr>
                <w:sz w:val="9"/>
              </w:rPr>
            </w:pPr>
            <w:r>
              <w:rPr>
                <w:w w:val="105"/>
                <w:sz w:val="9"/>
              </w:rPr>
              <w:t>NIVEL 2</w:t>
            </w:r>
          </w:p>
        </w:tc>
        <w:tc>
          <w:tcPr>
            <w:tcW w:w="715" w:type="dxa"/>
          </w:tcPr>
          <w:p>
            <w:pPr>
              <w:pStyle w:val="TableParagraph"/>
              <w:ind w:left="21"/>
              <w:rPr>
                <w:sz w:val="9"/>
              </w:rPr>
            </w:pPr>
            <w:r>
              <w:rPr>
                <w:w w:val="105"/>
                <w:sz w:val="9"/>
              </w:rPr>
              <w:t>Fisioterapeuta</w:t>
            </w:r>
          </w:p>
        </w:tc>
        <w:tc>
          <w:tcPr>
            <w:tcW w:w="1737" w:type="dxa"/>
          </w:tcPr>
          <w:p>
            <w:pPr>
              <w:pStyle w:val="TableParagraph"/>
              <w:ind w:left="21"/>
              <w:rPr>
                <w:sz w:val="9"/>
              </w:rPr>
            </w:pPr>
            <w:r>
              <w:rPr>
                <w:w w:val="105"/>
                <w:sz w:val="9"/>
              </w:rPr>
              <w:t>200 - Indefinido T. Parcial - Ordinario</w:t>
            </w:r>
          </w:p>
        </w:tc>
        <w:tc>
          <w:tcPr>
            <w:tcW w:w="715" w:type="dxa"/>
          </w:tcPr>
          <w:p>
            <w:pPr>
              <w:pStyle w:val="TableParagraph"/>
              <w:ind w:left="148" w:right="130"/>
              <w:jc w:val="center"/>
              <w:rPr>
                <w:sz w:val="9"/>
              </w:rPr>
            </w:pPr>
            <w:r>
              <w:rPr>
                <w:w w:val="105"/>
                <w:sz w:val="9"/>
              </w:rPr>
              <w:t>51,9</w:t>
            </w:r>
          </w:p>
        </w:tc>
        <w:tc>
          <w:tcPr>
            <w:tcW w:w="715" w:type="dxa"/>
          </w:tcPr>
          <w:p>
            <w:pPr>
              <w:pStyle w:val="TableParagraph"/>
              <w:ind w:left="22"/>
              <w:rPr>
                <w:sz w:val="9"/>
              </w:rPr>
            </w:pPr>
            <w:r>
              <w:rPr>
                <w:w w:val="105"/>
                <w:sz w:val="9"/>
              </w:rPr>
              <w:t>04/01/2021</w:t>
            </w:r>
          </w:p>
        </w:tc>
        <w:tc>
          <w:tcPr>
            <w:tcW w:w="677" w:type="dxa"/>
          </w:tcPr>
          <w:p>
            <w:pPr>
              <w:pStyle w:val="TableParagraph"/>
              <w:spacing w:before="0"/>
              <w:rPr>
                <w:rFonts w:ascii="Times New Roman"/>
                <w:sz w:val="8"/>
              </w:rPr>
            </w:pPr>
          </w:p>
        </w:tc>
        <w:tc>
          <w:tcPr>
            <w:tcW w:w="715" w:type="dxa"/>
          </w:tcPr>
          <w:p>
            <w:pPr>
              <w:pStyle w:val="TableParagraph"/>
              <w:ind w:right="1"/>
              <w:jc w:val="right"/>
              <w:rPr>
                <w:sz w:val="9"/>
              </w:rPr>
            </w:pPr>
            <w:r>
              <w:rPr>
                <w:w w:val="105"/>
                <w:sz w:val="9"/>
              </w:rPr>
              <w:t>10.026,21</w:t>
            </w:r>
          </w:p>
        </w:tc>
        <w:tc>
          <w:tcPr>
            <w:tcW w:w="715" w:type="dxa"/>
          </w:tcPr>
          <w:p>
            <w:pPr>
              <w:pStyle w:val="TableParagraph"/>
              <w:ind w:right="1"/>
              <w:jc w:val="right"/>
              <w:rPr>
                <w:sz w:val="9"/>
              </w:rPr>
            </w:pPr>
            <w:r>
              <w:rPr>
                <w:sz w:val="9"/>
              </w:rPr>
              <w:t>0,00</w:t>
            </w:r>
          </w:p>
        </w:tc>
        <w:tc>
          <w:tcPr>
            <w:tcW w:w="715" w:type="dxa"/>
          </w:tcPr>
          <w:p>
            <w:pPr>
              <w:pStyle w:val="TableParagraph"/>
              <w:ind w:right="1"/>
              <w:jc w:val="right"/>
              <w:rPr>
                <w:sz w:val="9"/>
              </w:rPr>
            </w:pPr>
            <w:r>
              <w:rPr>
                <w:sz w:val="9"/>
              </w:rPr>
              <w:t>922,42</w:t>
            </w:r>
          </w:p>
        </w:tc>
        <w:tc>
          <w:tcPr>
            <w:tcW w:w="715" w:type="dxa"/>
          </w:tcPr>
          <w:p>
            <w:pPr>
              <w:pStyle w:val="TableParagraph"/>
              <w:ind w:right="1"/>
              <w:jc w:val="right"/>
              <w:rPr>
                <w:sz w:val="9"/>
              </w:rPr>
            </w:pPr>
            <w:r>
              <w:rPr>
                <w:sz w:val="9"/>
              </w:rPr>
              <w:t>0,00</w:t>
            </w:r>
          </w:p>
        </w:tc>
        <w:tc>
          <w:tcPr>
            <w:tcW w:w="715" w:type="dxa"/>
          </w:tcPr>
          <w:p>
            <w:pPr>
              <w:pStyle w:val="TableParagraph"/>
              <w:spacing w:before="0"/>
              <w:rPr>
                <w:rFonts w:ascii="Times New Roman"/>
                <w:sz w:val="8"/>
              </w:rPr>
            </w:pPr>
          </w:p>
        </w:tc>
        <w:tc>
          <w:tcPr>
            <w:tcW w:w="715" w:type="dxa"/>
          </w:tcPr>
          <w:p>
            <w:pPr>
              <w:pStyle w:val="TableParagraph"/>
              <w:spacing w:before="0"/>
              <w:rPr>
                <w:rFonts w:ascii="Times New Roman"/>
                <w:sz w:val="8"/>
              </w:rPr>
            </w:pPr>
          </w:p>
        </w:tc>
        <w:tc>
          <w:tcPr>
            <w:tcW w:w="715" w:type="dxa"/>
          </w:tcPr>
          <w:p>
            <w:pPr>
              <w:pStyle w:val="TableParagraph"/>
              <w:ind w:right="-15"/>
              <w:jc w:val="right"/>
              <w:rPr>
                <w:sz w:val="9"/>
              </w:rPr>
            </w:pPr>
            <w:r>
              <w:rPr>
                <w:w w:val="105"/>
                <w:sz w:val="9"/>
              </w:rPr>
              <w:t>10.948,63</w:t>
            </w:r>
          </w:p>
        </w:tc>
      </w:tr>
      <w:tr>
        <w:trPr>
          <w:trHeight w:val="162" w:hRule="atLeast"/>
        </w:trPr>
        <w:tc>
          <w:tcPr>
            <w:tcW w:w="715" w:type="dxa"/>
          </w:tcPr>
          <w:p>
            <w:pPr>
              <w:pStyle w:val="TableParagraph"/>
              <w:ind w:left="21"/>
              <w:rPr>
                <w:sz w:val="9"/>
              </w:rPr>
            </w:pPr>
            <w:r>
              <w:rPr>
                <w:w w:val="105"/>
                <w:sz w:val="9"/>
              </w:rPr>
              <w:t>00000958</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Cuidador/a</w:t>
            </w:r>
          </w:p>
        </w:tc>
        <w:tc>
          <w:tcPr>
            <w:tcW w:w="1737" w:type="dxa"/>
          </w:tcPr>
          <w:p>
            <w:pPr>
              <w:pStyle w:val="TableParagraph"/>
              <w:ind w:left="21"/>
              <w:rPr>
                <w:sz w:val="9"/>
              </w:rPr>
            </w:pPr>
            <w:r>
              <w:rPr>
                <w:w w:val="105"/>
                <w:sz w:val="9"/>
              </w:rPr>
              <w:t>200 - Indefinido T. Parcial - Ordinario</w:t>
            </w:r>
          </w:p>
        </w:tc>
        <w:tc>
          <w:tcPr>
            <w:tcW w:w="715" w:type="dxa"/>
          </w:tcPr>
          <w:p>
            <w:pPr>
              <w:pStyle w:val="TableParagraph"/>
              <w:ind w:left="148" w:right="130"/>
              <w:jc w:val="center"/>
              <w:rPr>
                <w:sz w:val="9"/>
              </w:rPr>
            </w:pPr>
            <w:r>
              <w:rPr>
                <w:w w:val="105"/>
                <w:sz w:val="9"/>
              </w:rPr>
              <w:t>97,4</w:t>
            </w:r>
          </w:p>
        </w:tc>
        <w:tc>
          <w:tcPr>
            <w:tcW w:w="715" w:type="dxa"/>
          </w:tcPr>
          <w:p>
            <w:pPr>
              <w:pStyle w:val="TableParagraph"/>
              <w:ind w:left="22"/>
              <w:rPr>
                <w:sz w:val="9"/>
              </w:rPr>
            </w:pPr>
            <w:r>
              <w:rPr>
                <w:w w:val="105"/>
                <w:sz w:val="9"/>
              </w:rPr>
              <w:t>14/07/2008</w:t>
            </w:r>
          </w:p>
        </w:tc>
        <w:tc>
          <w:tcPr>
            <w:tcW w:w="677" w:type="dxa"/>
          </w:tcPr>
          <w:p>
            <w:pPr>
              <w:pStyle w:val="TableParagraph"/>
              <w:spacing w:before="0"/>
              <w:rPr>
                <w:rFonts w:ascii="Times New Roman"/>
                <w:sz w:val="8"/>
              </w:rPr>
            </w:pPr>
          </w:p>
        </w:tc>
        <w:tc>
          <w:tcPr>
            <w:tcW w:w="715" w:type="dxa"/>
          </w:tcPr>
          <w:p>
            <w:pPr>
              <w:pStyle w:val="TableParagraph"/>
              <w:ind w:right="1"/>
              <w:jc w:val="right"/>
              <w:rPr>
                <w:sz w:val="9"/>
              </w:rPr>
            </w:pPr>
            <w:r>
              <w:rPr>
                <w:w w:val="105"/>
                <w:sz w:val="9"/>
              </w:rPr>
              <w:t>14.005,94</w:t>
            </w:r>
          </w:p>
        </w:tc>
        <w:tc>
          <w:tcPr>
            <w:tcW w:w="715" w:type="dxa"/>
          </w:tcPr>
          <w:p>
            <w:pPr>
              <w:pStyle w:val="TableParagraph"/>
              <w:ind w:right="1"/>
              <w:jc w:val="right"/>
              <w:rPr>
                <w:sz w:val="9"/>
              </w:rPr>
            </w:pPr>
            <w:r>
              <w:rPr>
                <w:sz w:val="9"/>
              </w:rPr>
              <w:t>453,53</w:t>
            </w:r>
          </w:p>
        </w:tc>
        <w:tc>
          <w:tcPr>
            <w:tcW w:w="715" w:type="dxa"/>
          </w:tcPr>
          <w:p>
            <w:pPr>
              <w:pStyle w:val="TableParagraph"/>
              <w:ind w:right="1"/>
              <w:jc w:val="right"/>
              <w:rPr>
                <w:sz w:val="9"/>
              </w:rPr>
            </w:pPr>
            <w:r>
              <w:rPr>
                <w:sz w:val="9"/>
              </w:rPr>
              <w:t>1.288,60</w:t>
            </w:r>
          </w:p>
        </w:tc>
        <w:tc>
          <w:tcPr>
            <w:tcW w:w="715" w:type="dxa"/>
          </w:tcPr>
          <w:p>
            <w:pPr>
              <w:pStyle w:val="TableParagraph"/>
              <w:ind w:right="1"/>
              <w:jc w:val="right"/>
              <w:rPr>
                <w:sz w:val="9"/>
              </w:rPr>
            </w:pPr>
            <w:r>
              <w:rPr>
                <w:sz w:val="9"/>
              </w:rPr>
              <w:t>1.008,38</w:t>
            </w:r>
          </w:p>
        </w:tc>
        <w:tc>
          <w:tcPr>
            <w:tcW w:w="715" w:type="dxa"/>
          </w:tcPr>
          <w:p>
            <w:pPr>
              <w:pStyle w:val="TableParagraph"/>
              <w:spacing w:before="0"/>
              <w:rPr>
                <w:rFonts w:ascii="Times New Roman"/>
                <w:sz w:val="8"/>
              </w:rPr>
            </w:pPr>
          </w:p>
        </w:tc>
        <w:tc>
          <w:tcPr>
            <w:tcW w:w="715" w:type="dxa"/>
          </w:tcPr>
          <w:p>
            <w:pPr>
              <w:pStyle w:val="TableParagraph"/>
              <w:spacing w:before="0"/>
              <w:rPr>
                <w:rFonts w:ascii="Times New Roman"/>
                <w:sz w:val="8"/>
              </w:rPr>
            </w:pPr>
          </w:p>
        </w:tc>
        <w:tc>
          <w:tcPr>
            <w:tcW w:w="715" w:type="dxa"/>
          </w:tcPr>
          <w:p>
            <w:pPr>
              <w:pStyle w:val="TableParagraph"/>
              <w:jc w:val="right"/>
              <w:rPr>
                <w:sz w:val="9"/>
              </w:rPr>
            </w:pPr>
            <w:r>
              <w:rPr>
                <w:w w:val="105"/>
                <w:sz w:val="9"/>
              </w:rPr>
              <w:t>16.756,46</w:t>
            </w:r>
          </w:p>
        </w:tc>
      </w:tr>
      <w:tr>
        <w:trPr>
          <w:trHeight w:val="162" w:hRule="atLeast"/>
        </w:trPr>
        <w:tc>
          <w:tcPr>
            <w:tcW w:w="715" w:type="dxa"/>
          </w:tcPr>
          <w:p>
            <w:pPr>
              <w:pStyle w:val="TableParagraph"/>
              <w:ind w:left="21"/>
              <w:rPr>
                <w:sz w:val="9"/>
              </w:rPr>
            </w:pPr>
            <w:r>
              <w:rPr>
                <w:w w:val="105"/>
                <w:sz w:val="9"/>
              </w:rPr>
              <w:t>00008132</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Cuidador/a</w:t>
            </w:r>
          </w:p>
        </w:tc>
        <w:tc>
          <w:tcPr>
            <w:tcW w:w="1737" w:type="dxa"/>
          </w:tcPr>
          <w:p>
            <w:pPr>
              <w:pStyle w:val="TableParagraph"/>
              <w:ind w:left="21"/>
              <w:rPr>
                <w:sz w:val="9"/>
              </w:rPr>
            </w:pPr>
            <w:r>
              <w:rPr>
                <w:w w:val="105"/>
                <w:sz w:val="9"/>
              </w:rPr>
              <w:t>289 - Indefinido T. Parcial - Transformac</w:t>
            </w:r>
          </w:p>
        </w:tc>
        <w:tc>
          <w:tcPr>
            <w:tcW w:w="715" w:type="dxa"/>
          </w:tcPr>
          <w:p>
            <w:pPr>
              <w:pStyle w:val="TableParagraph"/>
              <w:ind w:left="148" w:right="130"/>
              <w:jc w:val="center"/>
              <w:rPr>
                <w:sz w:val="9"/>
              </w:rPr>
            </w:pPr>
            <w:r>
              <w:rPr>
                <w:w w:val="105"/>
                <w:sz w:val="9"/>
              </w:rPr>
              <w:t>44,8</w:t>
            </w:r>
          </w:p>
        </w:tc>
        <w:tc>
          <w:tcPr>
            <w:tcW w:w="715" w:type="dxa"/>
          </w:tcPr>
          <w:p>
            <w:pPr>
              <w:pStyle w:val="TableParagraph"/>
              <w:ind w:left="22"/>
              <w:rPr>
                <w:sz w:val="9"/>
              </w:rPr>
            </w:pPr>
            <w:r>
              <w:rPr>
                <w:w w:val="105"/>
                <w:sz w:val="9"/>
              </w:rPr>
              <w:t>07/08/2021</w:t>
            </w:r>
          </w:p>
        </w:tc>
        <w:tc>
          <w:tcPr>
            <w:tcW w:w="677" w:type="dxa"/>
          </w:tcPr>
          <w:p>
            <w:pPr>
              <w:pStyle w:val="TableParagraph"/>
              <w:spacing w:before="0"/>
              <w:rPr>
                <w:rFonts w:ascii="Times New Roman"/>
                <w:sz w:val="8"/>
              </w:rPr>
            </w:pPr>
          </w:p>
        </w:tc>
        <w:tc>
          <w:tcPr>
            <w:tcW w:w="715" w:type="dxa"/>
          </w:tcPr>
          <w:p>
            <w:pPr>
              <w:pStyle w:val="TableParagraph"/>
              <w:jc w:val="right"/>
              <w:rPr>
                <w:sz w:val="9"/>
              </w:rPr>
            </w:pPr>
            <w:r>
              <w:rPr>
                <w:sz w:val="9"/>
              </w:rPr>
              <w:t>6.442,16</w:t>
            </w:r>
          </w:p>
        </w:tc>
        <w:tc>
          <w:tcPr>
            <w:tcW w:w="715" w:type="dxa"/>
          </w:tcPr>
          <w:p>
            <w:pPr>
              <w:pStyle w:val="TableParagraph"/>
              <w:ind w:right="1"/>
              <w:jc w:val="right"/>
              <w:rPr>
                <w:sz w:val="9"/>
              </w:rPr>
            </w:pPr>
            <w:r>
              <w:rPr>
                <w:sz w:val="9"/>
              </w:rPr>
              <w:t>0,00</w:t>
            </w:r>
          </w:p>
        </w:tc>
        <w:tc>
          <w:tcPr>
            <w:tcW w:w="715" w:type="dxa"/>
          </w:tcPr>
          <w:p>
            <w:pPr>
              <w:pStyle w:val="TableParagraph"/>
              <w:ind w:right="1"/>
              <w:jc w:val="right"/>
              <w:rPr>
                <w:sz w:val="9"/>
              </w:rPr>
            </w:pPr>
            <w:r>
              <w:rPr>
                <w:sz w:val="9"/>
              </w:rPr>
              <w:t>0,00</w:t>
            </w:r>
          </w:p>
        </w:tc>
        <w:tc>
          <w:tcPr>
            <w:tcW w:w="715" w:type="dxa"/>
          </w:tcPr>
          <w:p>
            <w:pPr>
              <w:pStyle w:val="TableParagraph"/>
              <w:jc w:val="right"/>
              <w:rPr>
                <w:sz w:val="9"/>
              </w:rPr>
            </w:pPr>
            <w:r>
              <w:rPr>
                <w:sz w:val="9"/>
              </w:rPr>
              <w:t>0,00</w:t>
            </w:r>
          </w:p>
        </w:tc>
        <w:tc>
          <w:tcPr>
            <w:tcW w:w="715" w:type="dxa"/>
          </w:tcPr>
          <w:p>
            <w:pPr>
              <w:pStyle w:val="TableParagraph"/>
              <w:spacing w:before="0"/>
              <w:rPr>
                <w:rFonts w:ascii="Times New Roman"/>
                <w:sz w:val="8"/>
              </w:rPr>
            </w:pPr>
          </w:p>
        </w:tc>
        <w:tc>
          <w:tcPr>
            <w:tcW w:w="715" w:type="dxa"/>
          </w:tcPr>
          <w:p>
            <w:pPr>
              <w:pStyle w:val="TableParagraph"/>
              <w:jc w:val="right"/>
              <w:rPr>
                <w:sz w:val="9"/>
              </w:rPr>
            </w:pPr>
            <w:r>
              <w:rPr>
                <w:sz w:val="9"/>
              </w:rPr>
              <w:t>670,29</w:t>
            </w:r>
          </w:p>
        </w:tc>
        <w:tc>
          <w:tcPr>
            <w:tcW w:w="715" w:type="dxa"/>
          </w:tcPr>
          <w:p>
            <w:pPr>
              <w:pStyle w:val="TableParagraph"/>
              <w:ind w:right="-15"/>
              <w:jc w:val="right"/>
              <w:rPr>
                <w:sz w:val="9"/>
              </w:rPr>
            </w:pPr>
            <w:r>
              <w:rPr>
                <w:w w:val="105"/>
                <w:sz w:val="9"/>
              </w:rPr>
              <w:t>7.112,45</w:t>
            </w:r>
          </w:p>
        </w:tc>
      </w:tr>
      <w:tr>
        <w:trPr>
          <w:trHeight w:val="229" w:hRule="atLeast"/>
        </w:trPr>
        <w:tc>
          <w:tcPr>
            <w:tcW w:w="715" w:type="dxa"/>
          </w:tcPr>
          <w:p>
            <w:pPr>
              <w:pStyle w:val="TableParagraph"/>
              <w:ind w:left="21"/>
              <w:rPr>
                <w:sz w:val="9"/>
              </w:rPr>
            </w:pPr>
            <w:r>
              <w:rPr>
                <w:w w:val="105"/>
                <w:sz w:val="9"/>
              </w:rPr>
              <w:t>00001059</w:t>
            </w:r>
          </w:p>
        </w:tc>
        <w:tc>
          <w:tcPr>
            <w:tcW w:w="715" w:type="dxa"/>
          </w:tcPr>
          <w:p>
            <w:pPr>
              <w:pStyle w:val="TableParagraph"/>
              <w:ind w:left="21"/>
              <w:rPr>
                <w:sz w:val="9"/>
              </w:rPr>
            </w:pPr>
            <w:r>
              <w:rPr>
                <w:w w:val="105"/>
                <w:sz w:val="9"/>
              </w:rPr>
              <w:t>TÉCNICO</w:t>
            </w:r>
          </w:p>
          <w:p>
            <w:pPr>
              <w:pStyle w:val="TableParagraph"/>
              <w:spacing w:line="89" w:lineRule="exact" w:before="14"/>
              <w:ind w:left="21"/>
              <w:rPr>
                <w:sz w:val="9"/>
              </w:rPr>
            </w:pPr>
            <w:r>
              <w:rPr>
                <w:w w:val="105"/>
                <w:sz w:val="9"/>
              </w:rPr>
              <w:t>AUXILIAR</w:t>
            </w:r>
          </w:p>
        </w:tc>
        <w:tc>
          <w:tcPr>
            <w:tcW w:w="715" w:type="dxa"/>
          </w:tcPr>
          <w:p>
            <w:pPr>
              <w:pStyle w:val="TableParagraph"/>
              <w:ind w:left="21"/>
              <w:rPr>
                <w:sz w:val="9"/>
              </w:rPr>
            </w:pPr>
            <w:r>
              <w:rPr>
                <w:w w:val="105"/>
                <w:sz w:val="9"/>
              </w:rPr>
              <w:t>Limpiador/a</w:t>
            </w:r>
          </w:p>
        </w:tc>
        <w:tc>
          <w:tcPr>
            <w:tcW w:w="1737" w:type="dxa"/>
          </w:tcPr>
          <w:p>
            <w:pPr>
              <w:pStyle w:val="TableParagraph"/>
              <w:ind w:left="22"/>
              <w:rPr>
                <w:sz w:val="9"/>
              </w:rPr>
            </w:pPr>
            <w:r>
              <w:rPr>
                <w:w w:val="105"/>
                <w:sz w:val="9"/>
              </w:rPr>
              <w:t>200 - Indefinido T. Parcial - Ordinario</w:t>
            </w:r>
          </w:p>
        </w:tc>
        <w:tc>
          <w:tcPr>
            <w:tcW w:w="715" w:type="dxa"/>
          </w:tcPr>
          <w:p>
            <w:pPr>
              <w:pStyle w:val="TableParagraph"/>
              <w:ind w:left="148" w:right="130"/>
              <w:jc w:val="center"/>
              <w:rPr>
                <w:sz w:val="9"/>
              </w:rPr>
            </w:pPr>
            <w:r>
              <w:rPr>
                <w:w w:val="105"/>
                <w:sz w:val="9"/>
              </w:rPr>
              <w:t>97,4</w:t>
            </w:r>
          </w:p>
        </w:tc>
        <w:tc>
          <w:tcPr>
            <w:tcW w:w="715" w:type="dxa"/>
          </w:tcPr>
          <w:p>
            <w:pPr>
              <w:pStyle w:val="TableParagraph"/>
              <w:ind w:left="22"/>
              <w:rPr>
                <w:sz w:val="9"/>
              </w:rPr>
            </w:pPr>
            <w:r>
              <w:rPr>
                <w:w w:val="105"/>
                <w:sz w:val="9"/>
              </w:rPr>
              <w:t>06/03/2009</w:t>
            </w:r>
          </w:p>
        </w:tc>
        <w:tc>
          <w:tcPr>
            <w:tcW w:w="677" w:type="dxa"/>
          </w:tcPr>
          <w:p>
            <w:pPr>
              <w:pStyle w:val="TableParagraph"/>
              <w:spacing w:before="0"/>
              <w:rPr>
                <w:rFonts w:ascii="Times New Roman"/>
                <w:sz w:val="8"/>
              </w:rPr>
            </w:pPr>
          </w:p>
        </w:tc>
        <w:tc>
          <w:tcPr>
            <w:tcW w:w="715" w:type="dxa"/>
          </w:tcPr>
          <w:p>
            <w:pPr>
              <w:pStyle w:val="TableParagraph"/>
              <w:ind w:right="1"/>
              <w:jc w:val="right"/>
              <w:rPr>
                <w:sz w:val="9"/>
              </w:rPr>
            </w:pPr>
            <w:r>
              <w:rPr>
                <w:w w:val="105"/>
                <w:sz w:val="9"/>
              </w:rPr>
              <w:t>13.157,10</w:t>
            </w:r>
          </w:p>
        </w:tc>
        <w:tc>
          <w:tcPr>
            <w:tcW w:w="715" w:type="dxa"/>
          </w:tcPr>
          <w:p>
            <w:pPr>
              <w:pStyle w:val="TableParagraph"/>
              <w:ind w:right="1"/>
              <w:jc w:val="right"/>
              <w:rPr>
                <w:sz w:val="9"/>
              </w:rPr>
            </w:pPr>
            <w:r>
              <w:rPr>
                <w:sz w:val="9"/>
              </w:rPr>
              <w:t>0,00</w:t>
            </w:r>
          </w:p>
        </w:tc>
        <w:tc>
          <w:tcPr>
            <w:tcW w:w="715" w:type="dxa"/>
          </w:tcPr>
          <w:p>
            <w:pPr>
              <w:pStyle w:val="TableParagraph"/>
              <w:jc w:val="right"/>
              <w:rPr>
                <w:sz w:val="9"/>
              </w:rPr>
            </w:pPr>
            <w:r>
              <w:rPr>
                <w:w w:val="105"/>
                <w:sz w:val="9"/>
              </w:rPr>
              <w:t>1.210,47</w:t>
            </w:r>
          </w:p>
        </w:tc>
        <w:tc>
          <w:tcPr>
            <w:tcW w:w="715" w:type="dxa"/>
          </w:tcPr>
          <w:p>
            <w:pPr>
              <w:pStyle w:val="TableParagraph"/>
              <w:jc w:val="right"/>
              <w:rPr>
                <w:sz w:val="9"/>
              </w:rPr>
            </w:pPr>
            <w:r>
              <w:rPr>
                <w:sz w:val="9"/>
              </w:rPr>
              <w:t>0,00</w:t>
            </w:r>
          </w:p>
        </w:tc>
        <w:tc>
          <w:tcPr>
            <w:tcW w:w="715" w:type="dxa"/>
          </w:tcPr>
          <w:p>
            <w:pPr>
              <w:pStyle w:val="TableParagraph"/>
              <w:spacing w:before="0"/>
              <w:rPr>
                <w:rFonts w:ascii="Times New Roman"/>
                <w:sz w:val="8"/>
              </w:rPr>
            </w:pPr>
          </w:p>
        </w:tc>
        <w:tc>
          <w:tcPr>
            <w:tcW w:w="715" w:type="dxa"/>
          </w:tcPr>
          <w:p>
            <w:pPr>
              <w:pStyle w:val="TableParagraph"/>
              <w:jc w:val="right"/>
              <w:rPr>
                <w:sz w:val="9"/>
              </w:rPr>
            </w:pPr>
            <w:r>
              <w:rPr>
                <w:sz w:val="9"/>
              </w:rPr>
              <w:t>1.095,65</w:t>
            </w:r>
          </w:p>
        </w:tc>
        <w:tc>
          <w:tcPr>
            <w:tcW w:w="715" w:type="dxa"/>
          </w:tcPr>
          <w:p>
            <w:pPr>
              <w:pStyle w:val="TableParagraph"/>
              <w:jc w:val="right"/>
              <w:rPr>
                <w:sz w:val="9"/>
              </w:rPr>
            </w:pPr>
            <w:r>
              <w:rPr>
                <w:w w:val="105"/>
                <w:sz w:val="9"/>
              </w:rPr>
              <w:t>15.463,22</w:t>
            </w:r>
          </w:p>
        </w:tc>
      </w:tr>
      <w:tr>
        <w:trPr>
          <w:trHeight w:val="162" w:hRule="atLeast"/>
        </w:trPr>
        <w:tc>
          <w:tcPr>
            <w:tcW w:w="715" w:type="dxa"/>
          </w:tcPr>
          <w:p>
            <w:pPr>
              <w:pStyle w:val="TableParagraph"/>
              <w:ind w:left="21"/>
              <w:rPr>
                <w:sz w:val="9"/>
              </w:rPr>
            </w:pPr>
            <w:r>
              <w:rPr>
                <w:w w:val="105"/>
                <w:sz w:val="9"/>
              </w:rPr>
              <w:t>00097902</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Cuidador/a</w:t>
            </w:r>
          </w:p>
        </w:tc>
        <w:tc>
          <w:tcPr>
            <w:tcW w:w="1737" w:type="dxa"/>
          </w:tcPr>
          <w:p>
            <w:pPr>
              <w:pStyle w:val="TableParagraph"/>
              <w:ind w:left="21"/>
              <w:rPr>
                <w:sz w:val="9"/>
              </w:rPr>
            </w:pPr>
            <w:r>
              <w:rPr>
                <w:w w:val="105"/>
                <w:sz w:val="9"/>
              </w:rPr>
              <w:t>510 - Temporal T. Parcial - Sustitución</w:t>
            </w:r>
          </w:p>
        </w:tc>
        <w:tc>
          <w:tcPr>
            <w:tcW w:w="715" w:type="dxa"/>
          </w:tcPr>
          <w:p>
            <w:pPr>
              <w:pStyle w:val="TableParagraph"/>
              <w:ind w:left="148" w:right="130"/>
              <w:jc w:val="center"/>
              <w:rPr>
                <w:sz w:val="9"/>
              </w:rPr>
            </w:pPr>
            <w:r>
              <w:rPr>
                <w:w w:val="105"/>
                <w:sz w:val="9"/>
              </w:rPr>
              <w:t>44,8</w:t>
            </w:r>
          </w:p>
        </w:tc>
        <w:tc>
          <w:tcPr>
            <w:tcW w:w="715" w:type="dxa"/>
          </w:tcPr>
          <w:p>
            <w:pPr>
              <w:pStyle w:val="TableParagraph"/>
              <w:ind w:left="22"/>
              <w:rPr>
                <w:sz w:val="9"/>
              </w:rPr>
            </w:pPr>
            <w:r>
              <w:rPr>
                <w:w w:val="105"/>
                <w:sz w:val="9"/>
              </w:rPr>
              <w:t>22/06/2024</w:t>
            </w:r>
          </w:p>
        </w:tc>
        <w:tc>
          <w:tcPr>
            <w:tcW w:w="677" w:type="dxa"/>
          </w:tcPr>
          <w:p>
            <w:pPr>
              <w:pStyle w:val="TableParagraph"/>
              <w:ind w:left="23"/>
              <w:rPr>
                <w:sz w:val="9"/>
              </w:rPr>
            </w:pPr>
            <w:r>
              <w:rPr>
                <w:w w:val="105"/>
                <w:sz w:val="9"/>
              </w:rPr>
              <w:t>04/08/2024</w:t>
            </w:r>
          </w:p>
        </w:tc>
        <w:tc>
          <w:tcPr>
            <w:tcW w:w="715" w:type="dxa"/>
          </w:tcPr>
          <w:p>
            <w:pPr>
              <w:pStyle w:val="TableParagraph"/>
              <w:ind w:right="1"/>
              <w:jc w:val="right"/>
              <w:rPr>
                <w:sz w:val="9"/>
              </w:rPr>
            </w:pPr>
            <w:r>
              <w:rPr>
                <w:sz w:val="9"/>
              </w:rPr>
              <w:t>6.442,16</w:t>
            </w:r>
          </w:p>
        </w:tc>
        <w:tc>
          <w:tcPr>
            <w:tcW w:w="715" w:type="dxa"/>
          </w:tcPr>
          <w:p>
            <w:pPr>
              <w:pStyle w:val="TableParagraph"/>
              <w:ind w:right="1"/>
              <w:jc w:val="right"/>
              <w:rPr>
                <w:sz w:val="9"/>
              </w:rPr>
            </w:pPr>
            <w:r>
              <w:rPr>
                <w:sz w:val="9"/>
              </w:rPr>
              <w:t>0,00</w:t>
            </w:r>
          </w:p>
        </w:tc>
        <w:tc>
          <w:tcPr>
            <w:tcW w:w="715" w:type="dxa"/>
          </w:tcPr>
          <w:p>
            <w:pPr>
              <w:pStyle w:val="TableParagraph"/>
              <w:jc w:val="right"/>
              <w:rPr>
                <w:sz w:val="9"/>
              </w:rPr>
            </w:pPr>
            <w:r>
              <w:rPr>
                <w:w w:val="105"/>
                <w:sz w:val="9"/>
              </w:rPr>
              <w:t>0,00</w:t>
            </w:r>
          </w:p>
        </w:tc>
        <w:tc>
          <w:tcPr>
            <w:tcW w:w="715" w:type="dxa"/>
          </w:tcPr>
          <w:p>
            <w:pPr>
              <w:pStyle w:val="TableParagraph"/>
              <w:ind w:right="1"/>
              <w:jc w:val="right"/>
              <w:rPr>
                <w:sz w:val="9"/>
              </w:rPr>
            </w:pPr>
            <w:r>
              <w:rPr>
                <w:sz w:val="9"/>
              </w:rPr>
              <w:t>0,00</w:t>
            </w:r>
          </w:p>
        </w:tc>
        <w:tc>
          <w:tcPr>
            <w:tcW w:w="715" w:type="dxa"/>
          </w:tcPr>
          <w:p>
            <w:pPr>
              <w:pStyle w:val="TableParagraph"/>
              <w:spacing w:before="0"/>
              <w:rPr>
                <w:rFonts w:ascii="Times New Roman"/>
                <w:sz w:val="8"/>
              </w:rPr>
            </w:pPr>
          </w:p>
        </w:tc>
        <w:tc>
          <w:tcPr>
            <w:tcW w:w="715" w:type="dxa"/>
          </w:tcPr>
          <w:p>
            <w:pPr>
              <w:pStyle w:val="TableParagraph"/>
              <w:jc w:val="right"/>
              <w:rPr>
                <w:sz w:val="9"/>
              </w:rPr>
            </w:pPr>
            <w:r>
              <w:rPr>
                <w:sz w:val="9"/>
              </w:rPr>
              <w:t>670,29</w:t>
            </w:r>
          </w:p>
        </w:tc>
        <w:tc>
          <w:tcPr>
            <w:tcW w:w="715" w:type="dxa"/>
          </w:tcPr>
          <w:p>
            <w:pPr>
              <w:pStyle w:val="TableParagraph"/>
              <w:jc w:val="right"/>
              <w:rPr>
                <w:sz w:val="9"/>
              </w:rPr>
            </w:pPr>
            <w:r>
              <w:rPr>
                <w:sz w:val="9"/>
              </w:rPr>
              <w:t>7.112,45</w:t>
            </w:r>
          </w:p>
        </w:tc>
      </w:tr>
      <w:tr>
        <w:trPr>
          <w:trHeight w:val="229" w:hRule="atLeast"/>
        </w:trPr>
        <w:tc>
          <w:tcPr>
            <w:tcW w:w="715" w:type="dxa"/>
          </w:tcPr>
          <w:p>
            <w:pPr>
              <w:pStyle w:val="TableParagraph"/>
              <w:ind w:left="21"/>
              <w:rPr>
                <w:sz w:val="9"/>
              </w:rPr>
            </w:pPr>
            <w:r>
              <w:rPr>
                <w:w w:val="105"/>
                <w:sz w:val="9"/>
              </w:rPr>
              <w:t>00007727</w:t>
            </w:r>
          </w:p>
        </w:tc>
        <w:tc>
          <w:tcPr>
            <w:tcW w:w="715" w:type="dxa"/>
          </w:tcPr>
          <w:p>
            <w:pPr>
              <w:pStyle w:val="TableParagraph"/>
              <w:ind w:left="21"/>
              <w:rPr>
                <w:sz w:val="9"/>
              </w:rPr>
            </w:pPr>
            <w:r>
              <w:rPr>
                <w:w w:val="105"/>
                <w:sz w:val="9"/>
              </w:rPr>
              <w:t>TITULADO</w:t>
            </w:r>
          </w:p>
          <w:p>
            <w:pPr>
              <w:pStyle w:val="TableParagraph"/>
              <w:spacing w:line="89" w:lineRule="exact" w:before="14"/>
              <w:ind w:left="21"/>
              <w:rPr>
                <w:sz w:val="9"/>
              </w:rPr>
            </w:pPr>
            <w:r>
              <w:rPr>
                <w:w w:val="105"/>
                <w:sz w:val="9"/>
              </w:rPr>
              <w:t>NIVEL 2</w:t>
            </w:r>
          </w:p>
        </w:tc>
        <w:tc>
          <w:tcPr>
            <w:tcW w:w="715" w:type="dxa"/>
          </w:tcPr>
          <w:p>
            <w:pPr>
              <w:pStyle w:val="TableParagraph"/>
              <w:ind w:left="21"/>
              <w:rPr>
                <w:sz w:val="9"/>
              </w:rPr>
            </w:pPr>
            <w:r>
              <w:rPr>
                <w:w w:val="105"/>
                <w:sz w:val="9"/>
              </w:rPr>
              <w:t>Terapeuta</w:t>
            </w:r>
          </w:p>
          <w:p>
            <w:pPr>
              <w:pStyle w:val="TableParagraph"/>
              <w:spacing w:line="89" w:lineRule="exact" w:before="14"/>
              <w:ind w:left="21"/>
              <w:rPr>
                <w:sz w:val="9"/>
              </w:rPr>
            </w:pPr>
            <w:r>
              <w:rPr>
                <w:w w:val="105"/>
                <w:sz w:val="9"/>
              </w:rPr>
              <w:t>ocupacional</w:t>
            </w:r>
          </w:p>
        </w:tc>
        <w:tc>
          <w:tcPr>
            <w:tcW w:w="1737" w:type="dxa"/>
          </w:tcPr>
          <w:p>
            <w:pPr>
              <w:pStyle w:val="TableParagraph"/>
              <w:ind w:left="21"/>
              <w:rPr>
                <w:sz w:val="9"/>
              </w:rPr>
            </w:pPr>
            <w:r>
              <w:rPr>
                <w:w w:val="105"/>
                <w:sz w:val="9"/>
              </w:rPr>
              <w:t>200 - Indefinido T. Parcial - Ordinario</w:t>
            </w:r>
          </w:p>
        </w:tc>
        <w:tc>
          <w:tcPr>
            <w:tcW w:w="715" w:type="dxa"/>
          </w:tcPr>
          <w:p>
            <w:pPr>
              <w:pStyle w:val="TableParagraph"/>
              <w:ind w:left="148" w:right="130"/>
              <w:jc w:val="center"/>
              <w:rPr>
                <w:sz w:val="9"/>
              </w:rPr>
            </w:pPr>
            <w:r>
              <w:rPr>
                <w:w w:val="105"/>
                <w:sz w:val="9"/>
              </w:rPr>
              <w:t>97,4</w:t>
            </w:r>
          </w:p>
        </w:tc>
        <w:tc>
          <w:tcPr>
            <w:tcW w:w="715" w:type="dxa"/>
          </w:tcPr>
          <w:p>
            <w:pPr>
              <w:pStyle w:val="TableParagraph"/>
              <w:ind w:left="22"/>
              <w:rPr>
                <w:sz w:val="9"/>
              </w:rPr>
            </w:pPr>
            <w:r>
              <w:rPr>
                <w:w w:val="105"/>
                <w:sz w:val="9"/>
              </w:rPr>
              <w:t>01/02/2021</w:t>
            </w:r>
          </w:p>
        </w:tc>
        <w:tc>
          <w:tcPr>
            <w:tcW w:w="677" w:type="dxa"/>
          </w:tcPr>
          <w:p>
            <w:pPr>
              <w:pStyle w:val="TableParagraph"/>
              <w:spacing w:before="0"/>
              <w:rPr>
                <w:rFonts w:ascii="Times New Roman"/>
                <w:sz w:val="8"/>
              </w:rPr>
            </w:pPr>
          </w:p>
        </w:tc>
        <w:tc>
          <w:tcPr>
            <w:tcW w:w="715" w:type="dxa"/>
          </w:tcPr>
          <w:p>
            <w:pPr>
              <w:pStyle w:val="TableParagraph"/>
              <w:ind w:right="1"/>
              <w:jc w:val="right"/>
              <w:rPr>
                <w:sz w:val="9"/>
              </w:rPr>
            </w:pPr>
            <w:r>
              <w:rPr>
                <w:w w:val="105"/>
                <w:sz w:val="9"/>
              </w:rPr>
              <w:t>18.816,04</w:t>
            </w:r>
          </w:p>
        </w:tc>
        <w:tc>
          <w:tcPr>
            <w:tcW w:w="715" w:type="dxa"/>
          </w:tcPr>
          <w:p>
            <w:pPr>
              <w:pStyle w:val="TableParagraph"/>
              <w:ind w:right="1"/>
              <w:jc w:val="right"/>
              <w:rPr>
                <w:sz w:val="9"/>
              </w:rPr>
            </w:pPr>
            <w:r>
              <w:rPr>
                <w:sz w:val="9"/>
              </w:rPr>
              <w:t>0,00</w:t>
            </w:r>
          </w:p>
        </w:tc>
        <w:tc>
          <w:tcPr>
            <w:tcW w:w="715" w:type="dxa"/>
          </w:tcPr>
          <w:p>
            <w:pPr>
              <w:pStyle w:val="TableParagraph"/>
              <w:jc w:val="right"/>
              <w:rPr>
                <w:sz w:val="9"/>
              </w:rPr>
            </w:pPr>
            <w:r>
              <w:rPr>
                <w:w w:val="105"/>
                <w:sz w:val="9"/>
              </w:rPr>
              <w:t>1.731,09</w:t>
            </w:r>
          </w:p>
        </w:tc>
        <w:tc>
          <w:tcPr>
            <w:tcW w:w="715" w:type="dxa"/>
          </w:tcPr>
          <w:p>
            <w:pPr>
              <w:pStyle w:val="TableParagraph"/>
              <w:jc w:val="right"/>
              <w:rPr>
                <w:sz w:val="9"/>
              </w:rPr>
            </w:pPr>
            <w:r>
              <w:rPr>
                <w:sz w:val="9"/>
              </w:rPr>
              <w:t>0,00</w:t>
            </w:r>
          </w:p>
        </w:tc>
        <w:tc>
          <w:tcPr>
            <w:tcW w:w="715" w:type="dxa"/>
          </w:tcPr>
          <w:p>
            <w:pPr>
              <w:pStyle w:val="TableParagraph"/>
              <w:spacing w:before="0"/>
              <w:rPr>
                <w:rFonts w:ascii="Times New Roman"/>
                <w:sz w:val="8"/>
              </w:rPr>
            </w:pPr>
          </w:p>
        </w:tc>
        <w:tc>
          <w:tcPr>
            <w:tcW w:w="715" w:type="dxa"/>
          </w:tcPr>
          <w:p>
            <w:pPr>
              <w:pStyle w:val="TableParagraph"/>
              <w:spacing w:before="0"/>
              <w:rPr>
                <w:rFonts w:ascii="Times New Roman"/>
                <w:sz w:val="8"/>
              </w:rPr>
            </w:pPr>
          </w:p>
        </w:tc>
        <w:tc>
          <w:tcPr>
            <w:tcW w:w="715" w:type="dxa"/>
          </w:tcPr>
          <w:p>
            <w:pPr>
              <w:pStyle w:val="TableParagraph"/>
              <w:ind w:right="-15"/>
              <w:jc w:val="right"/>
              <w:rPr>
                <w:sz w:val="9"/>
              </w:rPr>
            </w:pPr>
            <w:r>
              <w:rPr>
                <w:w w:val="105"/>
                <w:sz w:val="9"/>
              </w:rPr>
              <w:t>20.547,13</w:t>
            </w:r>
          </w:p>
        </w:tc>
      </w:tr>
      <w:tr>
        <w:trPr>
          <w:trHeight w:val="349" w:hRule="atLeast"/>
        </w:trPr>
        <w:tc>
          <w:tcPr>
            <w:tcW w:w="715" w:type="dxa"/>
          </w:tcPr>
          <w:p>
            <w:pPr>
              <w:pStyle w:val="TableParagraph"/>
              <w:ind w:left="21"/>
              <w:rPr>
                <w:sz w:val="9"/>
              </w:rPr>
            </w:pPr>
            <w:r>
              <w:rPr>
                <w:w w:val="105"/>
                <w:sz w:val="9"/>
              </w:rPr>
              <w:t>00000406</w:t>
            </w:r>
          </w:p>
        </w:tc>
        <w:tc>
          <w:tcPr>
            <w:tcW w:w="715" w:type="dxa"/>
          </w:tcPr>
          <w:p>
            <w:pPr>
              <w:pStyle w:val="TableParagraph"/>
              <w:spacing w:line="273" w:lineRule="auto"/>
              <w:ind w:left="21" w:hanging="1"/>
              <w:rPr>
                <w:sz w:val="9"/>
              </w:rPr>
            </w:pPr>
            <w:r>
              <w:rPr>
                <w:w w:val="105"/>
                <w:sz w:val="9"/>
              </w:rPr>
              <w:t>TÉCNICO </w:t>
            </w:r>
            <w:r>
              <w:rPr>
                <w:sz w:val="9"/>
              </w:rPr>
              <w:t>SUPERIOR</w:t>
            </w:r>
          </w:p>
          <w:p>
            <w:pPr>
              <w:pStyle w:val="TableParagraph"/>
              <w:spacing w:line="91" w:lineRule="exact" w:before="0"/>
              <w:ind w:left="21"/>
              <w:rPr>
                <w:sz w:val="9"/>
              </w:rPr>
            </w:pPr>
            <w:r>
              <w:rPr>
                <w:w w:val="105"/>
                <w:sz w:val="9"/>
              </w:rPr>
              <w:t>NIVEL 1</w:t>
            </w:r>
          </w:p>
        </w:tc>
        <w:tc>
          <w:tcPr>
            <w:tcW w:w="715" w:type="dxa"/>
          </w:tcPr>
          <w:p>
            <w:pPr>
              <w:pStyle w:val="TableParagraph"/>
              <w:spacing w:line="273" w:lineRule="auto"/>
              <w:ind w:left="21" w:right="175"/>
              <w:rPr>
                <w:sz w:val="9"/>
              </w:rPr>
            </w:pPr>
            <w:r>
              <w:rPr>
                <w:w w:val="105"/>
                <w:sz w:val="9"/>
              </w:rPr>
              <w:t>Educador/a Monitor/a</w:t>
            </w:r>
          </w:p>
        </w:tc>
        <w:tc>
          <w:tcPr>
            <w:tcW w:w="1737" w:type="dxa"/>
          </w:tcPr>
          <w:p>
            <w:pPr>
              <w:pStyle w:val="TableParagraph"/>
              <w:ind w:left="21"/>
              <w:rPr>
                <w:sz w:val="9"/>
              </w:rPr>
            </w:pPr>
            <w:r>
              <w:rPr>
                <w:w w:val="105"/>
                <w:sz w:val="9"/>
              </w:rPr>
              <w:t>100 - Indefinido T. Completo - Ordinario</w:t>
            </w:r>
          </w:p>
        </w:tc>
        <w:tc>
          <w:tcPr>
            <w:tcW w:w="715" w:type="dxa"/>
          </w:tcPr>
          <w:p>
            <w:pPr>
              <w:pStyle w:val="TableParagraph"/>
              <w:ind w:left="150" w:right="130"/>
              <w:jc w:val="center"/>
              <w:rPr>
                <w:sz w:val="9"/>
              </w:rPr>
            </w:pPr>
            <w:r>
              <w:rPr>
                <w:w w:val="105"/>
                <w:sz w:val="9"/>
              </w:rPr>
              <w:t>100</w:t>
            </w:r>
          </w:p>
        </w:tc>
        <w:tc>
          <w:tcPr>
            <w:tcW w:w="715" w:type="dxa"/>
          </w:tcPr>
          <w:p>
            <w:pPr>
              <w:pStyle w:val="TableParagraph"/>
              <w:ind w:left="23"/>
              <w:rPr>
                <w:sz w:val="9"/>
              </w:rPr>
            </w:pPr>
            <w:r>
              <w:rPr>
                <w:w w:val="105"/>
                <w:sz w:val="9"/>
              </w:rPr>
              <w:t>06/04/2005</w:t>
            </w:r>
          </w:p>
        </w:tc>
        <w:tc>
          <w:tcPr>
            <w:tcW w:w="677" w:type="dxa"/>
          </w:tcPr>
          <w:p>
            <w:pPr>
              <w:pStyle w:val="TableParagraph"/>
              <w:spacing w:before="0"/>
              <w:rPr>
                <w:rFonts w:ascii="Times New Roman"/>
                <w:sz w:val="8"/>
              </w:rPr>
            </w:pPr>
          </w:p>
        </w:tc>
        <w:tc>
          <w:tcPr>
            <w:tcW w:w="715" w:type="dxa"/>
          </w:tcPr>
          <w:p>
            <w:pPr>
              <w:pStyle w:val="TableParagraph"/>
              <w:ind w:right="1"/>
              <w:jc w:val="right"/>
              <w:rPr>
                <w:sz w:val="9"/>
              </w:rPr>
            </w:pPr>
            <w:r>
              <w:rPr>
                <w:w w:val="105"/>
                <w:sz w:val="9"/>
              </w:rPr>
              <w:t>17.793,16</w:t>
            </w:r>
          </w:p>
        </w:tc>
        <w:tc>
          <w:tcPr>
            <w:tcW w:w="715" w:type="dxa"/>
          </w:tcPr>
          <w:p>
            <w:pPr>
              <w:pStyle w:val="TableParagraph"/>
              <w:jc w:val="right"/>
              <w:rPr>
                <w:sz w:val="9"/>
              </w:rPr>
            </w:pPr>
            <w:r>
              <w:rPr>
                <w:w w:val="105"/>
                <w:sz w:val="9"/>
              </w:rPr>
              <w:t>1.071,00</w:t>
            </w:r>
          </w:p>
        </w:tc>
        <w:tc>
          <w:tcPr>
            <w:tcW w:w="715" w:type="dxa"/>
          </w:tcPr>
          <w:p>
            <w:pPr>
              <w:pStyle w:val="TableParagraph"/>
              <w:ind w:right="1"/>
              <w:jc w:val="right"/>
              <w:rPr>
                <w:sz w:val="9"/>
              </w:rPr>
            </w:pPr>
            <w:r>
              <w:rPr>
                <w:sz w:val="9"/>
              </w:rPr>
              <w:t>1.637,02</w:t>
            </w:r>
          </w:p>
        </w:tc>
        <w:tc>
          <w:tcPr>
            <w:tcW w:w="715" w:type="dxa"/>
          </w:tcPr>
          <w:p>
            <w:pPr>
              <w:pStyle w:val="TableParagraph"/>
              <w:jc w:val="right"/>
              <w:rPr>
                <w:sz w:val="9"/>
              </w:rPr>
            </w:pPr>
            <w:r>
              <w:rPr>
                <w:w w:val="105"/>
                <w:sz w:val="9"/>
              </w:rPr>
              <w:t>1.281,14</w:t>
            </w:r>
          </w:p>
        </w:tc>
        <w:tc>
          <w:tcPr>
            <w:tcW w:w="715" w:type="dxa"/>
          </w:tcPr>
          <w:p>
            <w:pPr>
              <w:pStyle w:val="TableParagraph"/>
              <w:spacing w:before="0"/>
              <w:rPr>
                <w:rFonts w:ascii="Times New Roman"/>
                <w:sz w:val="8"/>
              </w:rPr>
            </w:pPr>
          </w:p>
        </w:tc>
        <w:tc>
          <w:tcPr>
            <w:tcW w:w="715" w:type="dxa"/>
          </w:tcPr>
          <w:p>
            <w:pPr>
              <w:pStyle w:val="TableParagraph"/>
              <w:spacing w:before="0"/>
              <w:rPr>
                <w:rFonts w:ascii="Times New Roman"/>
                <w:sz w:val="8"/>
              </w:rPr>
            </w:pPr>
          </w:p>
        </w:tc>
        <w:tc>
          <w:tcPr>
            <w:tcW w:w="715" w:type="dxa"/>
          </w:tcPr>
          <w:p>
            <w:pPr>
              <w:pStyle w:val="TableParagraph"/>
              <w:jc w:val="right"/>
              <w:rPr>
                <w:sz w:val="9"/>
              </w:rPr>
            </w:pPr>
            <w:r>
              <w:rPr>
                <w:w w:val="105"/>
                <w:sz w:val="9"/>
              </w:rPr>
              <w:t>21.782,32</w:t>
            </w:r>
          </w:p>
        </w:tc>
      </w:tr>
      <w:tr>
        <w:trPr>
          <w:trHeight w:val="162" w:hRule="atLeast"/>
        </w:trPr>
        <w:tc>
          <w:tcPr>
            <w:tcW w:w="715" w:type="dxa"/>
          </w:tcPr>
          <w:p>
            <w:pPr>
              <w:pStyle w:val="TableParagraph"/>
              <w:ind w:left="21"/>
              <w:rPr>
                <w:sz w:val="9"/>
              </w:rPr>
            </w:pPr>
            <w:r>
              <w:rPr>
                <w:w w:val="105"/>
                <w:sz w:val="9"/>
              </w:rPr>
              <w:t>00000414</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Cuidador/a</w:t>
            </w:r>
          </w:p>
        </w:tc>
        <w:tc>
          <w:tcPr>
            <w:tcW w:w="1737" w:type="dxa"/>
          </w:tcPr>
          <w:p>
            <w:pPr>
              <w:pStyle w:val="TableParagraph"/>
              <w:ind w:left="21"/>
              <w:rPr>
                <w:sz w:val="9"/>
              </w:rPr>
            </w:pPr>
            <w:r>
              <w:rPr>
                <w:w w:val="105"/>
                <w:sz w:val="9"/>
              </w:rPr>
              <w:t>200 - Indefinido T. Parcial - Ordinario</w:t>
            </w:r>
          </w:p>
        </w:tc>
        <w:tc>
          <w:tcPr>
            <w:tcW w:w="715" w:type="dxa"/>
          </w:tcPr>
          <w:p>
            <w:pPr>
              <w:pStyle w:val="TableParagraph"/>
              <w:ind w:left="148" w:right="130"/>
              <w:jc w:val="center"/>
              <w:rPr>
                <w:sz w:val="9"/>
              </w:rPr>
            </w:pPr>
            <w:r>
              <w:rPr>
                <w:w w:val="105"/>
                <w:sz w:val="9"/>
              </w:rPr>
              <w:t>91,6</w:t>
            </w:r>
          </w:p>
        </w:tc>
        <w:tc>
          <w:tcPr>
            <w:tcW w:w="715" w:type="dxa"/>
          </w:tcPr>
          <w:p>
            <w:pPr>
              <w:pStyle w:val="TableParagraph"/>
              <w:ind w:left="22"/>
              <w:rPr>
                <w:sz w:val="9"/>
              </w:rPr>
            </w:pPr>
            <w:r>
              <w:rPr>
                <w:w w:val="105"/>
                <w:sz w:val="9"/>
              </w:rPr>
              <w:t>09/05/2005</w:t>
            </w:r>
          </w:p>
        </w:tc>
        <w:tc>
          <w:tcPr>
            <w:tcW w:w="677" w:type="dxa"/>
          </w:tcPr>
          <w:p>
            <w:pPr>
              <w:pStyle w:val="TableParagraph"/>
              <w:spacing w:before="0"/>
              <w:rPr>
                <w:rFonts w:ascii="Times New Roman"/>
                <w:sz w:val="8"/>
              </w:rPr>
            </w:pPr>
          </w:p>
        </w:tc>
        <w:tc>
          <w:tcPr>
            <w:tcW w:w="715" w:type="dxa"/>
          </w:tcPr>
          <w:p>
            <w:pPr>
              <w:pStyle w:val="TableParagraph"/>
              <w:ind w:right="1"/>
              <w:jc w:val="right"/>
              <w:rPr>
                <w:sz w:val="9"/>
              </w:rPr>
            </w:pPr>
            <w:r>
              <w:rPr>
                <w:w w:val="105"/>
                <w:sz w:val="9"/>
              </w:rPr>
              <w:t>13.171,92</w:t>
            </w:r>
          </w:p>
        </w:tc>
        <w:tc>
          <w:tcPr>
            <w:tcW w:w="715" w:type="dxa"/>
          </w:tcPr>
          <w:p>
            <w:pPr>
              <w:pStyle w:val="TableParagraph"/>
              <w:ind w:right="1"/>
              <w:jc w:val="right"/>
              <w:rPr>
                <w:sz w:val="9"/>
              </w:rPr>
            </w:pPr>
            <w:r>
              <w:rPr>
                <w:sz w:val="9"/>
              </w:rPr>
              <w:t>793,68</w:t>
            </w:r>
          </w:p>
        </w:tc>
        <w:tc>
          <w:tcPr>
            <w:tcW w:w="715" w:type="dxa"/>
          </w:tcPr>
          <w:p>
            <w:pPr>
              <w:pStyle w:val="TableParagraph"/>
              <w:ind w:right="1"/>
              <w:jc w:val="right"/>
              <w:rPr>
                <w:sz w:val="9"/>
              </w:rPr>
            </w:pPr>
            <w:r>
              <w:rPr>
                <w:sz w:val="9"/>
              </w:rPr>
              <w:t>1.211,87</w:t>
            </w:r>
          </w:p>
        </w:tc>
        <w:tc>
          <w:tcPr>
            <w:tcW w:w="715" w:type="dxa"/>
          </w:tcPr>
          <w:p>
            <w:pPr>
              <w:pStyle w:val="TableParagraph"/>
              <w:jc w:val="right"/>
              <w:rPr>
                <w:sz w:val="9"/>
              </w:rPr>
            </w:pPr>
            <w:r>
              <w:rPr>
                <w:sz w:val="9"/>
              </w:rPr>
              <w:t>0,00</w:t>
            </w:r>
          </w:p>
        </w:tc>
        <w:tc>
          <w:tcPr>
            <w:tcW w:w="715" w:type="dxa"/>
          </w:tcPr>
          <w:p>
            <w:pPr>
              <w:pStyle w:val="TableParagraph"/>
              <w:spacing w:before="0"/>
              <w:rPr>
                <w:rFonts w:ascii="Times New Roman"/>
                <w:sz w:val="8"/>
              </w:rPr>
            </w:pPr>
          </w:p>
        </w:tc>
        <w:tc>
          <w:tcPr>
            <w:tcW w:w="715" w:type="dxa"/>
          </w:tcPr>
          <w:p>
            <w:pPr>
              <w:pStyle w:val="TableParagraph"/>
              <w:spacing w:before="0"/>
              <w:rPr>
                <w:rFonts w:ascii="Times New Roman"/>
                <w:sz w:val="8"/>
              </w:rPr>
            </w:pPr>
          </w:p>
        </w:tc>
        <w:tc>
          <w:tcPr>
            <w:tcW w:w="715" w:type="dxa"/>
          </w:tcPr>
          <w:p>
            <w:pPr>
              <w:pStyle w:val="TableParagraph"/>
              <w:ind w:right="-15"/>
              <w:jc w:val="right"/>
              <w:rPr>
                <w:sz w:val="9"/>
              </w:rPr>
            </w:pPr>
            <w:r>
              <w:rPr>
                <w:w w:val="105"/>
                <w:sz w:val="9"/>
              </w:rPr>
              <w:t>15.177,46</w:t>
            </w:r>
          </w:p>
        </w:tc>
      </w:tr>
      <w:tr>
        <w:trPr>
          <w:trHeight w:val="229" w:hRule="atLeast"/>
        </w:trPr>
        <w:tc>
          <w:tcPr>
            <w:tcW w:w="715" w:type="dxa"/>
          </w:tcPr>
          <w:p>
            <w:pPr>
              <w:pStyle w:val="TableParagraph"/>
              <w:ind w:left="21"/>
              <w:rPr>
                <w:sz w:val="9"/>
              </w:rPr>
            </w:pPr>
            <w:r>
              <w:rPr>
                <w:w w:val="105"/>
                <w:sz w:val="9"/>
              </w:rPr>
              <w:t>01013891</w:t>
            </w:r>
          </w:p>
        </w:tc>
        <w:tc>
          <w:tcPr>
            <w:tcW w:w="715" w:type="dxa"/>
          </w:tcPr>
          <w:p>
            <w:pPr>
              <w:pStyle w:val="TableParagraph"/>
              <w:ind w:left="21"/>
              <w:rPr>
                <w:sz w:val="9"/>
              </w:rPr>
            </w:pPr>
            <w:r>
              <w:rPr>
                <w:w w:val="105"/>
                <w:sz w:val="9"/>
              </w:rPr>
              <w:t>TÉCNICO</w:t>
            </w:r>
          </w:p>
          <w:p>
            <w:pPr>
              <w:pStyle w:val="TableParagraph"/>
              <w:spacing w:line="89" w:lineRule="exact" w:before="14"/>
              <w:ind w:left="21"/>
              <w:rPr>
                <w:sz w:val="9"/>
              </w:rPr>
            </w:pPr>
            <w:r>
              <w:rPr>
                <w:w w:val="105"/>
                <w:sz w:val="9"/>
              </w:rPr>
              <w:t>AUXILIAR</w:t>
            </w:r>
          </w:p>
        </w:tc>
        <w:tc>
          <w:tcPr>
            <w:tcW w:w="715" w:type="dxa"/>
          </w:tcPr>
          <w:p>
            <w:pPr>
              <w:pStyle w:val="TableParagraph"/>
              <w:ind w:left="21"/>
              <w:rPr>
                <w:sz w:val="9"/>
              </w:rPr>
            </w:pPr>
            <w:r>
              <w:rPr>
                <w:w w:val="105"/>
                <w:sz w:val="9"/>
              </w:rPr>
              <w:t>Limpiador/a</w:t>
            </w:r>
          </w:p>
        </w:tc>
        <w:tc>
          <w:tcPr>
            <w:tcW w:w="1737" w:type="dxa"/>
          </w:tcPr>
          <w:p>
            <w:pPr>
              <w:pStyle w:val="TableParagraph"/>
              <w:ind w:left="21" w:right="-29"/>
              <w:rPr>
                <w:sz w:val="9"/>
              </w:rPr>
            </w:pPr>
            <w:r>
              <w:rPr>
                <w:w w:val="105"/>
                <w:sz w:val="9"/>
              </w:rPr>
              <w:t>502 - Temporal T. Parcial -</w:t>
            </w:r>
            <w:r>
              <w:rPr>
                <w:spacing w:val="-10"/>
                <w:w w:val="105"/>
                <w:sz w:val="9"/>
              </w:rPr>
              <w:t> </w:t>
            </w:r>
            <w:r>
              <w:rPr>
                <w:w w:val="105"/>
                <w:sz w:val="9"/>
              </w:rPr>
              <w:t>Circunstancia</w:t>
            </w:r>
          </w:p>
        </w:tc>
        <w:tc>
          <w:tcPr>
            <w:tcW w:w="715" w:type="dxa"/>
          </w:tcPr>
          <w:p>
            <w:pPr>
              <w:pStyle w:val="TableParagraph"/>
              <w:ind w:left="148" w:right="130"/>
              <w:jc w:val="center"/>
              <w:rPr>
                <w:sz w:val="9"/>
              </w:rPr>
            </w:pPr>
            <w:r>
              <w:rPr>
                <w:w w:val="105"/>
                <w:sz w:val="9"/>
              </w:rPr>
              <w:t>97,4</w:t>
            </w:r>
          </w:p>
        </w:tc>
        <w:tc>
          <w:tcPr>
            <w:tcW w:w="715" w:type="dxa"/>
          </w:tcPr>
          <w:p>
            <w:pPr>
              <w:pStyle w:val="TableParagraph"/>
              <w:ind w:left="22"/>
              <w:rPr>
                <w:sz w:val="9"/>
              </w:rPr>
            </w:pPr>
            <w:r>
              <w:rPr>
                <w:w w:val="105"/>
                <w:sz w:val="9"/>
              </w:rPr>
              <w:t>05/07/2024</w:t>
            </w:r>
          </w:p>
        </w:tc>
        <w:tc>
          <w:tcPr>
            <w:tcW w:w="677" w:type="dxa"/>
          </w:tcPr>
          <w:p>
            <w:pPr>
              <w:pStyle w:val="TableParagraph"/>
              <w:ind w:left="23"/>
              <w:rPr>
                <w:sz w:val="9"/>
              </w:rPr>
            </w:pPr>
            <w:r>
              <w:rPr>
                <w:w w:val="105"/>
                <w:sz w:val="9"/>
              </w:rPr>
              <w:t>30/08/2024</w:t>
            </w:r>
          </w:p>
        </w:tc>
        <w:tc>
          <w:tcPr>
            <w:tcW w:w="715" w:type="dxa"/>
          </w:tcPr>
          <w:p>
            <w:pPr>
              <w:pStyle w:val="TableParagraph"/>
              <w:ind w:right="1"/>
              <w:jc w:val="right"/>
              <w:rPr>
                <w:sz w:val="9"/>
              </w:rPr>
            </w:pPr>
            <w:r>
              <w:rPr>
                <w:w w:val="105"/>
                <w:sz w:val="9"/>
              </w:rPr>
              <w:t>13.157,10</w:t>
            </w:r>
          </w:p>
        </w:tc>
        <w:tc>
          <w:tcPr>
            <w:tcW w:w="715" w:type="dxa"/>
          </w:tcPr>
          <w:p>
            <w:pPr>
              <w:pStyle w:val="TableParagraph"/>
              <w:ind w:right="1"/>
              <w:jc w:val="right"/>
              <w:rPr>
                <w:sz w:val="9"/>
              </w:rPr>
            </w:pPr>
            <w:r>
              <w:rPr>
                <w:sz w:val="9"/>
              </w:rPr>
              <w:t>0,00</w:t>
            </w:r>
          </w:p>
        </w:tc>
        <w:tc>
          <w:tcPr>
            <w:tcW w:w="715" w:type="dxa"/>
          </w:tcPr>
          <w:p>
            <w:pPr>
              <w:pStyle w:val="TableParagraph"/>
              <w:ind w:right="1"/>
              <w:jc w:val="right"/>
              <w:rPr>
                <w:sz w:val="9"/>
              </w:rPr>
            </w:pPr>
            <w:r>
              <w:rPr>
                <w:sz w:val="9"/>
              </w:rPr>
              <w:t>0,00</w:t>
            </w:r>
          </w:p>
        </w:tc>
        <w:tc>
          <w:tcPr>
            <w:tcW w:w="715" w:type="dxa"/>
          </w:tcPr>
          <w:p>
            <w:pPr>
              <w:pStyle w:val="TableParagraph"/>
              <w:jc w:val="right"/>
              <w:rPr>
                <w:sz w:val="9"/>
              </w:rPr>
            </w:pPr>
            <w:r>
              <w:rPr>
                <w:w w:val="105"/>
                <w:sz w:val="9"/>
              </w:rPr>
              <w:t>0,00</w:t>
            </w:r>
          </w:p>
        </w:tc>
        <w:tc>
          <w:tcPr>
            <w:tcW w:w="715" w:type="dxa"/>
          </w:tcPr>
          <w:p>
            <w:pPr>
              <w:pStyle w:val="TableParagraph"/>
              <w:spacing w:before="0"/>
              <w:rPr>
                <w:rFonts w:ascii="Times New Roman"/>
                <w:sz w:val="8"/>
              </w:rPr>
            </w:pPr>
          </w:p>
        </w:tc>
        <w:tc>
          <w:tcPr>
            <w:tcW w:w="715" w:type="dxa"/>
          </w:tcPr>
          <w:p>
            <w:pPr>
              <w:pStyle w:val="TableParagraph"/>
              <w:ind w:right="-15"/>
              <w:jc w:val="right"/>
              <w:rPr>
                <w:sz w:val="9"/>
              </w:rPr>
            </w:pPr>
            <w:r>
              <w:rPr>
                <w:w w:val="105"/>
                <w:sz w:val="9"/>
              </w:rPr>
              <w:t>2.306,12</w:t>
            </w:r>
          </w:p>
        </w:tc>
        <w:tc>
          <w:tcPr>
            <w:tcW w:w="715" w:type="dxa"/>
          </w:tcPr>
          <w:p>
            <w:pPr>
              <w:pStyle w:val="TableParagraph"/>
              <w:ind w:right="-15"/>
              <w:jc w:val="right"/>
              <w:rPr>
                <w:sz w:val="9"/>
              </w:rPr>
            </w:pPr>
            <w:r>
              <w:rPr>
                <w:w w:val="105"/>
                <w:sz w:val="9"/>
              </w:rPr>
              <w:t>15.463,22</w:t>
            </w:r>
          </w:p>
        </w:tc>
      </w:tr>
      <w:tr>
        <w:trPr>
          <w:trHeight w:val="162" w:hRule="atLeast"/>
        </w:trPr>
        <w:tc>
          <w:tcPr>
            <w:tcW w:w="715" w:type="dxa"/>
          </w:tcPr>
          <w:p>
            <w:pPr>
              <w:pStyle w:val="TableParagraph"/>
              <w:ind w:left="21"/>
              <w:rPr>
                <w:sz w:val="9"/>
              </w:rPr>
            </w:pPr>
            <w:r>
              <w:rPr>
                <w:w w:val="105"/>
                <w:sz w:val="9"/>
              </w:rPr>
              <w:t>00097536</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Cuidador/a</w:t>
            </w:r>
          </w:p>
        </w:tc>
        <w:tc>
          <w:tcPr>
            <w:tcW w:w="1737" w:type="dxa"/>
          </w:tcPr>
          <w:p>
            <w:pPr>
              <w:pStyle w:val="TableParagraph"/>
              <w:ind w:left="21"/>
              <w:rPr>
                <w:sz w:val="9"/>
              </w:rPr>
            </w:pPr>
            <w:r>
              <w:rPr>
                <w:w w:val="105"/>
                <w:sz w:val="9"/>
              </w:rPr>
              <w:t>289 - Indefinido T. Parcial - Transformac</w:t>
            </w:r>
          </w:p>
        </w:tc>
        <w:tc>
          <w:tcPr>
            <w:tcW w:w="715" w:type="dxa"/>
          </w:tcPr>
          <w:p>
            <w:pPr>
              <w:pStyle w:val="TableParagraph"/>
              <w:ind w:left="148" w:right="130"/>
              <w:jc w:val="center"/>
              <w:rPr>
                <w:sz w:val="9"/>
              </w:rPr>
            </w:pPr>
            <w:r>
              <w:rPr>
                <w:w w:val="105"/>
                <w:sz w:val="9"/>
              </w:rPr>
              <w:t>97,4</w:t>
            </w:r>
          </w:p>
        </w:tc>
        <w:tc>
          <w:tcPr>
            <w:tcW w:w="715" w:type="dxa"/>
          </w:tcPr>
          <w:p>
            <w:pPr>
              <w:pStyle w:val="TableParagraph"/>
              <w:ind w:left="22"/>
              <w:rPr>
                <w:sz w:val="9"/>
              </w:rPr>
            </w:pPr>
            <w:r>
              <w:rPr>
                <w:w w:val="105"/>
                <w:sz w:val="9"/>
              </w:rPr>
              <w:t>02/01/2023</w:t>
            </w:r>
          </w:p>
        </w:tc>
        <w:tc>
          <w:tcPr>
            <w:tcW w:w="677" w:type="dxa"/>
          </w:tcPr>
          <w:p>
            <w:pPr>
              <w:pStyle w:val="TableParagraph"/>
              <w:spacing w:before="0"/>
              <w:rPr>
                <w:rFonts w:ascii="Times New Roman"/>
                <w:sz w:val="8"/>
              </w:rPr>
            </w:pPr>
          </w:p>
        </w:tc>
        <w:tc>
          <w:tcPr>
            <w:tcW w:w="715" w:type="dxa"/>
          </w:tcPr>
          <w:p>
            <w:pPr>
              <w:pStyle w:val="TableParagraph"/>
              <w:jc w:val="right"/>
              <w:rPr>
                <w:sz w:val="9"/>
              </w:rPr>
            </w:pPr>
            <w:r>
              <w:rPr>
                <w:w w:val="105"/>
                <w:sz w:val="9"/>
              </w:rPr>
              <w:t>14.005,94</w:t>
            </w:r>
          </w:p>
        </w:tc>
        <w:tc>
          <w:tcPr>
            <w:tcW w:w="715" w:type="dxa"/>
          </w:tcPr>
          <w:p>
            <w:pPr>
              <w:pStyle w:val="TableParagraph"/>
              <w:ind w:right="1"/>
              <w:jc w:val="right"/>
              <w:rPr>
                <w:sz w:val="9"/>
              </w:rPr>
            </w:pPr>
            <w:r>
              <w:rPr>
                <w:sz w:val="9"/>
              </w:rPr>
              <w:t>0,00</w:t>
            </w:r>
          </w:p>
        </w:tc>
        <w:tc>
          <w:tcPr>
            <w:tcW w:w="715" w:type="dxa"/>
          </w:tcPr>
          <w:p>
            <w:pPr>
              <w:pStyle w:val="TableParagraph"/>
              <w:ind w:right="1"/>
              <w:jc w:val="right"/>
              <w:rPr>
                <w:sz w:val="9"/>
              </w:rPr>
            </w:pPr>
            <w:r>
              <w:rPr>
                <w:sz w:val="9"/>
              </w:rPr>
              <w:t>0,00</w:t>
            </w:r>
          </w:p>
        </w:tc>
        <w:tc>
          <w:tcPr>
            <w:tcW w:w="715" w:type="dxa"/>
          </w:tcPr>
          <w:p>
            <w:pPr>
              <w:pStyle w:val="TableParagraph"/>
              <w:jc w:val="right"/>
              <w:rPr>
                <w:sz w:val="9"/>
              </w:rPr>
            </w:pPr>
            <w:r>
              <w:rPr>
                <w:sz w:val="9"/>
              </w:rPr>
              <w:t>0,00</w:t>
            </w:r>
          </w:p>
        </w:tc>
        <w:tc>
          <w:tcPr>
            <w:tcW w:w="715" w:type="dxa"/>
          </w:tcPr>
          <w:p>
            <w:pPr>
              <w:pStyle w:val="TableParagraph"/>
              <w:spacing w:before="0"/>
              <w:rPr>
                <w:rFonts w:ascii="Times New Roman"/>
                <w:sz w:val="8"/>
              </w:rPr>
            </w:pPr>
          </w:p>
        </w:tc>
        <w:tc>
          <w:tcPr>
            <w:tcW w:w="715" w:type="dxa"/>
          </w:tcPr>
          <w:p>
            <w:pPr>
              <w:pStyle w:val="TableParagraph"/>
              <w:ind w:right="-15"/>
              <w:jc w:val="right"/>
              <w:rPr>
                <w:sz w:val="9"/>
              </w:rPr>
            </w:pPr>
            <w:r>
              <w:rPr>
                <w:w w:val="105"/>
                <w:sz w:val="9"/>
              </w:rPr>
              <w:t>1.457,28</w:t>
            </w:r>
          </w:p>
        </w:tc>
        <w:tc>
          <w:tcPr>
            <w:tcW w:w="715" w:type="dxa"/>
          </w:tcPr>
          <w:p>
            <w:pPr>
              <w:pStyle w:val="TableParagraph"/>
              <w:ind w:right="-15"/>
              <w:jc w:val="right"/>
              <w:rPr>
                <w:sz w:val="9"/>
              </w:rPr>
            </w:pPr>
            <w:r>
              <w:rPr>
                <w:w w:val="105"/>
                <w:sz w:val="9"/>
              </w:rPr>
              <w:t>15.463,22</w:t>
            </w:r>
          </w:p>
        </w:tc>
      </w:tr>
      <w:tr>
        <w:trPr>
          <w:trHeight w:val="162" w:hRule="atLeast"/>
        </w:trPr>
        <w:tc>
          <w:tcPr>
            <w:tcW w:w="715" w:type="dxa"/>
          </w:tcPr>
          <w:p>
            <w:pPr>
              <w:pStyle w:val="TableParagraph"/>
              <w:ind w:left="21"/>
              <w:rPr>
                <w:sz w:val="9"/>
              </w:rPr>
            </w:pPr>
            <w:r>
              <w:rPr>
                <w:w w:val="105"/>
                <w:sz w:val="9"/>
              </w:rPr>
              <w:t>00000626</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Cuidador/a</w:t>
            </w:r>
          </w:p>
        </w:tc>
        <w:tc>
          <w:tcPr>
            <w:tcW w:w="1737" w:type="dxa"/>
          </w:tcPr>
          <w:p>
            <w:pPr>
              <w:pStyle w:val="TableParagraph"/>
              <w:ind w:left="21"/>
              <w:rPr>
                <w:sz w:val="9"/>
              </w:rPr>
            </w:pPr>
            <w:r>
              <w:rPr>
                <w:w w:val="105"/>
                <w:sz w:val="9"/>
              </w:rPr>
              <w:t>200 - Indefinido T. Parcial - Ordinario</w:t>
            </w:r>
          </w:p>
        </w:tc>
        <w:tc>
          <w:tcPr>
            <w:tcW w:w="715" w:type="dxa"/>
          </w:tcPr>
          <w:p>
            <w:pPr>
              <w:pStyle w:val="TableParagraph"/>
              <w:ind w:left="148" w:right="130"/>
              <w:jc w:val="center"/>
              <w:rPr>
                <w:sz w:val="9"/>
              </w:rPr>
            </w:pPr>
            <w:r>
              <w:rPr>
                <w:w w:val="105"/>
                <w:sz w:val="9"/>
              </w:rPr>
              <w:t>77,9</w:t>
            </w:r>
          </w:p>
        </w:tc>
        <w:tc>
          <w:tcPr>
            <w:tcW w:w="715" w:type="dxa"/>
          </w:tcPr>
          <w:p>
            <w:pPr>
              <w:pStyle w:val="TableParagraph"/>
              <w:ind w:left="22"/>
              <w:rPr>
                <w:sz w:val="9"/>
              </w:rPr>
            </w:pPr>
            <w:r>
              <w:rPr>
                <w:w w:val="105"/>
                <w:sz w:val="9"/>
              </w:rPr>
              <w:t>01/01/2007</w:t>
            </w:r>
          </w:p>
        </w:tc>
        <w:tc>
          <w:tcPr>
            <w:tcW w:w="677" w:type="dxa"/>
          </w:tcPr>
          <w:p>
            <w:pPr>
              <w:pStyle w:val="TableParagraph"/>
              <w:spacing w:before="0"/>
              <w:rPr>
                <w:rFonts w:ascii="Times New Roman"/>
                <w:sz w:val="8"/>
              </w:rPr>
            </w:pPr>
          </w:p>
        </w:tc>
        <w:tc>
          <w:tcPr>
            <w:tcW w:w="715" w:type="dxa"/>
          </w:tcPr>
          <w:p>
            <w:pPr>
              <w:pStyle w:val="TableParagraph"/>
              <w:ind w:right="1"/>
              <w:jc w:val="right"/>
              <w:rPr>
                <w:sz w:val="9"/>
              </w:rPr>
            </w:pPr>
            <w:r>
              <w:rPr>
                <w:w w:val="105"/>
                <w:sz w:val="9"/>
              </w:rPr>
              <w:t>11.201,88</w:t>
            </w:r>
          </w:p>
        </w:tc>
        <w:tc>
          <w:tcPr>
            <w:tcW w:w="715" w:type="dxa"/>
          </w:tcPr>
          <w:p>
            <w:pPr>
              <w:pStyle w:val="TableParagraph"/>
              <w:ind w:right="1"/>
              <w:jc w:val="right"/>
              <w:rPr>
                <w:sz w:val="9"/>
              </w:rPr>
            </w:pPr>
            <w:r>
              <w:rPr>
                <w:sz w:val="9"/>
              </w:rPr>
              <w:t>362,62</w:t>
            </w:r>
          </w:p>
        </w:tc>
        <w:tc>
          <w:tcPr>
            <w:tcW w:w="715" w:type="dxa"/>
          </w:tcPr>
          <w:p>
            <w:pPr>
              <w:pStyle w:val="TableParagraph"/>
              <w:ind w:right="1"/>
              <w:jc w:val="right"/>
              <w:rPr>
                <w:sz w:val="9"/>
              </w:rPr>
            </w:pPr>
            <w:r>
              <w:rPr>
                <w:sz w:val="9"/>
              </w:rPr>
              <w:t>1.030,62</w:t>
            </w:r>
          </w:p>
        </w:tc>
        <w:tc>
          <w:tcPr>
            <w:tcW w:w="715" w:type="dxa"/>
          </w:tcPr>
          <w:p>
            <w:pPr>
              <w:pStyle w:val="TableParagraph"/>
              <w:ind w:right="1"/>
              <w:jc w:val="right"/>
              <w:rPr>
                <w:sz w:val="9"/>
              </w:rPr>
            </w:pPr>
            <w:r>
              <w:rPr>
                <w:sz w:val="9"/>
              </w:rPr>
              <w:t>806,50</w:t>
            </w:r>
          </w:p>
        </w:tc>
        <w:tc>
          <w:tcPr>
            <w:tcW w:w="715" w:type="dxa"/>
          </w:tcPr>
          <w:p>
            <w:pPr>
              <w:pStyle w:val="TableParagraph"/>
              <w:spacing w:before="0"/>
              <w:rPr>
                <w:rFonts w:ascii="Times New Roman"/>
                <w:sz w:val="8"/>
              </w:rPr>
            </w:pPr>
          </w:p>
        </w:tc>
        <w:tc>
          <w:tcPr>
            <w:tcW w:w="715" w:type="dxa"/>
          </w:tcPr>
          <w:p>
            <w:pPr>
              <w:pStyle w:val="TableParagraph"/>
              <w:spacing w:before="0"/>
              <w:rPr>
                <w:rFonts w:ascii="Times New Roman"/>
                <w:sz w:val="8"/>
              </w:rPr>
            </w:pPr>
          </w:p>
        </w:tc>
        <w:tc>
          <w:tcPr>
            <w:tcW w:w="715" w:type="dxa"/>
          </w:tcPr>
          <w:p>
            <w:pPr>
              <w:pStyle w:val="TableParagraph"/>
              <w:jc w:val="right"/>
              <w:rPr>
                <w:sz w:val="9"/>
              </w:rPr>
            </w:pPr>
            <w:r>
              <w:rPr>
                <w:w w:val="105"/>
                <w:sz w:val="9"/>
              </w:rPr>
              <w:t>13.401,62</w:t>
            </w:r>
          </w:p>
        </w:tc>
      </w:tr>
      <w:tr>
        <w:trPr>
          <w:trHeight w:val="162" w:hRule="atLeast"/>
        </w:trPr>
        <w:tc>
          <w:tcPr>
            <w:tcW w:w="715" w:type="dxa"/>
          </w:tcPr>
          <w:p>
            <w:pPr>
              <w:pStyle w:val="TableParagraph"/>
              <w:ind w:left="21"/>
              <w:rPr>
                <w:sz w:val="9"/>
              </w:rPr>
            </w:pPr>
            <w:r>
              <w:rPr>
                <w:w w:val="105"/>
                <w:sz w:val="9"/>
              </w:rPr>
              <w:t>00007919</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Cuidador/a</w:t>
            </w:r>
          </w:p>
        </w:tc>
        <w:tc>
          <w:tcPr>
            <w:tcW w:w="1737" w:type="dxa"/>
          </w:tcPr>
          <w:p>
            <w:pPr>
              <w:pStyle w:val="TableParagraph"/>
              <w:ind w:left="21"/>
              <w:rPr>
                <w:sz w:val="9"/>
              </w:rPr>
            </w:pPr>
            <w:r>
              <w:rPr>
                <w:w w:val="105"/>
                <w:sz w:val="9"/>
              </w:rPr>
              <w:t>289 - Indefinido T. Parcial - Transformac</w:t>
            </w:r>
          </w:p>
        </w:tc>
        <w:tc>
          <w:tcPr>
            <w:tcW w:w="715" w:type="dxa"/>
          </w:tcPr>
          <w:p>
            <w:pPr>
              <w:pStyle w:val="TableParagraph"/>
              <w:ind w:left="148" w:right="130"/>
              <w:jc w:val="center"/>
              <w:rPr>
                <w:sz w:val="9"/>
              </w:rPr>
            </w:pPr>
            <w:r>
              <w:rPr>
                <w:w w:val="105"/>
                <w:sz w:val="9"/>
              </w:rPr>
              <w:t>44,8</w:t>
            </w:r>
          </w:p>
        </w:tc>
        <w:tc>
          <w:tcPr>
            <w:tcW w:w="715" w:type="dxa"/>
          </w:tcPr>
          <w:p>
            <w:pPr>
              <w:pStyle w:val="TableParagraph"/>
              <w:ind w:left="22"/>
              <w:rPr>
                <w:sz w:val="9"/>
              </w:rPr>
            </w:pPr>
            <w:r>
              <w:rPr>
                <w:w w:val="105"/>
                <w:sz w:val="9"/>
              </w:rPr>
              <w:t>22/05/2021</w:t>
            </w:r>
          </w:p>
        </w:tc>
        <w:tc>
          <w:tcPr>
            <w:tcW w:w="677" w:type="dxa"/>
          </w:tcPr>
          <w:p>
            <w:pPr>
              <w:pStyle w:val="TableParagraph"/>
              <w:spacing w:before="0"/>
              <w:rPr>
                <w:rFonts w:ascii="Times New Roman"/>
                <w:sz w:val="8"/>
              </w:rPr>
            </w:pPr>
          </w:p>
        </w:tc>
        <w:tc>
          <w:tcPr>
            <w:tcW w:w="715" w:type="dxa"/>
          </w:tcPr>
          <w:p>
            <w:pPr>
              <w:pStyle w:val="TableParagraph"/>
              <w:jc w:val="right"/>
              <w:rPr>
                <w:sz w:val="9"/>
              </w:rPr>
            </w:pPr>
            <w:r>
              <w:rPr>
                <w:sz w:val="9"/>
              </w:rPr>
              <w:t>6.442,16</w:t>
            </w:r>
          </w:p>
        </w:tc>
        <w:tc>
          <w:tcPr>
            <w:tcW w:w="715" w:type="dxa"/>
          </w:tcPr>
          <w:p>
            <w:pPr>
              <w:pStyle w:val="TableParagraph"/>
              <w:ind w:right="1"/>
              <w:jc w:val="right"/>
              <w:rPr>
                <w:sz w:val="9"/>
              </w:rPr>
            </w:pPr>
            <w:r>
              <w:rPr>
                <w:sz w:val="9"/>
              </w:rPr>
              <w:t>0,00</w:t>
            </w:r>
          </w:p>
        </w:tc>
        <w:tc>
          <w:tcPr>
            <w:tcW w:w="715" w:type="dxa"/>
          </w:tcPr>
          <w:p>
            <w:pPr>
              <w:pStyle w:val="TableParagraph"/>
              <w:ind w:right="1"/>
              <w:jc w:val="right"/>
              <w:rPr>
                <w:sz w:val="9"/>
              </w:rPr>
            </w:pPr>
            <w:r>
              <w:rPr>
                <w:sz w:val="9"/>
              </w:rPr>
              <w:t>592,70</w:t>
            </w:r>
          </w:p>
        </w:tc>
        <w:tc>
          <w:tcPr>
            <w:tcW w:w="715" w:type="dxa"/>
          </w:tcPr>
          <w:p>
            <w:pPr>
              <w:pStyle w:val="TableParagraph"/>
              <w:ind w:right="1"/>
              <w:jc w:val="right"/>
              <w:rPr>
                <w:sz w:val="9"/>
              </w:rPr>
            </w:pPr>
            <w:r>
              <w:rPr>
                <w:sz w:val="9"/>
              </w:rPr>
              <w:t>0,00</w:t>
            </w:r>
          </w:p>
        </w:tc>
        <w:tc>
          <w:tcPr>
            <w:tcW w:w="715" w:type="dxa"/>
          </w:tcPr>
          <w:p>
            <w:pPr>
              <w:pStyle w:val="TableParagraph"/>
              <w:spacing w:before="0"/>
              <w:rPr>
                <w:rFonts w:ascii="Times New Roman"/>
                <w:sz w:val="8"/>
              </w:rPr>
            </w:pPr>
          </w:p>
        </w:tc>
        <w:tc>
          <w:tcPr>
            <w:tcW w:w="715" w:type="dxa"/>
          </w:tcPr>
          <w:p>
            <w:pPr>
              <w:pStyle w:val="TableParagraph"/>
              <w:jc w:val="right"/>
              <w:rPr>
                <w:sz w:val="9"/>
              </w:rPr>
            </w:pPr>
            <w:r>
              <w:rPr>
                <w:sz w:val="9"/>
              </w:rPr>
              <w:t>77,58</w:t>
            </w:r>
          </w:p>
        </w:tc>
        <w:tc>
          <w:tcPr>
            <w:tcW w:w="715" w:type="dxa"/>
          </w:tcPr>
          <w:p>
            <w:pPr>
              <w:pStyle w:val="TableParagraph"/>
              <w:jc w:val="right"/>
              <w:rPr>
                <w:sz w:val="9"/>
              </w:rPr>
            </w:pPr>
            <w:r>
              <w:rPr>
                <w:sz w:val="9"/>
              </w:rPr>
              <w:t>7.112,45</w:t>
            </w:r>
          </w:p>
        </w:tc>
      </w:tr>
      <w:tr>
        <w:trPr>
          <w:trHeight w:val="162" w:hRule="atLeast"/>
        </w:trPr>
        <w:tc>
          <w:tcPr>
            <w:tcW w:w="715" w:type="dxa"/>
          </w:tcPr>
          <w:p>
            <w:pPr>
              <w:pStyle w:val="TableParagraph"/>
              <w:ind w:left="21"/>
              <w:rPr>
                <w:sz w:val="9"/>
              </w:rPr>
            </w:pPr>
            <w:r>
              <w:rPr>
                <w:w w:val="105"/>
                <w:sz w:val="9"/>
              </w:rPr>
              <w:t>00983233</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Cuidador/a</w:t>
            </w:r>
          </w:p>
        </w:tc>
        <w:tc>
          <w:tcPr>
            <w:tcW w:w="1737" w:type="dxa"/>
          </w:tcPr>
          <w:p>
            <w:pPr>
              <w:pStyle w:val="TableParagraph"/>
              <w:ind w:left="21"/>
              <w:rPr>
                <w:sz w:val="9"/>
              </w:rPr>
            </w:pPr>
            <w:r>
              <w:rPr>
                <w:w w:val="105"/>
                <w:sz w:val="9"/>
              </w:rPr>
              <w:t>510 - Temporal T. Parcial - Sustitución</w:t>
            </w:r>
          </w:p>
        </w:tc>
        <w:tc>
          <w:tcPr>
            <w:tcW w:w="715" w:type="dxa"/>
          </w:tcPr>
          <w:p>
            <w:pPr>
              <w:pStyle w:val="TableParagraph"/>
              <w:ind w:left="148" w:right="130"/>
              <w:jc w:val="center"/>
              <w:rPr>
                <w:sz w:val="9"/>
              </w:rPr>
            </w:pPr>
            <w:r>
              <w:rPr>
                <w:w w:val="105"/>
                <w:sz w:val="9"/>
              </w:rPr>
              <w:t>97,4</w:t>
            </w:r>
          </w:p>
        </w:tc>
        <w:tc>
          <w:tcPr>
            <w:tcW w:w="715" w:type="dxa"/>
          </w:tcPr>
          <w:p>
            <w:pPr>
              <w:pStyle w:val="TableParagraph"/>
              <w:ind w:left="22"/>
              <w:rPr>
                <w:sz w:val="9"/>
              </w:rPr>
            </w:pPr>
            <w:r>
              <w:rPr>
                <w:w w:val="105"/>
                <w:sz w:val="9"/>
              </w:rPr>
              <w:t>01/05/2024</w:t>
            </w:r>
          </w:p>
        </w:tc>
        <w:tc>
          <w:tcPr>
            <w:tcW w:w="677" w:type="dxa"/>
          </w:tcPr>
          <w:p>
            <w:pPr>
              <w:pStyle w:val="TableParagraph"/>
              <w:spacing w:before="0"/>
              <w:rPr>
                <w:rFonts w:ascii="Times New Roman"/>
                <w:sz w:val="8"/>
              </w:rPr>
            </w:pPr>
          </w:p>
        </w:tc>
        <w:tc>
          <w:tcPr>
            <w:tcW w:w="715" w:type="dxa"/>
          </w:tcPr>
          <w:p>
            <w:pPr>
              <w:pStyle w:val="TableParagraph"/>
              <w:ind w:right="1"/>
              <w:jc w:val="right"/>
              <w:rPr>
                <w:sz w:val="9"/>
              </w:rPr>
            </w:pPr>
            <w:r>
              <w:rPr>
                <w:w w:val="105"/>
                <w:sz w:val="9"/>
              </w:rPr>
              <w:t>14.005,94</w:t>
            </w:r>
          </w:p>
        </w:tc>
        <w:tc>
          <w:tcPr>
            <w:tcW w:w="715" w:type="dxa"/>
          </w:tcPr>
          <w:p>
            <w:pPr>
              <w:pStyle w:val="TableParagraph"/>
              <w:ind w:right="1"/>
              <w:jc w:val="right"/>
              <w:rPr>
                <w:sz w:val="9"/>
              </w:rPr>
            </w:pPr>
            <w:r>
              <w:rPr>
                <w:sz w:val="9"/>
              </w:rPr>
              <w:t>0,00</w:t>
            </w:r>
          </w:p>
        </w:tc>
        <w:tc>
          <w:tcPr>
            <w:tcW w:w="715" w:type="dxa"/>
          </w:tcPr>
          <w:p>
            <w:pPr>
              <w:pStyle w:val="TableParagraph"/>
              <w:ind w:right="1"/>
              <w:jc w:val="right"/>
              <w:rPr>
                <w:sz w:val="9"/>
              </w:rPr>
            </w:pPr>
            <w:r>
              <w:rPr>
                <w:sz w:val="9"/>
              </w:rPr>
              <w:t>0,00</w:t>
            </w:r>
          </w:p>
        </w:tc>
        <w:tc>
          <w:tcPr>
            <w:tcW w:w="715" w:type="dxa"/>
          </w:tcPr>
          <w:p>
            <w:pPr>
              <w:pStyle w:val="TableParagraph"/>
              <w:jc w:val="right"/>
              <w:rPr>
                <w:sz w:val="9"/>
              </w:rPr>
            </w:pPr>
            <w:r>
              <w:rPr>
                <w:sz w:val="9"/>
              </w:rPr>
              <w:t>0,00</w:t>
            </w:r>
          </w:p>
        </w:tc>
        <w:tc>
          <w:tcPr>
            <w:tcW w:w="715" w:type="dxa"/>
          </w:tcPr>
          <w:p>
            <w:pPr>
              <w:pStyle w:val="TableParagraph"/>
              <w:spacing w:before="0"/>
              <w:rPr>
                <w:rFonts w:ascii="Times New Roman"/>
                <w:sz w:val="8"/>
              </w:rPr>
            </w:pPr>
          </w:p>
        </w:tc>
        <w:tc>
          <w:tcPr>
            <w:tcW w:w="715" w:type="dxa"/>
          </w:tcPr>
          <w:p>
            <w:pPr>
              <w:pStyle w:val="TableParagraph"/>
              <w:ind w:right="-15"/>
              <w:jc w:val="right"/>
              <w:rPr>
                <w:sz w:val="9"/>
              </w:rPr>
            </w:pPr>
            <w:r>
              <w:rPr>
                <w:w w:val="105"/>
                <w:sz w:val="9"/>
              </w:rPr>
              <w:t>1.457,28</w:t>
            </w:r>
          </w:p>
        </w:tc>
        <w:tc>
          <w:tcPr>
            <w:tcW w:w="715" w:type="dxa"/>
          </w:tcPr>
          <w:p>
            <w:pPr>
              <w:pStyle w:val="TableParagraph"/>
              <w:ind w:right="-15"/>
              <w:jc w:val="right"/>
              <w:rPr>
                <w:sz w:val="9"/>
              </w:rPr>
            </w:pPr>
            <w:r>
              <w:rPr>
                <w:w w:val="105"/>
                <w:sz w:val="9"/>
              </w:rPr>
              <w:t>15.463,22</w:t>
            </w:r>
          </w:p>
        </w:tc>
      </w:tr>
      <w:tr>
        <w:trPr>
          <w:trHeight w:val="229" w:hRule="atLeast"/>
        </w:trPr>
        <w:tc>
          <w:tcPr>
            <w:tcW w:w="715" w:type="dxa"/>
          </w:tcPr>
          <w:p>
            <w:pPr>
              <w:pStyle w:val="TableParagraph"/>
              <w:ind w:left="21"/>
              <w:rPr>
                <w:sz w:val="9"/>
              </w:rPr>
            </w:pPr>
            <w:r>
              <w:rPr>
                <w:w w:val="105"/>
                <w:sz w:val="9"/>
              </w:rPr>
              <w:t>01012552</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Oficial/a</w:t>
            </w:r>
          </w:p>
          <w:p>
            <w:pPr>
              <w:pStyle w:val="TableParagraph"/>
              <w:spacing w:line="89" w:lineRule="exact" w:before="14"/>
              <w:ind w:left="21"/>
              <w:rPr>
                <w:sz w:val="9"/>
              </w:rPr>
            </w:pPr>
            <w:r>
              <w:rPr>
                <w:w w:val="105"/>
                <w:sz w:val="9"/>
              </w:rPr>
              <w:t>Mantenimiento</w:t>
            </w:r>
          </w:p>
        </w:tc>
        <w:tc>
          <w:tcPr>
            <w:tcW w:w="1737" w:type="dxa"/>
          </w:tcPr>
          <w:p>
            <w:pPr>
              <w:pStyle w:val="TableParagraph"/>
              <w:ind w:left="21"/>
              <w:rPr>
                <w:sz w:val="9"/>
              </w:rPr>
            </w:pPr>
            <w:r>
              <w:rPr>
                <w:w w:val="105"/>
                <w:sz w:val="9"/>
              </w:rPr>
              <w:t>510 - Temporal T. Parcial - Sustitución</w:t>
            </w:r>
          </w:p>
        </w:tc>
        <w:tc>
          <w:tcPr>
            <w:tcW w:w="715" w:type="dxa"/>
          </w:tcPr>
          <w:p>
            <w:pPr>
              <w:pStyle w:val="TableParagraph"/>
              <w:ind w:left="148" w:right="130"/>
              <w:jc w:val="center"/>
              <w:rPr>
                <w:sz w:val="9"/>
              </w:rPr>
            </w:pPr>
            <w:r>
              <w:rPr>
                <w:w w:val="105"/>
                <w:sz w:val="9"/>
              </w:rPr>
              <w:t>51,9</w:t>
            </w:r>
          </w:p>
        </w:tc>
        <w:tc>
          <w:tcPr>
            <w:tcW w:w="715" w:type="dxa"/>
          </w:tcPr>
          <w:p>
            <w:pPr>
              <w:pStyle w:val="TableParagraph"/>
              <w:ind w:left="22"/>
              <w:rPr>
                <w:sz w:val="9"/>
              </w:rPr>
            </w:pPr>
            <w:r>
              <w:rPr>
                <w:w w:val="105"/>
                <w:sz w:val="9"/>
              </w:rPr>
              <w:t>21/02/2024</w:t>
            </w:r>
          </w:p>
        </w:tc>
        <w:tc>
          <w:tcPr>
            <w:tcW w:w="677" w:type="dxa"/>
          </w:tcPr>
          <w:p>
            <w:pPr>
              <w:pStyle w:val="TableParagraph"/>
              <w:ind w:left="23"/>
              <w:rPr>
                <w:sz w:val="9"/>
              </w:rPr>
            </w:pPr>
            <w:r>
              <w:rPr>
                <w:w w:val="105"/>
                <w:sz w:val="9"/>
              </w:rPr>
              <w:t>14/01/2027</w:t>
            </w:r>
          </w:p>
        </w:tc>
        <w:tc>
          <w:tcPr>
            <w:tcW w:w="715" w:type="dxa"/>
          </w:tcPr>
          <w:p>
            <w:pPr>
              <w:pStyle w:val="TableParagraph"/>
              <w:ind w:right="1"/>
              <w:jc w:val="right"/>
              <w:rPr>
                <w:sz w:val="9"/>
              </w:rPr>
            </w:pPr>
            <w:r>
              <w:rPr>
                <w:sz w:val="9"/>
              </w:rPr>
              <w:t>7.463,13</w:t>
            </w:r>
          </w:p>
        </w:tc>
        <w:tc>
          <w:tcPr>
            <w:tcW w:w="715" w:type="dxa"/>
          </w:tcPr>
          <w:p>
            <w:pPr>
              <w:pStyle w:val="TableParagraph"/>
              <w:ind w:right="1"/>
              <w:jc w:val="right"/>
              <w:rPr>
                <w:sz w:val="9"/>
              </w:rPr>
            </w:pPr>
            <w:r>
              <w:rPr>
                <w:sz w:val="9"/>
              </w:rPr>
              <w:t>0,00</w:t>
            </w:r>
          </w:p>
        </w:tc>
        <w:tc>
          <w:tcPr>
            <w:tcW w:w="715" w:type="dxa"/>
          </w:tcPr>
          <w:p>
            <w:pPr>
              <w:pStyle w:val="TableParagraph"/>
              <w:ind w:right="1"/>
              <w:jc w:val="right"/>
              <w:rPr>
                <w:sz w:val="9"/>
              </w:rPr>
            </w:pPr>
            <w:r>
              <w:rPr>
                <w:sz w:val="9"/>
              </w:rPr>
              <w:t>0,00</w:t>
            </w:r>
          </w:p>
        </w:tc>
        <w:tc>
          <w:tcPr>
            <w:tcW w:w="715" w:type="dxa"/>
          </w:tcPr>
          <w:p>
            <w:pPr>
              <w:pStyle w:val="TableParagraph"/>
              <w:jc w:val="right"/>
              <w:rPr>
                <w:sz w:val="9"/>
              </w:rPr>
            </w:pPr>
            <w:r>
              <w:rPr>
                <w:w w:val="105"/>
                <w:sz w:val="9"/>
              </w:rPr>
              <w:t>0,00</w:t>
            </w:r>
          </w:p>
        </w:tc>
        <w:tc>
          <w:tcPr>
            <w:tcW w:w="715" w:type="dxa"/>
          </w:tcPr>
          <w:p>
            <w:pPr>
              <w:pStyle w:val="TableParagraph"/>
              <w:spacing w:before="0"/>
              <w:rPr>
                <w:rFonts w:ascii="Times New Roman"/>
                <w:sz w:val="8"/>
              </w:rPr>
            </w:pPr>
          </w:p>
        </w:tc>
        <w:tc>
          <w:tcPr>
            <w:tcW w:w="715" w:type="dxa"/>
          </w:tcPr>
          <w:p>
            <w:pPr>
              <w:pStyle w:val="TableParagraph"/>
              <w:jc w:val="right"/>
              <w:rPr>
                <w:sz w:val="9"/>
              </w:rPr>
            </w:pPr>
            <w:r>
              <w:rPr>
                <w:sz w:val="9"/>
              </w:rPr>
              <w:t>776,52</w:t>
            </w:r>
          </w:p>
        </w:tc>
        <w:tc>
          <w:tcPr>
            <w:tcW w:w="715" w:type="dxa"/>
          </w:tcPr>
          <w:p>
            <w:pPr>
              <w:pStyle w:val="TableParagraph"/>
              <w:ind w:right="-15"/>
              <w:jc w:val="right"/>
              <w:rPr>
                <w:sz w:val="9"/>
              </w:rPr>
            </w:pPr>
            <w:r>
              <w:rPr>
                <w:w w:val="105"/>
                <w:sz w:val="9"/>
              </w:rPr>
              <w:t>8.239,64</w:t>
            </w:r>
          </w:p>
        </w:tc>
      </w:tr>
      <w:tr>
        <w:trPr>
          <w:trHeight w:val="162" w:hRule="atLeast"/>
        </w:trPr>
        <w:tc>
          <w:tcPr>
            <w:tcW w:w="715" w:type="dxa"/>
          </w:tcPr>
          <w:p>
            <w:pPr>
              <w:pStyle w:val="TableParagraph"/>
              <w:ind w:left="21"/>
              <w:rPr>
                <w:sz w:val="9"/>
              </w:rPr>
            </w:pPr>
            <w:r>
              <w:rPr>
                <w:w w:val="105"/>
                <w:sz w:val="9"/>
              </w:rPr>
              <w:t>00001041</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Cuidador/a</w:t>
            </w:r>
          </w:p>
        </w:tc>
        <w:tc>
          <w:tcPr>
            <w:tcW w:w="1737" w:type="dxa"/>
          </w:tcPr>
          <w:p>
            <w:pPr>
              <w:pStyle w:val="TableParagraph"/>
              <w:ind w:left="21"/>
              <w:rPr>
                <w:sz w:val="9"/>
              </w:rPr>
            </w:pPr>
            <w:r>
              <w:rPr>
                <w:w w:val="105"/>
                <w:sz w:val="9"/>
              </w:rPr>
              <w:t>200 - Indefinido T. Parcial - Ordinario</w:t>
            </w:r>
          </w:p>
        </w:tc>
        <w:tc>
          <w:tcPr>
            <w:tcW w:w="715" w:type="dxa"/>
          </w:tcPr>
          <w:p>
            <w:pPr>
              <w:pStyle w:val="TableParagraph"/>
              <w:ind w:left="148" w:right="130"/>
              <w:jc w:val="center"/>
              <w:rPr>
                <w:sz w:val="9"/>
              </w:rPr>
            </w:pPr>
            <w:r>
              <w:rPr>
                <w:w w:val="105"/>
                <w:sz w:val="9"/>
              </w:rPr>
              <w:t>77,9</w:t>
            </w:r>
          </w:p>
        </w:tc>
        <w:tc>
          <w:tcPr>
            <w:tcW w:w="715" w:type="dxa"/>
          </w:tcPr>
          <w:p>
            <w:pPr>
              <w:pStyle w:val="TableParagraph"/>
              <w:ind w:left="22"/>
              <w:rPr>
                <w:sz w:val="9"/>
              </w:rPr>
            </w:pPr>
            <w:r>
              <w:rPr>
                <w:w w:val="105"/>
                <w:sz w:val="9"/>
              </w:rPr>
              <w:t>05/02/2009</w:t>
            </w:r>
          </w:p>
        </w:tc>
        <w:tc>
          <w:tcPr>
            <w:tcW w:w="677" w:type="dxa"/>
          </w:tcPr>
          <w:p>
            <w:pPr>
              <w:pStyle w:val="TableParagraph"/>
              <w:spacing w:before="0"/>
              <w:rPr>
                <w:rFonts w:ascii="Times New Roman"/>
                <w:sz w:val="8"/>
              </w:rPr>
            </w:pPr>
          </w:p>
        </w:tc>
        <w:tc>
          <w:tcPr>
            <w:tcW w:w="715" w:type="dxa"/>
          </w:tcPr>
          <w:p>
            <w:pPr>
              <w:pStyle w:val="TableParagraph"/>
              <w:ind w:right="1"/>
              <w:jc w:val="right"/>
              <w:rPr>
                <w:sz w:val="9"/>
              </w:rPr>
            </w:pPr>
            <w:r>
              <w:rPr>
                <w:w w:val="105"/>
                <w:sz w:val="9"/>
              </w:rPr>
              <w:t>11.201,88</w:t>
            </w:r>
          </w:p>
        </w:tc>
        <w:tc>
          <w:tcPr>
            <w:tcW w:w="715" w:type="dxa"/>
          </w:tcPr>
          <w:p>
            <w:pPr>
              <w:pStyle w:val="TableParagraph"/>
              <w:ind w:right="1"/>
              <w:jc w:val="right"/>
              <w:rPr>
                <w:sz w:val="9"/>
              </w:rPr>
            </w:pPr>
            <w:r>
              <w:rPr>
                <w:sz w:val="9"/>
              </w:rPr>
              <w:t>362,73</w:t>
            </w:r>
          </w:p>
        </w:tc>
        <w:tc>
          <w:tcPr>
            <w:tcW w:w="715" w:type="dxa"/>
          </w:tcPr>
          <w:p>
            <w:pPr>
              <w:pStyle w:val="TableParagraph"/>
              <w:ind w:right="1"/>
              <w:jc w:val="right"/>
              <w:rPr>
                <w:sz w:val="9"/>
              </w:rPr>
            </w:pPr>
            <w:r>
              <w:rPr>
                <w:sz w:val="9"/>
              </w:rPr>
              <w:t>1.030,62</w:t>
            </w:r>
          </w:p>
        </w:tc>
        <w:tc>
          <w:tcPr>
            <w:tcW w:w="715" w:type="dxa"/>
          </w:tcPr>
          <w:p>
            <w:pPr>
              <w:pStyle w:val="TableParagraph"/>
              <w:ind w:right="1"/>
              <w:jc w:val="right"/>
              <w:rPr>
                <w:sz w:val="9"/>
              </w:rPr>
            </w:pPr>
            <w:r>
              <w:rPr>
                <w:sz w:val="9"/>
              </w:rPr>
              <w:t>806,50</w:t>
            </w:r>
          </w:p>
        </w:tc>
        <w:tc>
          <w:tcPr>
            <w:tcW w:w="715" w:type="dxa"/>
          </w:tcPr>
          <w:p>
            <w:pPr>
              <w:pStyle w:val="TableParagraph"/>
              <w:spacing w:before="0"/>
              <w:rPr>
                <w:rFonts w:ascii="Times New Roman"/>
                <w:sz w:val="8"/>
              </w:rPr>
            </w:pPr>
          </w:p>
        </w:tc>
        <w:tc>
          <w:tcPr>
            <w:tcW w:w="715" w:type="dxa"/>
          </w:tcPr>
          <w:p>
            <w:pPr>
              <w:pStyle w:val="TableParagraph"/>
              <w:spacing w:before="0"/>
              <w:rPr>
                <w:rFonts w:ascii="Times New Roman"/>
                <w:sz w:val="8"/>
              </w:rPr>
            </w:pPr>
          </w:p>
        </w:tc>
        <w:tc>
          <w:tcPr>
            <w:tcW w:w="715" w:type="dxa"/>
          </w:tcPr>
          <w:p>
            <w:pPr>
              <w:pStyle w:val="TableParagraph"/>
              <w:jc w:val="right"/>
              <w:rPr>
                <w:sz w:val="9"/>
              </w:rPr>
            </w:pPr>
            <w:r>
              <w:rPr>
                <w:w w:val="105"/>
                <w:sz w:val="9"/>
              </w:rPr>
              <w:t>13.401,73</w:t>
            </w:r>
          </w:p>
        </w:tc>
      </w:tr>
      <w:tr>
        <w:trPr>
          <w:trHeight w:val="162" w:hRule="atLeast"/>
        </w:trPr>
        <w:tc>
          <w:tcPr>
            <w:tcW w:w="715" w:type="dxa"/>
          </w:tcPr>
          <w:p>
            <w:pPr>
              <w:pStyle w:val="TableParagraph"/>
              <w:ind w:left="21"/>
              <w:rPr>
                <w:sz w:val="9"/>
              </w:rPr>
            </w:pPr>
            <w:r>
              <w:rPr>
                <w:w w:val="105"/>
                <w:sz w:val="9"/>
              </w:rPr>
              <w:t>00095101</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Cuidador/a</w:t>
            </w:r>
          </w:p>
        </w:tc>
        <w:tc>
          <w:tcPr>
            <w:tcW w:w="1737" w:type="dxa"/>
          </w:tcPr>
          <w:p>
            <w:pPr>
              <w:pStyle w:val="TableParagraph"/>
              <w:ind w:left="21"/>
              <w:rPr>
                <w:sz w:val="9"/>
              </w:rPr>
            </w:pPr>
            <w:r>
              <w:rPr>
                <w:w w:val="105"/>
                <w:sz w:val="9"/>
              </w:rPr>
              <w:t>510 - Temporal T. Parcial - Sustitución</w:t>
            </w:r>
          </w:p>
        </w:tc>
        <w:tc>
          <w:tcPr>
            <w:tcW w:w="715" w:type="dxa"/>
          </w:tcPr>
          <w:p>
            <w:pPr>
              <w:pStyle w:val="TableParagraph"/>
              <w:ind w:left="148" w:right="130"/>
              <w:jc w:val="center"/>
              <w:rPr>
                <w:sz w:val="9"/>
              </w:rPr>
            </w:pPr>
            <w:r>
              <w:rPr>
                <w:w w:val="105"/>
                <w:sz w:val="9"/>
              </w:rPr>
              <w:t>44,8</w:t>
            </w:r>
          </w:p>
        </w:tc>
        <w:tc>
          <w:tcPr>
            <w:tcW w:w="715" w:type="dxa"/>
          </w:tcPr>
          <w:p>
            <w:pPr>
              <w:pStyle w:val="TableParagraph"/>
              <w:ind w:left="22"/>
              <w:rPr>
                <w:sz w:val="9"/>
              </w:rPr>
            </w:pPr>
            <w:r>
              <w:rPr>
                <w:w w:val="105"/>
                <w:sz w:val="9"/>
              </w:rPr>
              <w:t>01/05/2024</w:t>
            </w:r>
          </w:p>
        </w:tc>
        <w:tc>
          <w:tcPr>
            <w:tcW w:w="677" w:type="dxa"/>
          </w:tcPr>
          <w:p>
            <w:pPr>
              <w:pStyle w:val="TableParagraph"/>
              <w:spacing w:before="0"/>
              <w:rPr>
                <w:rFonts w:ascii="Times New Roman"/>
                <w:sz w:val="8"/>
              </w:rPr>
            </w:pPr>
          </w:p>
        </w:tc>
        <w:tc>
          <w:tcPr>
            <w:tcW w:w="715" w:type="dxa"/>
          </w:tcPr>
          <w:p>
            <w:pPr>
              <w:pStyle w:val="TableParagraph"/>
              <w:ind w:right="1"/>
              <w:jc w:val="right"/>
              <w:rPr>
                <w:sz w:val="9"/>
              </w:rPr>
            </w:pPr>
            <w:r>
              <w:rPr>
                <w:sz w:val="9"/>
              </w:rPr>
              <w:t>6.442,16</w:t>
            </w:r>
          </w:p>
        </w:tc>
        <w:tc>
          <w:tcPr>
            <w:tcW w:w="715" w:type="dxa"/>
          </w:tcPr>
          <w:p>
            <w:pPr>
              <w:pStyle w:val="TableParagraph"/>
              <w:ind w:right="1"/>
              <w:jc w:val="right"/>
              <w:rPr>
                <w:sz w:val="9"/>
              </w:rPr>
            </w:pPr>
            <w:r>
              <w:rPr>
                <w:sz w:val="9"/>
              </w:rPr>
              <w:t>0,00</w:t>
            </w:r>
          </w:p>
        </w:tc>
        <w:tc>
          <w:tcPr>
            <w:tcW w:w="715" w:type="dxa"/>
          </w:tcPr>
          <w:p>
            <w:pPr>
              <w:pStyle w:val="TableParagraph"/>
              <w:ind w:right="1"/>
              <w:jc w:val="right"/>
              <w:rPr>
                <w:sz w:val="9"/>
              </w:rPr>
            </w:pPr>
            <w:r>
              <w:rPr>
                <w:sz w:val="9"/>
              </w:rPr>
              <w:t>0,00</w:t>
            </w:r>
          </w:p>
        </w:tc>
        <w:tc>
          <w:tcPr>
            <w:tcW w:w="715" w:type="dxa"/>
          </w:tcPr>
          <w:p>
            <w:pPr>
              <w:pStyle w:val="TableParagraph"/>
              <w:jc w:val="right"/>
              <w:rPr>
                <w:sz w:val="9"/>
              </w:rPr>
            </w:pPr>
            <w:r>
              <w:rPr>
                <w:sz w:val="9"/>
              </w:rPr>
              <w:t>0,00</w:t>
            </w:r>
          </w:p>
        </w:tc>
        <w:tc>
          <w:tcPr>
            <w:tcW w:w="715" w:type="dxa"/>
          </w:tcPr>
          <w:p>
            <w:pPr>
              <w:pStyle w:val="TableParagraph"/>
              <w:spacing w:before="0"/>
              <w:rPr>
                <w:rFonts w:ascii="Times New Roman"/>
                <w:sz w:val="8"/>
              </w:rPr>
            </w:pPr>
          </w:p>
        </w:tc>
        <w:tc>
          <w:tcPr>
            <w:tcW w:w="715" w:type="dxa"/>
          </w:tcPr>
          <w:p>
            <w:pPr>
              <w:pStyle w:val="TableParagraph"/>
              <w:jc w:val="right"/>
              <w:rPr>
                <w:sz w:val="9"/>
              </w:rPr>
            </w:pPr>
            <w:r>
              <w:rPr>
                <w:sz w:val="9"/>
              </w:rPr>
              <w:t>670,29</w:t>
            </w:r>
          </w:p>
        </w:tc>
        <w:tc>
          <w:tcPr>
            <w:tcW w:w="715" w:type="dxa"/>
          </w:tcPr>
          <w:p>
            <w:pPr>
              <w:pStyle w:val="TableParagraph"/>
              <w:ind w:right="-15"/>
              <w:jc w:val="right"/>
              <w:rPr>
                <w:sz w:val="9"/>
              </w:rPr>
            </w:pPr>
            <w:r>
              <w:rPr>
                <w:w w:val="105"/>
                <w:sz w:val="9"/>
              </w:rPr>
              <w:t>7.112,45</w:t>
            </w:r>
          </w:p>
        </w:tc>
      </w:tr>
      <w:tr>
        <w:trPr>
          <w:trHeight w:val="229" w:hRule="atLeast"/>
        </w:trPr>
        <w:tc>
          <w:tcPr>
            <w:tcW w:w="715" w:type="dxa"/>
          </w:tcPr>
          <w:p>
            <w:pPr>
              <w:pStyle w:val="TableParagraph"/>
              <w:ind w:left="21"/>
              <w:rPr>
                <w:sz w:val="9"/>
              </w:rPr>
            </w:pPr>
            <w:r>
              <w:rPr>
                <w:w w:val="105"/>
                <w:sz w:val="9"/>
              </w:rPr>
              <w:t>00008772</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Administrativo/a</w:t>
            </w:r>
          </w:p>
        </w:tc>
        <w:tc>
          <w:tcPr>
            <w:tcW w:w="1737" w:type="dxa"/>
          </w:tcPr>
          <w:p>
            <w:pPr>
              <w:pStyle w:val="TableParagraph"/>
              <w:ind w:left="22"/>
              <w:rPr>
                <w:sz w:val="9"/>
              </w:rPr>
            </w:pPr>
            <w:r>
              <w:rPr>
                <w:w w:val="105"/>
                <w:sz w:val="9"/>
              </w:rPr>
              <w:t>100 - Indefinido T. Completo - Ordinario</w:t>
            </w:r>
          </w:p>
        </w:tc>
        <w:tc>
          <w:tcPr>
            <w:tcW w:w="715" w:type="dxa"/>
          </w:tcPr>
          <w:p>
            <w:pPr>
              <w:pStyle w:val="TableParagraph"/>
              <w:ind w:left="150" w:right="130"/>
              <w:jc w:val="center"/>
              <w:rPr>
                <w:sz w:val="9"/>
              </w:rPr>
            </w:pPr>
            <w:r>
              <w:rPr>
                <w:w w:val="105"/>
                <w:sz w:val="9"/>
              </w:rPr>
              <w:t>100</w:t>
            </w:r>
          </w:p>
        </w:tc>
        <w:tc>
          <w:tcPr>
            <w:tcW w:w="715" w:type="dxa"/>
          </w:tcPr>
          <w:p>
            <w:pPr>
              <w:pStyle w:val="TableParagraph"/>
              <w:ind w:left="23"/>
              <w:rPr>
                <w:sz w:val="9"/>
              </w:rPr>
            </w:pPr>
            <w:r>
              <w:rPr>
                <w:w w:val="105"/>
                <w:sz w:val="9"/>
              </w:rPr>
              <w:t>09/02/2022</w:t>
            </w:r>
          </w:p>
        </w:tc>
        <w:tc>
          <w:tcPr>
            <w:tcW w:w="677" w:type="dxa"/>
          </w:tcPr>
          <w:p>
            <w:pPr>
              <w:pStyle w:val="TableParagraph"/>
              <w:spacing w:before="0"/>
              <w:rPr>
                <w:rFonts w:ascii="Times New Roman"/>
                <w:sz w:val="8"/>
              </w:rPr>
            </w:pPr>
          </w:p>
        </w:tc>
        <w:tc>
          <w:tcPr>
            <w:tcW w:w="715" w:type="dxa"/>
          </w:tcPr>
          <w:p>
            <w:pPr>
              <w:pStyle w:val="TableParagraph"/>
              <w:ind w:right="1"/>
              <w:jc w:val="right"/>
              <w:rPr>
                <w:sz w:val="9"/>
              </w:rPr>
            </w:pPr>
            <w:r>
              <w:rPr>
                <w:w w:val="105"/>
                <w:sz w:val="9"/>
              </w:rPr>
              <w:t>14.379,82</w:t>
            </w:r>
          </w:p>
        </w:tc>
        <w:tc>
          <w:tcPr>
            <w:tcW w:w="715" w:type="dxa"/>
          </w:tcPr>
          <w:p>
            <w:pPr>
              <w:pStyle w:val="TableParagraph"/>
              <w:ind w:right="1"/>
              <w:jc w:val="right"/>
              <w:rPr>
                <w:sz w:val="9"/>
              </w:rPr>
            </w:pPr>
            <w:r>
              <w:rPr>
                <w:sz w:val="9"/>
              </w:rPr>
              <w:t>0,00</w:t>
            </w:r>
          </w:p>
        </w:tc>
        <w:tc>
          <w:tcPr>
            <w:tcW w:w="715" w:type="dxa"/>
          </w:tcPr>
          <w:p>
            <w:pPr>
              <w:pStyle w:val="TableParagraph"/>
              <w:ind w:right="1"/>
              <w:jc w:val="right"/>
              <w:rPr>
                <w:sz w:val="9"/>
              </w:rPr>
            </w:pPr>
            <w:r>
              <w:rPr>
                <w:sz w:val="9"/>
              </w:rPr>
              <w:t>0,00</w:t>
            </w:r>
          </w:p>
        </w:tc>
        <w:tc>
          <w:tcPr>
            <w:tcW w:w="715" w:type="dxa"/>
          </w:tcPr>
          <w:p>
            <w:pPr>
              <w:pStyle w:val="TableParagraph"/>
              <w:jc w:val="right"/>
              <w:rPr>
                <w:sz w:val="9"/>
              </w:rPr>
            </w:pPr>
            <w:r>
              <w:rPr>
                <w:w w:val="105"/>
                <w:sz w:val="9"/>
              </w:rPr>
              <w:t>0,00</w:t>
            </w:r>
          </w:p>
        </w:tc>
        <w:tc>
          <w:tcPr>
            <w:tcW w:w="715" w:type="dxa"/>
          </w:tcPr>
          <w:p>
            <w:pPr>
              <w:pStyle w:val="TableParagraph"/>
              <w:spacing w:before="0"/>
              <w:rPr>
                <w:rFonts w:ascii="Times New Roman"/>
                <w:sz w:val="8"/>
              </w:rPr>
            </w:pPr>
          </w:p>
        </w:tc>
        <w:tc>
          <w:tcPr>
            <w:tcW w:w="715" w:type="dxa"/>
          </w:tcPr>
          <w:p>
            <w:pPr>
              <w:pStyle w:val="TableParagraph"/>
              <w:ind w:right="-15"/>
              <w:jc w:val="right"/>
              <w:rPr>
                <w:sz w:val="9"/>
              </w:rPr>
            </w:pPr>
            <w:r>
              <w:rPr>
                <w:w w:val="105"/>
                <w:sz w:val="9"/>
              </w:rPr>
              <w:t>1.496,18</w:t>
            </w:r>
          </w:p>
        </w:tc>
        <w:tc>
          <w:tcPr>
            <w:tcW w:w="715" w:type="dxa"/>
          </w:tcPr>
          <w:p>
            <w:pPr>
              <w:pStyle w:val="TableParagraph"/>
              <w:ind w:right="-15"/>
              <w:jc w:val="right"/>
              <w:rPr>
                <w:sz w:val="9"/>
              </w:rPr>
            </w:pPr>
            <w:r>
              <w:rPr>
                <w:w w:val="105"/>
                <w:sz w:val="9"/>
              </w:rPr>
              <w:t>15.876,00</w:t>
            </w:r>
          </w:p>
        </w:tc>
      </w:tr>
      <w:tr>
        <w:trPr>
          <w:trHeight w:val="162" w:hRule="atLeast"/>
        </w:trPr>
        <w:tc>
          <w:tcPr>
            <w:tcW w:w="715" w:type="dxa"/>
          </w:tcPr>
          <w:p>
            <w:pPr>
              <w:pStyle w:val="TableParagraph"/>
              <w:ind w:left="21"/>
              <w:rPr>
                <w:sz w:val="9"/>
              </w:rPr>
            </w:pPr>
            <w:r>
              <w:rPr>
                <w:w w:val="105"/>
                <w:sz w:val="9"/>
              </w:rPr>
              <w:t>00006344</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Cuidador/a</w:t>
            </w:r>
          </w:p>
        </w:tc>
        <w:tc>
          <w:tcPr>
            <w:tcW w:w="1737" w:type="dxa"/>
          </w:tcPr>
          <w:p>
            <w:pPr>
              <w:pStyle w:val="TableParagraph"/>
              <w:ind w:left="21"/>
              <w:rPr>
                <w:sz w:val="9"/>
              </w:rPr>
            </w:pPr>
            <w:r>
              <w:rPr>
                <w:w w:val="105"/>
                <w:sz w:val="9"/>
              </w:rPr>
              <w:t>200 - Indefinido T. Parcial - Ordinario</w:t>
            </w:r>
          </w:p>
        </w:tc>
        <w:tc>
          <w:tcPr>
            <w:tcW w:w="715" w:type="dxa"/>
          </w:tcPr>
          <w:p>
            <w:pPr>
              <w:pStyle w:val="TableParagraph"/>
              <w:ind w:left="148" w:right="130"/>
              <w:jc w:val="center"/>
              <w:rPr>
                <w:sz w:val="9"/>
              </w:rPr>
            </w:pPr>
            <w:r>
              <w:rPr>
                <w:w w:val="105"/>
                <w:sz w:val="9"/>
              </w:rPr>
              <w:t>44,8</w:t>
            </w:r>
          </w:p>
        </w:tc>
        <w:tc>
          <w:tcPr>
            <w:tcW w:w="715" w:type="dxa"/>
          </w:tcPr>
          <w:p>
            <w:pPr>
              <w:pStyle w:val="TableParagraph"/>
              <w:ind w:left="22"/>
              <w:rPr>
                <w:sz w:val="9"/>
              </w:rPr>
            </w:pPr>
            <w:r>
              <w:rPr>
                <w:w w:val="105"/>
                <w:sz w:val="9"/>
              </w:rPr>
              <w:t>13/04/2019</w:t>
            </w:r>
          </w:p>
        </w:tc>
        <w:tc>
          <w:tcPr>
            <w:tcW w:w="677" w:type="dxa"/>
          </w:tcPr>
          <w:p>
            <w:pPr>
              <w:pStyle w:val="TableParagraph"/>
              <w:spacing w:before="0"/>
              <w:rPr>
                <w:rFonts w:ascii="Times New Roman"/>
                <w:sz w:val="8"/>
              </w:rPr>
            </w:pPr>
          </w:p>
        </w:tc>
        <w:tc>
          <w:tcPr>
            <w:tcW w:w="715" w:type="dxa"/>
          </w:tcPr>
          <w:p>
            <w:pPr>
              <w:pStyle w:val="TableParagraph"/>
              <w:ind w:right="1"/>
              <w:jc w:val="right"/>
              <w:rPr>
                <w:sz w:val="9"/>
              </w:rPr>
            </w:pPr>
            <w:r>
              <w:rPr>
                <w:sz w:val="9"/>
              </w:rPr>
              <w:t>6.442,16</w:t>
            </w:r>
          </w:p>
        </w:tc>
        <w:tc>
          <w:tcPr>
            <w:tcW w:w="715" w:type="dxa"/>
          </w:tcPr>
          <w:p>
            <w:pPr>
              <w:pStyle w:val="TableParagraph"/>
              <w:ind w:right="1"/>
              <w:jc w:val="right"/>
              <w:rPr>
                <w:sz w:val="9"/>
              </w:rPr>
            </w:pPr>
            <w:r>
              <w:rPr>
                <w:sz w:val="9"/>
              </w:rPr>
              <w:t>0,00</w:t>
            </w:r>
          </w:p>
        </w:tc>
        <w:tc>
          <w:tcPr>
            <w:tcW w:w="715" w:type="dxa"/>
          </w:tcPr>
          <w:p>
            <w:pPr>
              <w:pStyle w:val="TableParagraph"/>
              <w:ind w:right="1"/>
              <w:jc w:val="right"/>
              <w:rPr>
                <w:sz w:val="9"/>
              </w:rPr>
            </w:pPr>
            <w:r>
              <w:rPr>
                <w:sz w:val="9"/>
              </w:rPr>
              <w:t>592,70</w:t>
            </w:r>
          </w:p>
        </w:tc>
        <w:tc>
          <w:tcPr>
            <w:tcW w:w="715" w:type="dxa"/>
          </w:tcPr>
          <w:p>
            <w:pPr>
              <w:pStyle w:val="TableParagraph"/>
              <w:ind w:right="1"/>
              <w:jc w:val="right"/>
              <w:rPr>
                <w:sz w:val="9"/>
              </w:rPr>
            </w:pPr>
            <w:r>
              <w:rPr>
                <w:sz w:val="9"/>
              </w:rPr>
              <w:t>0,00</w:t>
            </w:r>
          </w:p>
        </w:tc>
        <w:tc>
          <w:tcPr>
            <w:tcW w:w="715" w:type="dxa"/>
          </w:tcPr>
          <w:p>
            <w:pPr>
              <w:pStyle w:val="TableParagraph"/>
              <w:spacing w:before="0"/>
              <w:rPr>
                <w:rFonts w:ascii="Times New Roman"/>
                <w:sz w:val="8"/>
              </w:rPr>
            </w:pPr>
          </w:p>
        </w:tc>
        <w:tc>
          <w:tcPr>
            <w:tcW w:w="715" w:type="dxa"/>
          </w:tcPr>
          <w:p>
            <w:pPr>
              <w:pStyle w:val="TableParagraph"/>
              <w:jc w:val="right"/>
              <w:rPr>
                <w:sz w:val="9"/>
              </w:rPr>
            </w:pPr>
            <w:r>
              <w:rPr>
                <w:sz w:val="9"/>
              </w:rPr>
              <w:t>77,58</w:t>
            </w:r>
          </w:p>
        </w:tc>
        <w:tc>
          <w:tcPr>
            <w:tcW w:w="715" w:type="dxa"/>
          </w:tcPr>
          <w:p>
            <w:pPr>
              <w:pStyle w:val="TableParagraph"/>
              <w:jc w:val="right"/>
              <w:rPr>
                <w:sz w:val="9"/>
              </w:rPr>
            </w:pPr>
            <w:r>
              <w:rPr>
                <w:sz w:val="9"/>
              </w:rPr>
              <w:t>7.112,45</w:t>
            </w:r>
          </w:p>
        </w:tc>
      </w:tr>
      <w:tr>
        <w:trPr>
          <w:trHeight w:val="162" w:hRule="atLeast"/>
        </w:trPr>
        <w:tc>
          <w:tcPr>
            <w:tcW w:w="715" w:type="dxa"/>
          </w:tcPr>
          <w:p>
            <w:pPr>
              <w:pStyle w:val="TableParagraph"/>
              <w:ind w:left="21"/>
              <w:rPr>
                <w:sz w:val="9"/>
              </w:rPr>
            </w:pPr>
            <w:r>
              <w:rPr>
                <w:w w:val="105"/>
                <w:sz w:val="9"/>
              </w:rPr>
              <w:t>01012790</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Cuidador/a</w:t>
            </w:r>
          </w:p>
        </w:tc>
        <w:tc>
          <w:tcPr>
            <w:tcW w:w="1737" w:type="dxa"/>
          </w:tcPr>
          <w:p>
            <w:pPr>
              <w:pStyle w:val="TableParagraph"/>
              <w:ind w:left="21" w:right="-29"/>
              <w:rPr>
                <w:sz w:val="9"/>
              </w:rPr>
            </w:pPr>
            <w:r>
              <w:rPr>
                <w:w w:val="105"/>
                <w:sz w:val="9"/>
              </w:rPr>
              <w:t>502 - Temporal T. Parcial -</w:t>
            </w:r>
            <w:r>
              <w:rPr>
                <w:spacing w:val="-10"/>
                <w:w w:val="105"/>
                <w:sz w:val="9"/>
              </w:rPr>
              <w:t> </w:t>
            </w:r>
            <w:r>
              <w:rPr>
                <w:w w:val="105"/>
                <w:sz w:val="9"/>
              </w:rPr>
              <w:t>Circunstancia</w:t>
            </w:r>
          </w:p>
        </w:tc>
        <w:tc>
          <w:tcPr>
            <w:tcW w:w="715" w:type="dxa"/>
          </w:tcPr>
          <w:p>
            <w:pPr>
              <w:pStyle w:val="TableParagraph"/>
              <w:ind w:left="148" w:right="130"/>
              <w:jc w:val="center"/>
              <w:rPr>
                <w:sz w:val="9"/>
              </w:rPr>
            </w:pPr>
            <w:r>
              <w:rPr>
                <w:w w:val="105"/>
                <w:sz w:val="9"/>
              </w:rPr>
              <w:t>77,9</w:t>
            </w:r>
          </w:p>
        </w:tc>
        <w:tc>
          <w:tcPr>
            <w:tcW w:w="715" w:type="dxa"/>
          </w:tcPr>
          <w:p>
            <w:pPr>
              <w:pStyle w:val="TableParagraph"/>
              <w:ind w:left="22"/>
              <w:rPr>
                <w:sz w:val="9"/>
              </w:rPr>
            </w:pPr>
            <w:r>
              <w:rPr>
                <w:w w:val="105"/>
                <w:sz w:val="9"/>
              </w:rPr>
              <w:t>16/07/2024</w:t>
            </w:r>
          </w:p>
        </w:tc>
        <w:tc>
          <w:tcPr>
            <w:tcW w:w="677" w:type="dxa"/>
          </w:tcPr>
          <w:p>
            <w:pPr>
              <w:pStyle w:val="TableParagraph"/>
              <w:ind w:left="23"/>
              <w:rPr>
                <w:sz w:val="9"/>
              </w:rPr>
            </w:pPr>
            <w:r>
              <w:rPr>
                <w:w w:val="105"/>
                <w:sz w:val="9"/>
              </w:rPr>
              <w:t>21/08/2024</w:t>
            </w:r>
          </w:p>
        </w:tc>
        <w:tc>
          <w:tcPr>
            <w:tcW w:w="715" w:type="dxa"/>
          </w:tcPr>
          <w:p>
            <w:pPr>
              <w:pStyle w:val="TableParagraph"/>
              <w:ind w:right="1"/>
              <w:jc w:val="right"/>
              <w:rPr>
                <w:sz w:val="9"/>
              </w:rPr>
            </w:pPr>
            <w:r>
              <w:rPr>
                <w:w w:val="105"/>
                <w:sz w:val="9"/>
              </w:rPr>
              <w:t>11.201,88</w:t>
            </w:r>
          </w:p>
        </w:tc>
        <w:tc>
          <w:tcPr>
            <w:tcW w:w="715" w:type="dxa"/>
          </w:tcPr>
          <w:p>
            <w:pPr>
              <w:pStyle w:val="TableParagraph"/>
              <w:ind w:right="1"/>
              <w:jc w:val="right"/>
              <w:rPr>
                <w:sz w:val="9"/>
              </w:rPr>
            </w:pPr>
            <w:r>
              <w:rPr>
                <w:sz w:val="9"/>
              </w:rPr>
              <w:t>0,00</w:t>
            </w:r>
          </w:p>
        </w:tc>
        <w:tc>
          <w:tcPr>
            <w:tcW w:w="715" w:type="dxa"/>
          </w:tcPr>
          <w:p>
            <w:pPr>
              <w:pStyle w:val="TableParagraph"/>
              <w:ind w:right="1"/>
              <w:jc w:val="right"/>
              <w:rPr>
                <w:sz w:val="9"/>
              </w:rPr>
            </w:pPr>
            <w:r>
              <w:rPr>
                <w:sz w:val="9"/>
              </w:rPr>
              <w:t>0,00</w:t>
            </w:r>
          </w:p>
        </w:tc>
        <w:tc>
          <w:tcPr>
            <w:tcW w:w="715" w:type="dxa"/>
          </w:tcPr>
          <w:p>
            <w:pPr>
              <w:pStyle w:val="TableParagraph"/>
              <w:jc w:val="right"/>
              <w:rPr>
                <w:sz w:val="9"/>
              </w:rPr>
            </w:pPr>
            <w:r>
              <w:rPr>
                <w:w w:val="105"/>
                <w:sz w:val="9"/>
              </w:rPr>
              <w:t>0,00</w:t>
            </w:r>
          </w:p>
        </w:tc>
        <w:tc>
          <w:tcPr>
            <w:tcW w:w="715" w:type="dxa"/>
          </w:tcPr>
          <w:p>
            <w:pPr>
              <w:pStyle w:val="TableParagraph"/>
              <w:spacing w:before="0"/>
              <w:rPr>
                <w:rFonts w:ascii="Times New Roman"/>
                <w:sz w:val="8"/>
              </w:rPr>
            </w:pPr>
          </w:p>
        </w:tc>
        <w:tc>
          <w:tcPr>
            <w:tcW w:w="715" w:type="dxa"/>
          </w:tcPr>
          <w:p>
            <w:pPr>
              <w:pStyle w:val="TableParagraph"/>
              <w:ind w:right="-15"/>
              <w:jc w:val="right"/>
              <w:rPr>
                <w:sz w:val="9"/>
              </w:rPr>
            </w:pPr>
            <w:r>
              <w:rPr>
                <w:w w:val="105"/>
                <w:sz w:val="9"/>
              </w:rPr>
              <w:t>1.165,52</w:t>
            </w:r>
          </w:p>
        </w:tc>
        <w:tc>
          <w:tcPr>
            <w:tcW w:w="715" w:type="dxa"/>
          </w:tcPr>
          <w:p>
            <w:pPr>
              <w:pStyle w:val="TableParagraph"/>
              <w:ind w:right="-15"/>
              <w:jc w:val="right"/>
              <w:rPr>
                <w:sz w:val="9"/>
              </w:rPr>
            </w:pPr>
            <w:r>
              <w:rPr>
                <w:w w:val="105"/>
                <w:sz w:val="9"/>
              </w:rPr>
              <w:t>12.367,40</w:t>
            </w:r>
          </w:p>
        </w:tc>
      </w:tr>
      <w:tr>
        <w:trPr>
          <w:trHeight w:val="162" w:hRule="atLeast"/>
        </w:trPr>
        <w:tc>
          <w:tcPr>
            <w:tcW w:w="715" w:type="dxa"/>
          </w:tcPr>
          <w:p>
            <w:pPr>
              <w:pStyle w:val="TableParagraph"/>
              <w:ind w:left="21"/>
              <w:rPr>
                <w:sz w:val="9"/>
              </w:rPr>
            </w:pPr>
            <w:r>
              <w:rPr>
                <w:w w:val="105"/>
                <w:sz w:val="9"/>
              </w:rPr>
              <w:t>00008239</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Cuidador/a</w:t>
            </w:r>
          </w:p>
        </w:tc>
        <w:tc>
          <w:tcPr>
            <w:tcW w:w="1737" w:type="dxa"/>
          </w:tcPr>
          <w:p>
            <w:pPr>
              <w:pStyle w:val="TableParagraph"/>
              <w:ind w:left="21"/>
              <w:rPr>
                <w:sz w:val="9"/>
              </w:rPr>
            </w:pPr>
            <w:r>
              <w:rPr>
                <w:w w:val="105"/>
                <w:sz w:val="9"/>
              </w:rPr>
              <w:t>289 - Indefinido T. Parcial - Transformac</w:t>
            </w:r>
          </w:p>
        </w:tc>
        <w:tc>
          <w:tcPr>
            <w:tcW w:w="715" w:type="dxa"/>
          </w:tcPr>
          <w:p>
            <w:pPr>
              <w:pStyle w:val="TableParagraph"/>
              <w:ind w:left="148" w:right="130"/>
              <w:jc w:val="center"/>
              <w:rPr>
                <w:sz w:val="9"/>
              </w:rPr>
            </w:pPr>
            <w:r>
              <w:rPr>
                <w:w w:val="105"/>
                <w:sz w:val="9"/>
              </w:rPr>
              <w:t>44,8</w:t>
            </w:r>
          </w:p>
        </w:tc>
        <w:tc>
          <w:tcPr>
            <w:tcW w:w="715" w:type="dxa"/>
          </w:tcPr>
          <w:p>
            <w:pPr>
              <w:pStyle w:val="TableParagraph"/>
              <w:ind w:left="22"/>
              <w:rPr>
                <w:sz w:val="9"/>
              </w:rPr>
            </w:pPr>
            <w:r>
              <w:rPr>
                <w:w w:val="105"/>
                <w:sz w:val="9"/>
              </w:rPr>
              <w:t>18/09/2021</w:t>
            </w:r>
          </w:p>
        </w:tc>
        <w:tc>
          <w:tcPr>
            <w:tcW w:w="677" w:type="dxa"/>
          </w:tcPr>
          <w:p>
            <w:pPr>
              <w:pStyle w:val="TableParagraph"/>
              <w:spacing w:before="0"/>
              <w:rPr>
                <w:rFonts w:ascii="Times New Roman"/>
                <w:sz w:val="8"/>
              </w:rPr>
            </w:pPr>
          </w:p>
        </w:tc>
        <w:tc>
          <w:tcPr>
            <w:tcW w:w="715" w:type="dxa"/>
          </w:tcPr>
          <w:p>
            <w:pPr>
              <w:pStyle w:val="TableParagraph"/>
              <w:jc w:val="right"/>
              <w:rPr>
                <w:sz w:val="9"/>
              </w:rPr>
            </w:pPr>
            <w:r>
              <w:rPr>
                <w:sz w:val="9"/>
              </w:rPr>
              <w:t>6.442,16</w:t>
            </w:r>
          </w:p>
        </w:tc>
        <w:tc>
          <w:tcPr>
            <w:tcW w:w="715" w:type="dxa"/>
          </w:tcPr>
          <w:p>
            <w:pPr>
              <w:pStyle w:val="TableParagraph"/>
              <w:ind w:right="1"/>
              <w:jc w:val="right"/>
              <w:rPr>
                <w:sz w:val="9"/>
              </w:rPr>
            </w:pPr>
            <w:r>
              <w:rPr>
                <w:sz w:val="9"/>
              </w:rPr>
              <w:t>0,00</w:t>
            </w:r>
          </w:p>
        </w:tc>
        <w:tc>
          <w:tcPr>
            <w:tcW w:w="715" w:type="dxa"/>
          </w:tcPr>
          <w:p>
            <w:pPr>
              <w:pStyle w:val="TableParagraph"/>
              <w:ind w:right="1"/>
              <w:jc w:val="right"/>
              <w:rPr>
                <w:sz w:val="9"/>
              </w:rPr>
            </w:pPr>
            <w:r>
              <w:rPr>
                <w:sz w:val="9"/>
              </w:rPr>
              <w:t>0,00</w:t>
            </w:r>
          </w:p>
        </w:tc>
        <w:tc>
          <w:tcPr>
            <w:tcW w:w="715" w:type="dxa"/>
          </w:tcPr>
          <w:p>
            <w:pPr>
              <w:pStyle w:val="TableParagraph"/>
              <w:jc w:val="right"/>
              <w:rPr>
                <w:sz w:val="9"/>
              </w:rPr>
            </w:pPr>
            <w:r>
              <w:rPr>
                <w:sz w:val="9"/>
              </w:rPr>
              <w:t>0,00</w:t>
            </w:r>
          </w:p>
        </w:tc>
        <w:tc>
          <w:tcPr>
            <w:tcW w:w="715" w:type="dxa"/>
          </w:tcPr>
          <w:p>
            <w:pPr>
              <w:pStyle w:val="TableParagraph"/>
              <w:spacing w:before="0"/>
              <w:rPr>
                <w:rFonts w:ascii="Times New Roman"/>
                <w:sz w:val="8"/>
              </w:rPr>
            </w:pPr>
          </w:p>
        </w:tc>
        <w:tc>
          <w:tcPr>
            <w:tcW w:w="715" w:type="dxa"/>
          </w:tcPr>
          <w:p>
            <w:pPr>
              <w:pStyle w:val="TableParagraph"/>
              <w:jc w:val="right"/>
              <w:rPr>
                <w:sz w:val="9"/>
              </w:rPr>
            </w:pPr>
            <w:r>
              <w:rPr>
                <w:sz w:val="9"/>
              </w:rPr>
              <w:t>670,29</w:t>
            </w:r>
          </w:p>
        </w:tc>
        <w:tc>
          <w:tcPr>
            <w:tcW w:w="715" w:type="dxa"/>
          </w:tcPr>
          <w:p>
            <w:pPr>
              <w:pStyle w:val="TableParagraph"/>
              <w:ind w:right="-15"/>
              <w:jc w:val="right"/>
              <w:rPr>
                <w:sz w:val="9"/>
              </w:rPr>
            </w:pPr>
            <w:r>
              <w:rPr>
                <w:w w:val="105"/>
                <w:sz w:val="9"/>
              </w:rPr>
              <w:t>7.112,45</w:t>
            </w:r>
          </w:p>
        </w:tc>
      </w:tr>
      <w:tr>
        <w:trPr>
          <w:trHeight w:val="162" w:hRule="atLeast"/>
        </w:trPr>
        <w:tc>
          <w:tcPr>
            <w:tcW w:w="715" w:type="dxa"/>
          </w:tcPr>
          <w:p>
            <w:pPr>
              <w:pStyle w:val="TableParagraph"/>
              <w:ind w:left="21"/>
              <w:rPr>
                <w:sz w:val="9"/>
              </w:rPr>
            </w:pPr>
            <w:r>
              <w:rPr>
                <w:w w:val="105"/>
                <w:sz w:val="9"/>
              </w:rPr>
              <w:t>00000539</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Cuidador/a</w:t>
            </w:r>
          </w:p>
        </w:tc>
        <w:tc>
          <w:tcPr>
            <w:tcW w:w="1737" w:type="dxa"/>
          </w:tcPr>
          <w:p>
            <w:pPr>
              <w:pStyle w:val="TableParagraph"/>
              <w:ind w:left="21"/>
              <w:rPr>
                <w:sz w:val="9"/>
              </w:rPr>
            </w:pPr>
            <w:r>
              <w:rPr>
                <w:w w:val="105"/>
                <w:sz w:val="9"/>
              </w:rPr>
              <w:t>200 - Indefinido T. Parcial - Ordinario</w:t>
            </w:r>
          </w:p>
        </w:tc>
        <w:tc>
          <w:tcPr>
            <w:tcW w:w="715" w:type="dxa"/>
          </w:tcPr>
          <w:p>
            <w:pPr>
              <w:pStyle w:val="TableParagraph"/>
              <w:ind w:left="148" w:right="130"/>
              <w:jc w:val="center"/>
              <w:rPr>
                <w:sz w:val="9"/>
              </w:rPr>
            </w:pPr>
            <w:r>
              <w:rPr>
                <w:w w:val="105"/>
                <w:sz w:val="9"/>
              </w:rPr>
              <w:t>97,4</w:t>
            </w:r>
          </w:p>
        </w:tc>
        <w:tc>
          <w:tcPr>
            <w:tcW w:w="715" w:type="dxa"/>
          </w:tcPr>
          <w:p>
            <w:pPr>
              <w:pStyle w:val="TableParagraph"/>
              <w:ind w:left="22"/>
              <w:rPr>
                <w:sz w:val="9"/>
              </w:rPr>
            </w:pPr>
            <w:r>
              <w:rPr>
                <w:w w:val="105"/>
                <w:sz w:val="9"/>
              </w:rPr>
              <w:t>16/06/2006</w:t>
            </w:r>
          </w:p>
        </w:tc>
        <w:tc>
          <w:tcPr>
            <w:tcW w:w="677" w:type="dxa"/>
          </w:tcPr>
          <w:p>
            <w:pPr>
              <w:pStyle w:val="TableParagraph"/>
              <w:spacing w:before="0"/>
              <w:rPr>
                <w:rFonts w:ascii="Times New Roman"/>
                <w:sz w:val="8"/>
              </w:rPr>
            </w:pPr>
          </w:p>
        </w:tc>
        <w:tc>
          <w:tcPr>
            <w:tcW w:w="715" w:type="dxa"/>
          </w:tcPr>
          <w:p>
            <w:pPr>
              <w:pStyle w:val="TableParagraph"/>
              <w:ind w:right="1"/>
              <w:jc w:val="right"/>
              <w:rPr>
                <w:sz w:val="9"/>
              </w:rPr>
            </w:pPr>
            <w:r>
              <w:rPr>
                <w:w w:val="105"/>
                <w:sz w:val="9"/>
              </w:rPr>
              <w:t>14.005,94</w:t>
            </w:r>
          </w:p>
        </w:tc>
        <w:tc>
          <w:tcPr>
            <w:tcW w:w="715" w:type="dxa"/>
          </w:tcPr>
          <w:p>
            <w:pPr>
              <w:pStyle w:val="TableParagraph"/>
              <w:jc w:val="right"/>
              <w:rPr>
                <w:sz w:val="9"/>
              </w:rPr>
            </w:pPr>
            <w:r>
              <w:rPr>
                <w:w w:val="105"/>
                <w:sz w:val="9"/>
              </w:rPr>
              <w:t>1.012,47</w:t>
            </w:r>
          </w:p>
        </w:tc>
        <w:tc>
          <w:tcPr>
            <w:tcW w:w="715" w:type="dxa"/>
          </w:tcPr>
          <w:p>
            <w:pPr>
              <w:pStyle w:val="TableParagraph"/>
              <w:ind w:right="1"/>
              <w:jc w:val="right"/>
              <w:rPr>
                <w:sz w:val="9"/>
              </w:rPr>
            </w:pPr>
            <w:r>
              <w:rPr>
                <w:sz w:val="9"/>
              </w:rPr>
              <w:t>1.288,60</w:t>
            </w:r>
          </w:p>
        </w:tc>
        <w:tc>
          <w:tcPr>
            <w:tcW w:w="715" w:type="dxa"/>
          </w:tcPr>
          <w:p>
            <w:pPr>
              <w:pStyle w:val="TableParagraph"/>
              <w:jc w:val="right"/>
              <w:rPr>
                <w:sz w:val="9"/>
              </w:rPr>
            </w:pPr>
            <w:r>
              <w:rPr>
                <w:w w:val="105"/>
                <w:sz w:val="9"/>
              </w:rPr>
              <w:t>1.008,38</w:t>
            </w:r>
          </w:p>
        </w:tc>
        <w:tc>
          <w:tcPr>
            <w:tcW w:w="715" w:type="dxa"/>
          </w:tcPr>
          <w:p>
            <w:pPr>
              <w:pStyle w:val="TableParagraph"/>
              <w:spacing w:before="0"/>
              <w:rPr>
                <w:rFonts w:ascii="Times New Roman"/>
                <w:sz w:val="8"/>
              </w:rPr>
            </w:pPr>
          </w:p>
        </w:tc>
        <w:tc>
          <w:tcPr>
            <w:tcW w:w="715" w:type="dxa"/>
          </w:tcPr>
          <w:p>
            <w:pPr>
              <w:pStyle w:val="TableParagraph"/>
              <w:spacing w:before="0"/>
              <w:rPr>
                <w:rFonts w:ascii="Times New Roman"/>
                <w:sz w:val="8"/>
              </w:rPr>
            </w:pPr>
          </w:p>
        </w:tc>
        <w:tc>
          <w:tcPr>
            <w:tcW w:w="715" w:type="dxa"/>
          </w:tcPr>
          <w:p>
            <w:pPr>
              <w:pStyle w:val="TableParagraph"/>
              <w:jc w:val="right"/>
              <w:rPr>
                <w:sz w:val="9"/>
              </w:rPr>
            </w:pPr>
            <w:r>
              <w:rPr>
                <w:w w:val="105"/>
                <w:sz w:val="9"/>
              </w:rPr>
              <w:t>17.315,40</w:t>
            </w:r>
          </w:p>
        </w:tc>
      </w:tr>
      <w:tr>
        <w:trPr>
          <w:trHeight w:val="162" w:hRule="atLeast"/>
        </w:trPr>
        <w:tc>
          <w:tcPr>
            <w:tcW w:w="715" w:type="dxa"/>
          </w:tcPr>
          <w:p>
            <w:pPr>
              <w:pStyle w:val="TableParagraph"/>
              <w:ind w:left="21"/>
              <w:rPr>
                <w:sz w:val="9"/>
              </w:rPr>
            </w:pPr>
            <w:r>
              <w:rPr>
                <w:w w:val="105"/>
                <w:sz w:val="9"/>
              </w:rPr>
              <w:t>00001065</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Cuidador/a</w:t>
            </w:r>
          </w:p>
        </w:tc>
        <w:tc>
          <w:tcPr>
            <w:tcW w:w="1737" w:type="dxa"/>
          </w:tcPr>
          <w:p>
            <w:pPr>
              <w:pStyle w:val="TableParagraph"/>
              <w:ind w:left="21"/>
              <w:rPr>
                <w:sz w:val="9"/>
              </w:rPr>
            </w:pPr>
            <w:r>
              <w:rPr>
                <w:w w:val="105"/>
                <w:sz w:val="9"/>
              </w:rPr>
              <w:t>200 - Indefinido T. Parcial - Ordinario</w:t>
            </w:r>
          </w:p>
        </w:tc>
        <w:tc>
          <w:tcPr>
            <w:tcW w:w="715" w:type="dxa"/>
          </w:tcPr>
          <w:p>
            <w:pPr>
              <w:pStyle w:val="TableParagraph"/>
              <w:ind w:left="148" w:right="130"/>
              <w:jc w:val="center"/>
              <w:rPr>
                <w:sz w:val="9"/>
              </w:rPr>
            </w:pPr>
            <w:r>
              <w:rPr>
                <w:w w:val="105"/>
                <w:sz w:val="9"/>
              </w:rPr>
              <w:t>44,8</w:t>
            </w:r>
          </w:p>
        </w:tc>
        <w:tc>
          <w:tcPr>
            <w:tcW w:w="715" w:type="dxa"/>
          </w:tcPr>
          <w:p>
            <w:pPr>
              <w:pStyle w:val="TableParagraph"/>
              <w:ind w:left="22"/>
              <w:rPr>
                <w:sz w:val="9"/>
              </w:rPr>
            </w:pPr>
            <w:r>
              <w:rPr>
                <w:w w:val="105"/>
                <w:sz w:val="9"/>
              </w:rPr>
              <w:t>23/03/2009</w:t>
            </w:r>
          </w:p>
        </w:tc>
        <w:tc>
          <w:tcPr>
            <w:tcW w:w="677" w:type="dxa"/>
          </w:tcPr>
          <w:p>
            <w:pPr>
              <w:pStyle w:val="TableParagraph"/>
              <w:spacing w:before="0"/>
              <w:rPr>
                <w:rFonts w:ascii="Times New Roman"/>
                <w:sz w:val="8"/>
              </w:rPr>
            </w:pPr>
          </w:p>
        </w:tc>
        <w:tc>
          <w:tcPr>
            <w:tcW w:w="715" w:type="dxa"/>
          </w:tcPr>
          <w:p>
            <w:pPr>
              <w:pStyle w:val="TableParagraph"/>
              <w:ind w:right="1"/>
              <w:jc w:val="right"/>
              <w:rPr>
                <w:sz w:val="9"/>
              </w:rPr>
            </w:pPr>
            <w:r>
              <w:rPr>
                <w:sz w:val="9"/>
              </w:rPr>
              <w:t>6.442,16</w:t>
            </w:r>
          </w:p>
        </w:tc>
        <w:tc>
          <w:tcPr>
            <w:tcW w:w="715" w:type="dxa"/>
          </w:tcPr>
          <w:p>
            <w:pPr>
              <w:pStyle w:val="TableParagraph"/>
              <w:ind w:right="1"/>
              <w:jc w:val="right"/>
              <w:rPr>
                <w:sz w:val="9"/>
              </w:rPr>
            </w:pPr>
            <w:r>
              <w:rPr>
                <w:sz w:val="9"/>
              </w:rPr>
              <w:t>495,05</w:t>
            </w:r>
          </w:p>
        </w:tc>
        <w:tc>
          <w:tcPr>
            <w:tcW w:w="715" w:type="dxa"/>
          </w:tcPr>
          <w:p>
            <w:pPr>
              <w:pStyle w:val="TableParagraph"/>
              <w:jc w:val="right"/>
              <w:rPr>
                <w:sz w:val="9"/>
              </w:rPr>
            </w:pPr>
            <w:r>
              <w:rPr>
                <w:w w:val="105"/>
                <w:sz w:val="9"/>
              </w:rPr>
              <w:t>592,70</w:t>
            </w:r>
          </w:p>
        </w:tc>
        <w:tc>
          <w:tcPr>
            <w:tcW w:w="715" w:type="dxa"/>
          </w:tcPr>
          <w:p>
            <w:pPr>
              <w:pStyle w:val="TableParagraph"/>
              <w:ind w:right="1"/>
              <w:jc w:val="right"/>
              <w:rPr>
                <w:sz w:val="9"/>
              </w:rPr>
            </w:pPr>
            <w:r>
              <w:rPr>
                <w:sz w:val="9"/>
              </w:rPr>
              <w:t>463,81</w:t>
            </w:r>
          </w:p>
        </w:tc>
        <w:tc>
          <w:tcPr>
            <w:tcW w:w="715" w:type="dxa"/>
          </w:tcPr>
          <w:p>
            <w:pPr>
              <w:pStyle w:val="TableParagraph"/>
              <w:spacing w:before="0"/>
              <w:rPr>
                <w:rFonts w:ascii="Times New Roman"/>
                <w:sz w:val="8"/>
              </w:rPr>
            </w:pPr>
          </w:p>
        </w:tc>
        <w:tc>
          <w:tcPr>
            <w:tcW w:w="715" w:type="dxa"/>
          </w:tcPr>
          <w:p>
            <w:pPr>
              <w:pStyle w:val="TableParagraph"/>
              <w:spacing w:before="0"/>
              <w:rPr>
                <w:rFonts w:ascii="Times New Roman"/>
                <w:sz w:val="8"/>
              </w:rPr>
            </w:pPr>
          </w:p>
        </w:tc>
        <w:tc>
          <w:tcPr>
            <w:tcW w:w="715" w:type="dxa"/>
          </w:tcPr>
          <w:p>
            <w:pPr>
              <w:pStyle w:val="TableParagraph"/>
              <w:jc w:val="right"/>
              <w:rPr>
                <w:sz w:val="9"/>
              </w:rPr>
            </w:pPr>
            <w:r>
              <w:rPr>
                <w:sz w:val="9"/>
              </w:rPr>
              <w:t>7.993,73</w:t>
            </w:r>
          </w:p>
        </w:tc>
      </w:tr>
      <w:tr>
        <w:trPr>
          <w:trHeight w:val="162" w:hRule="atLeast"/>
        </w:trPr>
        <w:tc>
          <w:tcPr>
            <w:tcW w:w="715" w:type="dxa"/>
          </w:tcPr>
          <w:p>
            <w:pPr>
              <w:pStyle w:val="TableParagraph"/>
              <w:ind w:left="21"/>
              <w:rPr>
                <w:sz w:val="9"/>
              </w:rPr>
            </w:pPr>
            <w:r>
              <w:rPr>
                <w:w w:val="105"/>
                <w:sz w:val="9"/>
              </w:rPr>
              <w:t>00000360</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Cuidador/a</w:t>
            </w:r>
          </w:p>
        </w:tc>
        <w:tc>
          <w:tcPr>
            <w:tcW w:w="1737" w:type="dxa"/>
          </w:tcPr>
          <w:p>
            <w:pPr>
              <w:pStyle w:val="TableParagraph"/>
              <w:ind w:left="21"/>
              <w:rPr>
                <w:sz w:val="9"/>
              </w:rPr>
            </w:pPr>
            <w:r>
              <w:rPr>
                <w:w w:val="105"/>
                <w:sz w:val="9"/>
              </w:rPr>
              <w:t>200 - Indefinido T. Parcial - Ordinario</w:t>
            </w:r>
          </w:p>
        </w:tc>
        <w:tc>
          <w:tcPr>
            <w:tcW w:w="715" w:type="dxa"/>
          </w:tcPr>
          <w:p>
            <w:pPr>
              <w:pStyle w:val="TableParagraph"/>
              <w:ind w:left="148" w:right="130"/>
              <w:jc w:val="center"/>
              <w:rPr>
                <w:sz w:val="9"/>
              </w:rPr>
            </w:pPr>
            <w:r>
              <w:rPr>
                <w:w w:val="105"/>
                <w:sz w:val="9"/>
              </w:rPr>
              <w:t>97,4</w:t>
            </w:r>
          </w:p>
        </w:tc>
        <w:tc>
          <w:tcPr>
            <w:tcW w:w="715" w:type="dxa"/>
          </w:tcPr>
          <w:p>
            <w:pPr>
              <w:pStyle w:val="TableParagraph"/>
              <w:ind w:left="22"/>
              <w:rPr>
                <w:sz w:val="9"/>
              </w:rPr>
            </w:pPr>
            <w:r>
              <w:rPr>
                <w:w w:val="105"/>
                <w:sz w:val="9"/>
              </w:rPr>
              <w:t>20/08/2004</w:t>
            </w:r>
          </w:p>
        </w:tc>
        <w:tc>
          <w:tcPr>
            <w:tcW w:w="677" w:type="dxa"/>
          </w:tcPr>
          <w:p>
            <w:pPr>
              <w:pStyle w:val="TableParagraph"/>
              <w:spacing w:before="0"/>
              <w:rPr>
                <w:rFonts w:ascii="Times New Roman"/>
                <w:sz w:val="8"/>
              </w:rPr>
            </w:pPr>
          </w:p>
        </w:tc>
        <w:tc>
          <w:tcPr>
            <w:tcW w:w="715" w:type="dxa"/>
          </w:tcPr>
          <w:p>
            <w:pPr>
              <w:pStyle w:val="TableParagraph"/>
              <w:ind w:right="1"/>
              <w:jc w:val="right"/>
              <w:rPr>
                <w:sz w:val="9"/>
              </w:rPr>
            </w:pPr>
            <w:r>
              <w:rPr>
                <w:w w:val="105"/>
                <w:sz w:val="9"/>
              </w:rPr>
              <w:t>14.005,94</w:t>
            </w:r>
          </w:p>
        </w:tc>
        <w:tc>
          <w:tcPr>
            <w:tcW w:w="715" w:type="dxa"/>
          </w:tcPr>
          <w:p>
            <w:pPr>
              <w:pStyle w:val="TableParagraph"/>
              <w:jc w:val="right"/>
              <w:rPr>
                <w:sz w:val="9"/>
              </w:rPr>
            </w:pPr>
            <w:r>
              <w:rPr>
                <w:w w:val="105"/>
                <w:sz w:val="9"/>
              </w:rPr>
              <w:t>1.057,88</w:t>
            </w:r>
          </w:p>
        </w:tc>
        <w:tc>
          <w:tcPr>
            <w:tcW w:w="715" w:type="dxa"/>
          </w:tcPr>
          <w:p>
            <w:pPr>
              <w:pStyle w:val="TableParagraph"/>
              <w:ind w:right="1"/>
              <w:jc w:val="right"/>
              <w:rPr>
                <w:sz w:val="9"/>
              </w:rPr>
            </w:pPr>
            <w:r>
              <w:rPr>
                <w:sz w:val="9"/>
              </w:rPr>
              <w:t>1.288,60</w:t>
            </w:r>
          </w:p>
        </w:tc>
        <w:tc>
          <w:tcPr>
            <w:tcW w:w="715" w:type="dxa"/>
          </w:tcPr>
          <w:p>
            <w:pPr>
              <w:pStyle w:val="TableParagraph"/>
              <w:jc w:val="right"/>
              <w:rPr>
                <w:sz w:val="9"/>
              </w:rPr>
            </w:pPr>
            <w:r>
              <w:rPr>
                <w:w w:val="105"/>
                <w:sz w:val="9"/>
              </w:rPr>
              <w:t>1.008,38</w:t>
            </w:r>
          </w:p>
        </w:tc>
        <w:tc>
          <w:tcPr>
            <w:tcW w:w="715" w:type="dxa"/>
          </w:tcPr>
          <w:p>
            <w:pPr>
              <w:pStyle w:val="TableParagraph"/>
              <w:spacing w:before="0"/>
              <w:rPr>
                <w:rFonts w:ascii="Times New Roman"/>
                <w:sz w:val="8"/>
              </w:rPr>
            </w:pPr>
          </w:p>
        </w:tc>
        <w:tc>
          <w:tcPr>
            <w:tcW w:w="715" w:type="dxa"/>
          </w:tcPr>
          <w:p>
            <w:pPr>
              <w:pStyle w:val="TableParagraph"/>
              <w:spacing w:before="0"/>
              <w:rPr>
                <w:rFonts w:ascii="Times New Roman"/>
                <w:sz w:val="8"/>
              </w:rPr>
            </w:pPr>
          </w:p>
        </w:tc>
        <w:tc>
          <w:tcPr>
            <w:tcW w:w="715" w:type="dxa"/>
          </w:tcPr>
          <w:p>
            <w:pPr>
              <w:pStyle w:val="TableParagraph"/>
              <w:jc w:val="right"/>
              <w:rPr>
                <w:sz w:val="9"/>
              </w:rPr>
            </w:pPr>
            <w:r>
              <w:rPr>
                <w:w w:val="105"/>
                <w:sz w:val="9"/>
              </w:rPr>
              <w:t>17.360,81</w:t>
            </w:r>
          </w:p>
        </w:tc>
      </w:tr>
      <w:tr>
        <w:trPr>
          <w:trHeight w:val="349" w:hRule="atLeast"/>
        </w:trPr>
        <w:tc>
          <w:tcPr>
            <w:tcW w:w="715" w:type="dxa"/>
          </w:tcPr>
          <w:p>
            <w:pPr>
              <w:pStyle w:val="TableParagraph"/>
              <w:ind w:left="21"/>
              <w:rPr>
                <w:sz w:val="9"/>
              </w:rPr>
            </w:pPr>
            <w:r>
              <w:rPr>
                <w:w w:val="105"/>
                <w:sz w:val="9"/>
              </w:rPr>
              <w:t>00000756</w:t>
            </w:r>
          </w:p>
        </w:tc>
        <w:tc>
          <w:tcPr>
            <w:tcW w:w="715" w:type="dxa"/>
          </w:tcPr>
          <w:p>
            <w:pPr>
              <w:pStyle w:val="TableParagraph"/>
              <w:spacing w:line="273" w:lineRule="auto"/>
              <w:ind w:left="21" w:hanging="1"/>
              <w:rPr>
                <w:sz w:val="9"/>
              </w:rPr>
            </w:pPr>
            <w:r>
              <w:rPr>
                <w:w w:val="105"/>
                <w:sz w:val="9"/>
              </w:rPr>
              <w:t>TÉCNICO </w:t>
            </w:r>
            <w:r>
              <w:rPr>
                <w:sz w:val="9"/>
              </w:rPr>
              <w:t>SUPERIOR</w:t>
            </w:r>
          </w:p>
          <w:p>
            <w:pPr>
              <w:pStyle w:val="TableParagraph"/>
              <w:spacing w:line="91" w:lineRule="exact" w:before="0"/>
              <w:ind w:left="21"/>
              <w:rPr>
                <w:sz w:val="9"/>
              </w:rPr>
            </w:pPr>
            <w:r>
              <w:rPr>
                <w:w w:val="105"/>
                <w:sz w:val="9"/>
              </w:rPr>
              <w:t>NIVEL 1</w:t>
            </w:r>
          </w:p>
        </w:tc>
        <w:tc>
          <w:tcPr>
            <w:tcW w:w="715" w:type="dxa"/>
          </w:tcPr>
          <w:p>
            <w:pPr>
              <w:pStyle w:val="TableParagraph"/>
              <w:spacing w:line="273" w:lineRule="auto"/>
              <w:ind w:left="21" w:right="175"/>
              <w:rPr>
                <w:sz w:val="9"/>
              </w:rPr>
            </w:pPr>
            <w:r>
              <w:rPr>
                <w:w w:val="105"/>
                <w:sz w:val="9"/>
              </w:rPr>
              <w:t>Educador/a Monitor/a</w:t>
            </w:r>
          </w:p>
        </w:tc>
        <w:tc>
          <w:tcPr>
            <w:tcW w:w="1737" w:type="dxa"/>
          </w:tcPr>
          <w:p>
            <w:pPr>
              <w:pStyle w:val="TableParagraph"/>
              <w:ind w:left="21"/>
              <w:rPr>
                <w:sz w:val="9"/>
              </w:rPr>
            </w:pPr>
            <w:r>
              <w:rPr>
                <w:w w:val="105"/>
                <w:sz w:val="9"/>
              </w:rPr>
              <w:t>100 - Indefinido T. Completo - Ordinario</w:t>
            </w:r>
          </w:p>
        </w:tc>
        <w:tc>
          <w:tcPr>
            <w:tcW w:w="715" w:type="dxa"/>
          </w:tcPr>
          <w:p>
            <w:pPr>
              <w:pStyle w:val="TableParagraph"/>
              <w:ind w:left="150" w:right="130"/>
              <w:jc w:val="center"/>
              <w:rPr>
                <w:sz w:val="9"/>
              </w:rPr>
            </w:pPr>
            <w:r>
              <w:rPr>
                <w:w w:val="105"/>
                <w:sz w:val="9"/>
              </w:rPr>
              <w:t>100</w:t>
            </w:r>
          </w:p>
        </w:tc>
        <w:tc>
          <w:tcPr>
            <w:tcW w:w="715" w:type="dxa"/>
          </w:tcPr>
          <w:p>
            <w:pPr>
              <w:pStyle w:val="TableParagraph"/>
              <w:ind w:left="23"/>
              <w:rPr>
                <w:sz w:val="9"/>
              </w:rPr>
            </w:pPr>
            <w:r>
              <w:rPr>
                <w:w w:val="105"/>
                <w:sz w:val="9"/>
              </w:rPr>
              <w:t>10/09/2007</w:t>
            </w:r>
          </w:p>
        </w:tc>
        <w:tc>
          <w:tcPr>
            <w:tcW w:w="677" w:type="dxa"/>
          </w:tcPr>
          <w:p>
            <w:pPr>
              <w:pStyle w:val="TableParagraph"/>
              <w:spacing w:before="0"/>
              <w:rPr>
                <w:rFonts w:ascii="Times New Roman"/>
                <w:sz w:val="8"/>
              </w:rPr>
            </w:pPr>
          </w:p>
        </w:tc>
        <w:tc>
          <w:tcPr>
            <w:tcW w:w="715" w:type="dxa"/>
          </w:tcPr>
          <w:p>
            <w:pPr>
              <w:pStyle w:val="TableParagraph"/>
              <w:ind w:right="1"/>
              <w:jc w:val="right"/>
              <w:rPr>
                <w:sz w:val="9"/>
              </w:rPr>
            </w:pPr>
            <w:r>
              <w:rPr>
                <w:w w:val="105"/>
                <w:sz w:val="9"/>
              </w:rPr>
              <w:t>17.793,16</w:t>
            </w:r>
          </w:p>
        </w:tc>
        <w:tc>
          <w:tcPr>
            <w:tcW w:w="715" w:type="dxa"/>
          </w:tcPr>
          <w:p>
            <w:pPr>
              <w:pStyle w:val="TableParagraph"/>
              <w:ind w:right="1"/>
              <w:jc w:val="right"/>
              <w:rPr>
                <w:sz w:val="9"/>
              </w:rPr>
            </w:pPr>
            <w:r>
              <w:rPr>
                <w:sz w:val="9"/>
              </w:rPr>
              <w:t>431,20</w:t>
            </w:r>
          </w:p>
        </w:tc>
        <w:tc>
          <w:tcPr>
            <w:tcW w:w="715" w:type="dxa"/>
          </w:tcPr>
          <w:p>
            <w:pPr>
              <w:pStyle w:val="TableParagraph"/>
              <w:ind w:right="1"/>
              <w:jc w:val="right"/>
              <w:rPr>
                <w:sz w:val="9"/>
              </w:rPr>
            </w:pPr>
            <w:r>
              <w:rPr>
                <w:sz w:val="9"/>
              </w:rPr>
              <w:t>1.637,02</w:t>
            </w:r>
          </w:p>
        </w:tc>
        <w:tc>
          <w:tcPr>
            <w:tcW w:w="715" w:type="dxa"/>
          </w:tcPr>
          <w:p>
            <w:pPr>
              <w:pStyle w:val="TableParagraph"/>
              <w:ind w:right="1"/>
              <w:jc w:val="right"/>
              <w:rPr>
                <w:sz w:val="9"/>
              </w:rPr>
            </w:pPr>
            <w:r>
              <w:rPr>
                <w:sz w:val="9"/>
              </w:rPr>
              <w:t>1.281,14</w:t>
            </w:r>
          </w:p>
        </w:tc>
        <w:tc>
          <w:tcPr>
            <w:tcW w:w="715" w:type="dxa"/>
          </w:tcPr>
          <w:p>
            <w:pPr>
              <w:pStyle w:val="TableParagraph"/>
              <w:spacing w:before="0"/>
              <w:rPr>
                <w:rFonts w:ascii="Times New Roman"/>
                <w:sz w:val="8"/>
              </w:rPr>
            </w:pPr>
          </w:p>
        </w:tc>
        <w:tc>
          <w:tcPr>
            <w:tcW w:w="715" w:type="dxa"/>
          </w:tcPr>
          <w:p>
            <w:pPr>
              <w:pStyle w:val="TableParagraph"/>
              <w:spacing w:before="0"/>
              <w:rPr>
                <w:rFonts w:ascii="Times New Roman"/>
                <w:sz w:val="8"/>
              </w:rPr>
            </w:pPr>
          </w:p>
        </w:tc>
        <w:tc>
          <w:tcPr>
            <w:tcW w:w="715" w:type="dxa"/>
          </w:tcPr>
          <w:p>
            <w:pPr>
              <w:pStyle w:val="TableParagraph"/>
              <w:jc w:val="right"/>
              <w:rPr>
                <w:sz w:val="9"/>
              </w:rPr>
            </w:pPr>
            <w:r>
              <w:rPr>
                <w:w w:val="105"/>
                <w:sz w:val="9"/>
              </w:rPr>
              <w:t>21.142,52</w:t>
            </w:r>
          </w:p>
        </w:tc>
      </w:tr>
      <w:tr>
        <w:trPr>
          <w:trHeight w:val="162" w:hRule="atLeast"/>
        </w:trPr>
        <w:tc>
          <w:tcPr>
            <w:tcW w:w="715" w:type="dxa"/>
          </w:tcPr>
          <w:p>
            <w:pPr>
              <w:pStyle w:val="TableParagraph"/>
              <w:ind w:left="21"/>
              <w:rPr>
                <w:sz w:val="9"/>
              </w:rPr>
            </w:pPr>
            <w:r>
              <w:rPr>
                <w:w w:val="105"/>
                <w:sz w:val="9"/>
              </w:rPr>
              <w:t>00007092</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Cuidador/a</w:t>
            </w:r>
          </w:p>
        </w:tc>
        <w:tc>
          <w:tcPr>
            <w:tcW w:w="1737" w:type="dxa"/>
          </w:tcPr>
          <w:p>
            <w:pPr>
              <w:pStyle w:val="TableParagraph"/>
              <w:ind w:left="21"/>
              <w:rPr>
                <w:sz w:val="9"/>
              </w:rPr>
            </w:pPr>
            <w:r>
              <w:rPr>
                <w:w w:val="105"/>
                <w:sz w:val="9"/>
              </w:rPr>
              <w:t>200 - Indefinido T. Parcial - Ordinario</w:t>
            </w:r>
          </w:p>
        </w:tc>
        <w:tc>
          <w:tcPr>
            <w:tcW w:w="715" w:type="dxa"/>
          </w:tcPr>
          <w:p>
            <w:pPr>
              <w:pStyle w:val="TableParagraph"/>
              <w:ind w:left="148" w:right="130"/>
              <w:jc w:val="center"/>
              <w:rPr>
                <w:sz w:val="9"/>
              </w:rPr>
            </w:pPr>
            <w:r>
              <w:rPr>
                <w:w w:val="105"/>
                <w:sz w:val="9"/>
              </w:rPr>
              <w:t>44,8</w:t>
            </w:r>
          </w:p>
        </w:tc>
        <w:tc>
          <w:tcPr>
            <w:tcW w:w="715" w:type="dxa"/>
          </w:tcPr>
          <w:p>
            <w:pPr>
              <w:pStyle w:val="TableParagraph"/>
              <w:ind w:left="22"/>
              <w:rPr>
                <w:sz w:val="9"/>
              </w:rPr>
            </w:pPr>
            <w:r>
              <w:rPr>
                <w:w w:val="105"/>
                <w:sz w:val="9"/>
              </w:rPr>
              <w:t>21/03/2020</w:t>
            </w:r>
          </w:p>
        </w:tc>
        <w:tc>
          <w:tcPr>
            <w:tcW w:w="677" w:type="dxa"/>
          </w:tcPr>
          <w:p>
            <w:pPr>
              <w:pStyle w:val="TableParagraph"/>
              <w:spacing w:before="0"/>
              <w:rPr>
                <w:rFonts w:ascii="Times New Roman"/>
                <w:sz w:val="8"/>
              </w:rPr>
            </w:pPr>
          </w:p>
        </w:tc>
        <w:tc>
          <w:tcPr>
            <w:tcW w:w="715" w:type="dxa"/>
          </w:tcPr>
          <w:p>
            <w:pPr>
              <w:pStyle w:val="TableParagraph"/>
              <w:ind w:right="1"/>
              <w:jc w:val="right"/>
              <w:rPr>
                <w:sz w:val="9"/>
              </w:rPr>
            </w:pPr>
            <w:r>
              <w:rPr>
                <w:sz w:val="9"/>
              </w:rPr>
              <w:t>6.442,16</w:t>
            </w:r>
          </w:p>
        </w:tc>
        <w:tc>
          <w:tcPr>
            <w:tcW w:w="715" w:type="dxa"/>
          </w:tcPr>
          <w:p>
            <w:pPr>
              <w:pStyle w:val="TableParagraph"/>
              <w:ind w:right="1"/>
              <w:jc w:val="right"/>
              <w:rPr>
                <w:sz w:val="9"/>
              </w:rPr>
            </w:pPr>
            <w:r>
              <w:rPr>
                <w:sz w:val="9"/>
              </w:rPr>
              <w:t>0,00</w:t>
            </w:r>
          </w:p>
        </w:tc>
        <w:tc>
          <w:tcPr>
            <w:tcW w:w="715" w:type="dxa"/>
          </w:tcPr>
          <w:p>
            <w:pPr>
              <w:pStyle w:val="TableParagraph"/>
              <w:ind w:right="1"/>
              <w:jc w:val="right"/>
              <w:rPr>
                <w:sz w:val="9"/>
              </w:rPr>
            </w:pPr>
            <w:r>
              <w:rPr>
                <w:sz w:val="9"/>
              </w:rPr>
              <w:t>0,00</w:t>
            </w:r>
          </w:p>
        </w:tc>
        <w:tc>
          <w:tcPr>
            <w:tcW w:w="715" w:type="dxa"/>
          </w:tcPr>
          <w:p>
            <w:pPr>
              <w:pStyle w:val="TableParagraph"/>
              <w:jc w:val="right"/>
              <w:rPr>
                <w:sz w:val="9"/>
              </w:rPr>
            </w:pPr>
            <w:r>
              <w:rPr>
                <w:w w:val="105"/>
                <w:sz w:val="9"/>
              </w:rPr>
              <w:t>0,00</w:t>
            </w:r>
          </w:p>
        </w:tc>
        <w:tc>
          <w:tcPr>
            <w:tcW w:w="715" w:type="dxa"/>
          </w:tcPr>
          <w:p>
            <w:pPr>
              <w:pStyle w:val="TableParagraph"/>
              <w:spacing w:before="0"/>
              <w:rPr>
                <w:rFonts w:ascii="Times New Roman"/>
                <w:sz w:val="8"/>
              </w:rPr>
            </w:pPr>
          </w:p>
        </w:tc>
        <w:tc>
          <w:tcPr>
            <w:tcW w:w="715" w:type="dxa"/>
          </w:tcPr>
          <w:p>
            <w:pPr>
              <w:pStyle w:val="TableParagraph"/>
              <w:jc w:val="right"/>
              <w:rPr>
                <w:sz w:val="9"/>
              </w:rPr>
            </w:pPr>
            <w:r>
              <w:rPr>
                <w:sz w:val="9"/>
              </w:rPr>
              <w:t>670,29</w:t>
            </w:r>
          </w:p>
        </w:tc>
        <w:tc>
          <w:tcPr>
            <w:tcW w:w="715" w:type="dxa"/>
          </w:tcPr>
          <w:p>
            <w:pPr>
              <w:pStyle w:val="TableParagraph"/>
              <w:ind w:right="-15"/>
              <w:jc w:val="right"/>
              <w:rPr>
                <w:sz w:val="9"/>
              </w:rPr>
            </w:pPr>
            <w:r>
              <w:rPr>
                <w:w w:val="105"/>
                <w:sz w:val="9"/>
              </w:rPr>
              <w:t>7.112,45</w:t>
            </w:r>
          </w:p>
        </w:tc>
      </w:tr>
      <w:tr>
        <w:trPr>
          <w:trHeight w:val="162" w:hRule="atLeast"/>
        </w:trPr>
        <w:tc>
          <w:tcPr>
            <w:tcW w:w="715" w:type="dxa"/>
          </w:tcPr>
          <w:p>
            <w:pPr>
              <w:pStyle w:val="TableParagraph"/>
              <w:ind w:left="21"/>
              <w:rPr>
                <w:sz w:val="9"/>
              </w:rPr>
            </w:pPr>
            <w:r>
              <w:rPr>
                <w:w w:val="105"/>
                <w:sz w:val="9"/>
              </w:rPr>
              <w:t>00004737</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Cuidador/a</w:t>
            </w:r>
          </w:p>
        </w:tc>
        <w:tc>
          <w:tcPr>
            <w:tcW w:w="1737" w:type="dxa"/>
          </w:tcPr>
          <w:p>
            <w:pPr>
              <w:pStyle w:val="TableParagraph"/>
              <w:ind w:left="21"/>
              <w:rPr>
                <w:sz w:val="9"/>
              </w:rPr>
            </w:pPr>
            <w:r>
              <w:rPr>
                <w:w w:val="105"/>
                <w:sz w:val="9"/>
              </w:rPr>
              <w:t>200 - Indefinido T. Parcial - Ordinario</w:t>
            </w:r>
          </w:p>
        </w:tc>
        <w:tc>
          <w:tcPr>
            <w:tcW w:w="715" w:type="dxa"/>
          </w:tcPr>
          <w:p>
            <w:pPr>
              <w:pStyle w:val="TableParagraph"/>
              <w:ind w:left="148" w:right="130"/>
              <w:jc w:val="center"/>
              <w:rPr>
                <w:sz w:val="9"/>
              </w:rPr>
            </w:pPr>
            <w:r>
              <w:rPr>
                <w:w w:val="105"/>
                <w:sz w:val="9"/>
              </w:rPr>
              <w:t>77,9</w:t>
            </w:r>
          </w:p>
        </w:tc>
        <w:tc>
          <w:tcPr>
            <w:tcW w:w="715" w:type="dxa"/>
          </w:tcPr>
          <w:p>
            <w:pPr>
              <w:pStyle w:val="TableParagraph"/>
              <w:ind w:left="22"/>
              <w:rPr>
                <w:sz w:val="9"/>
              </w:rPr>
            </w:pPr>
            <w:r>
              <w:rPr>
                <w:w w:val="105"/>
                <w:sz w:val="9"/>
              </w:rPr>
              <w:t>04/03/2017</w:t>
            </w:r>
          </w:p>
        </w:tc>
        <w:tc>
          <w:tcPr>
            <w:tcW w:w="677" w:type="dxa"/>
          </w:tcPr>
          <w:p>
            <w:pPr>
              <w:pStyle w:val="TableParagraph"/>
              <w:spacing w:before="0"/>
              <w:rPr>
                <w:rFonts w:ascii="Times New Roman"/>
                <w:sz w:val="8"/>
              </w:rPr>
            </w:pPr>
          </w:p>
        </w:tc>
        <w:tc>
          <w:tcPr>
            <w:tcW w:w="715" w:type="dxa"/>
          </w:tcPr>
          <w:p>
            <w:pPr>
              <w:pStyle w:val="TableParagraph"/>
              <w:ind w:right="1"/>
              <w:jc w:val="right"/>
              <w:rPr>
                <w:sz w:val="9"/>
              </w:rPr>
            </w:pPr>
            <w:r>
              <w:rPr>
                <w:w w:val="105"/>
                <w:sz w:val="9"/>
              </w:rPr>
              <w:t>11.201,88</w:t>
            </w:r>
          </w:p>
        </w:tc>
        <w:tc>
          <w:tcPr>
            <w:tcW w:w="715" w:type="dxa"/>
          </w:tcPr>
          <w:p>
            <w:pPr>
              <w:pStyle w:val="TableParagraph"/>
              <w:ind w:right="1"/>
              <w:jc w:val="right"/>
              <w:rPr>
                <w:sz w:val="9"/>
              </w:rPr>
            </w:pPr>
            <w:r>
              <w:rPr>
                <w:sz w:val="9"/>
              </w:rPr>
              <w:t>0,00</w:t>
            </w:r>
          </w:p>
        </w:tc>
        <w:tc>
          <w:tcPr>
            <w:tcW w:w="715" w:type="dxa"/>
          </w:tcPr>
          <w:p>
            <w:pPr>
              <w:pStyle w:val="TableParagraph"/>
              <w:ind w:right="1"/>
              <w:jc w:val="right"/>
              <w:rPr>
                <w:sz w:val="9"/>
              </w:rPr>
            </w:pPr>
            <w:r>
              <w:rPr>
                <w:sz w:val="9"/>
              </w:rPr>
              <w:t>1.030,62</w:t>
            </w:r>
          </w:p>
        </w:tc>
        <w:tc>
          <w:tcPr>
            <w:tcW w:w="715" w:type="dxa"/>
          </w:tcPr>
          <w:p>
            <w:pPr>
              <w:pStyle w:val="TableParagraph"/>
              <w:ind w:right="1"/>
              <w:jc w:val="right"/>
              <w:rPr>
                <w:sz w:val="9"/>
              </w:rPr>
            </w:pPr>
            <w:r>
              <w:rPr>
                <w:sz w:val="9"/>
              </w:rPr>
              <w:t>0,00</w:t>
            </w:r>
          </w:p>
        </w:tc>
        <w:tc>
          <w:tcPr>
            <w:tcW w:w="715" w:type="dxa"/>
          </w:tcPr>
          <w:p>
            <w:pPr>
              <w:pStyle w:val="TableParagraph"/>
              <w:spacing w:before="0"/>
              <w:rPr>
                <w:rFonts w:ascii="Times New Roman"/>
                <w:sz w:val="8"/>
              </w:rPr>
            </w:pPr>
          </w:p>
        </w:tc>
        <w:tc>
          <w:tcPr>
            <w:tcW w:w="715" w:type="dxa"/>
          </w:tcPr>
          <w:p>
            <w:pPr>
              <w:pStyle w:val="TableParagraph"/>
              <w:jc w:val="right"/>
              <w:rPr>
                <w:sz w:val="9"/>
              </w:rPr>
            </w:pPr>
            <w:r>
              <w:rPr>
                <w:sz w:val="9"/>
              </w:rPr>
              <w:t>134,91</w:t>
            </w:r>
          </w:p>
        </w:tc>
        <w:tc>
          <w:tcPr>
            <w:tcW w:w="715" w:type="dxa"/>
          </w:tcPr>
          <w:p>
            <w:pPr>
              <w:pStyle w:val="TableParagraph"/>
              <w:ind w:right="-15"/>
              <w:jc w:val="right"/>
              <w:rPr>
                <w:sz w:val="9"/>
              </w:rPr>
            </w:pPr>
            <w:r>
              <w:rPr>
                <w:w w:val="105"/>
                <w:sz w:val="9"/>
              </w:rPr>
              <w:t>12.367,40</w:t>
            </w:r>
          </w:p>
        </w:tc>
      </w:tr>
      <w:tr>
        <w:trPr>
          <w:trHeight w:val="349" w:hRule="atLeast"/>
        </w:trPr>
        <w:tc>
          <w:tcPr>
            <w:tcW w:w="715" w:type="dxa"/>
          </w:tcPr>
          <w:p>
            <w:pPr>
              <w:pStyle w:val="TableParagraph"/>
              <w:ind w:left="21"/>
              <w:rPr>
                <w:sz w:val="9"/>
              </w:rPr>
            </w:pPr>
            <w:r>
              <w:rPr>
                <w:w w:val="105"/>
                <w:sz w:val="9"/>
              </w:rPr>
              <w:t>01014024</w:t>
            </w:r>
          </w:p>
        </w:tc>
        <w:tc>
          <w:tcPr>
            <w:tcW w:w="715" w:type="dxa"/>
          </w:tcPr>
          <w:p>
            <w:pPr>
              <w:pStyle w:val="TableParagraph"/>
              <w:spacing w:line="273" w:lineRule="auto"/>
              <w:ind w:left="21" w:hanging="1"/>
              <w:rPr>
                <w:sz w:val="9"/>
              </w:rPr>
            </w:pPr>
            <w:r>
              <w:rPr>
                <w:w w:val="105"/>
                <w:sz w:val="9"/>
              </w:rPr>
              <w:t>TÉCNICO </w:t>
            </w:r>
            <w:r>
              <w:rPr>
                <w:sz w:val="9"/>
              </w:rPr>
              <w:t>SUPERIOR</w:t>
            </w:r>
          </w:p>
          <w:p>
            <w:pPr>
              <w:pStyle w:val="TableParagraph"/>
              <w:spacing w:line="91" w:lineRule="exact" w:before="0"/>
              <w:ind w:left="21"/>
              <w:rPr>
                <w:sz w:val="9"/>
              </w:rPr>
            </w:pPr>
            <w:r>
              <w:rPr>
                <w:w w:val="105"/>
                <w:sz w:val="9"/>
              </w:rPr>
              <w:t>NIVEL 1</w:t>
            </w:r>
          </w:p>
        </w:tc>
        <w:tc>
          <w:tcPr>
            <w:tcW w:w="715" w:type="dxa"/>
          </w:tcPr>
          <w:p>
            <w:pPr>
              <w:pStyle w:val="TableParagraph"/>
              <w:spacing w:line="273" w:lineRule="auto"/>
              <w:ind w:left="21" w:right="175"/>
              <w:rPr>
                <w:sz w:val="9"/>
              </w:rPr>
            </w:pPr>
            <w:r>
              <w:rPr>
                <w:w w:val="105"/>
                <w:sz w:val="9"/>
              </w:rPr>
              <w:t>Educador/a Monitor/a</w:t>
            </w:r>
          </w:p>
        </w:tc>
        <w:tc>
          <w:tcPr>
            <w:tcW w:w="1737" w:type="dxa"/>
          </w:tcPr>
          <w:p>
            <w:pPr>
              <w:pStyle w:val="TableParagraph"/>
              <w:ind w:left="21" w:right="-29"/>
              <w:rPr>
                <w:sz w:val="9"/>
              </w:rPr>
            </w:pPr>
            <w:r>
              <w:rPr>
                <w:w w:val="105"/>
                <w:sz w:val="9"/>
              </w:rPr>
              <w:t>402 - Temporal T. Completo -</w:t>
            </w:r>
            <w:r>
              <w:rPr>
                <w:spacing w:val="-8"/>
                <w:w w:val="105"/>
                <w:sz w:val="9"/>
              </w:rPr>
              <w:t> </w:t>
            </w:r>
            <w:r>
              <w:rPr>
                <w:w w:val="105"/>
                <w:sz w:val="9"/>
              </w:rPr>
              <w:t>Circunstan</w:t>
            </w:r>
          </w:p>
        </w:tc>
        <w:tc>
          <w:tcPr>
            <w:tcW w:w="715" w:type="dxa"/>
          </w:tcPr>
          <w:p>
            <w:pPr>
              <w:pStyle w:val="TableParagraph"/>
              <w:ind w:left="150" w:right="130"/>
              <w:jc w:val="center"/>
              <w:rPr>
                <w:sz w:val="9"/>
              </w:rPr>
            </w:pPr>
            <w:r>
              <w:rPr>
                <w:w w:val="105"/>
                <w:sz w:val="9"/>
              </w:rPr>
              <w:t>100</w:t>
            </w:r>
          </w:p>
        </w:tc>
        <w:tc>
          <w:tcPr>
            <w:tcW w:w="715" w:type="dxa"/>
          </w:tcPr>
          <w:p>
            <w:pPr>
              <w:pStyle w:val="TableParagraph"/>
              <w:ind w:left="23"/>
              <w:rPr>
                <w:sz w:val="9"/>
              </w:rPr>
            </w:pPr>
            <w:r>
              <w:rPr>
                <w:w w:val="105"/>
                <w:sz w:val="9"/>
              </w:rPr>
              <w:t>12/07/2024</w:t>
            </w:r>
          </w:p>
        </w:tc>
        <w:tc>
          <w:tcPr>
            <w:tcW w:w="677" w:type="dxa"/>
          </w:tcPr>
          <w:p>
            <w:pPr>
              <w:pStyle w:val="TableParagraph"/>
              <w:ind w:left="22"/>
              <w:rPr>
                <w:sz w:val="9"/>
              </w:rPr>
            </w:pPr>
            <w:r>
              <w:rPr>
                <w:w w:val="105"/>
                <w:sz w:val="9"/>
              </w:rPr>
              <w:t>14/08/2024</w:t>
            </w:r>
          </w:p>
        </w:tc>
        <w:tc>
          <w:tcPr>
            <w:tcW w:w="715" w:type="dxa"/>
          </w:tcPr>
          <w:p>
            <w:pPr>
              <w:pStyle w:val="TableParagraph"/>
              <w:jc w:val="right"/>
              <w:rPr>
                <w:sz w:val="9"/>
              </w:rPr>
            </w:pPr>
            <w:r>
              <w:rPr>
                <w:w w:val="105"/>
                <w:sz w:val="9"/>
              </w:rPr>
              <w:t>17.793,16</w:t>
            </w:r>
          </w:p>
        </w:tc>
        <w:tc>
          <w:tcPr>
            <w:tcW w:w="715" w:type="dxa"/>
          </w:tcPr>
          <w:p>
            <w:pPr>
              <w:pStyle w:val="TableParagraph"/>
              <w:ind w:right="1"/>
              <w:jc w:val="right"/>
              <w:rPr>
                <w:sz w:val="9"/>
              </w:rPr>
            </w:pPr>
            <w:r>
              <w:rPr>
                <w:sz w:val="9"/>
              </w:rPr>
              <w:t>0,00</w:t>
            </w:r>
          </w:p>
        </w:tc>
        <w:tc>
          <w:tcPr>
            <w:tcW w:w="715" w:type="dxa"/>
          </w:tcPr>
          <w:p>
            <w:pPr>
              <w:pStyle w:val="TableParagraph"/>
              <w:ind w:right="1"/>
              <w:jc w:val="right"/>
              <w:rPr>
                <w:sz w:val="9"/>
              </w:rPr>
            </w:pPr>
            <w:r>
              <w:rPr>
                <w:sz w:val="9"/>
              </w:rPr>
              <w:t>0,00</w:t>
            </w:r>
          </w:p>
        </w:tc>
        <w:tc>
          <w:tcPr>
            <w:tcW w:w="715" w:type="dxa"/>
          </w:tcPr>
          <w:p>
            <w:pPr>
              <w:pStyle w:val="TableParagraph"/>
              <w:jc w:val="right"/>
              <w:rPr>
                <w:sz w:val="9"/>
              </w:rPr>
            </w:pPr>
            <w:r>
              <w:rPr>
                <w:w w:val="105"/>
                <w:sz w:val="9"/>
              </w:rPr>
              <w:t>0,00</w:t>
            </w:r>
          </w:p>
        </w:tc>
        <w:tc>
          <w:tcPr>
            <w:tcW w:w="715" w:type="dxa"/>
          </w:tcPr>
          <w:p>
            <w:pPr>
              <w:pStyle w:val="TableParagraph"/>
              <w:spacing w:before="0"/>
              <w:rPr>
                <w:rFonts w:ascii="Times New Roman"/>
                <w:sz w:val="8"/>
              </w:rPr>
            </w:pPr>
          </w:p>
        </w:tc>
        <w:tc>
          <w:tcPr>
            <w:tcW w:w="715" w:type="dxa"/>
          </w:tcPr>
          <w:p>
            <w:pPr>
              <w:pStyle w:val="TableParagraph"/>
              <w:spacing w:before="0"/>
              <w:rPr>
                <w:rFonts w:ascii="Times New Roman"/>
                <w:sz w:val="8"/>
              </w:rPr>
            </w:pPr>
          </w:p>
        </w:tc>
        <w:tc>
          <w:tcPr>
            <w:tcW w:w="715" w:type="dxa"/>
          </w:tcPr>
          <w:p>
            <w:pPr>
              <w:pStyle w:val="TableParagraph"/>
              <w:jc w:val="right"/>
              <w:rPr>
                <w:sz w:val="9"/>
              </w:rPr>
            </w:pPr>
            <w:r>
              <w:rPr>
                <w:w w:val="105"/>
                <w:sz w:val="9"/>
              </w:rPr>
              <w:t>17.793,16</w:t>
            </w:r>
          </w:p>
        </w:tc>
      </w:tr>
      <w:tr>
        <w:trPr>
          <w:trHeight w:val="162" w:hRule="atLeast"/>
        </w:trPr>
        <w:tc>
          <w:tcPr>
            <w:tcW w:w="715" w:type="dxa"/>
          </w:tcPr>
          <w:p>
            <w:pPr>
              <w:pStyle w:val="TableParagraph"/>
              <w:ind w:left="21"/>
              <w:rPr>
                <w:sz w:val="9"/>
              </w:rPr>
            </w:pPr>
            <w:r>
              <w:rPr>
                <w:w w:val="105"/>
                <w:sz w:val="9"/>
              </w:rPr>
              <w:t>00007485</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Cuidador/a</w:t>
            </w:r>
          </w:p>
        </w:tc>
        <w:tc>
          <w:tcPr>
            <w:tcW w:w="1737" w:type="dxa"/>
          </w:tcPr>
          <w:p>
            <w:pPr>
              <w:pStyle w:val="TableParagraph"/>
              <w:ind w:left="21" w:right="-15"/>
              <w:rPr>
                <w:sz w:val="9"/>
              </w:rPr>
            </w:pPr>
            <w:r>
              <w:rPr>
                <w:w w:val="105"/>
                <w:sz w:val="9"/>
              </w:rPr>
              <w:t>189 - Indefinido T. Completo -</w:t>
            </w:r>
            <w:r>
              <w:rPr>
                <w:spacing w:val="-3"/>
                <w:w w:val="105"/>
                <w:sz w:val="9"/>
              </w:rPr>
              <w:t> </w:t>
            </w:r>
            <w:r>
              <w:rPr>
                <w:w w:val="105"/>
                <w:sz w:val="9"/>
              </w:rPr>
              <w:t>Transform</w:t>
            </w:r>
          </w:p>
        </w:tc>
        <w:tc>
          <w:tcPr>
            <w:tcW w:w="715" w:type="dxa"/>
          </w:tcPr>
          <w:p>
            <w:pPr>
              <w:pStyle w:val="TableParagraph"/>
              <w:ind w:left="150" w:right="130"/>
              <w:jc w:val="center"/>
              <w:rPr>
                <w:sz w:val="9"/>
              </w:rPr>
            </w:pPr>
            <w:r>
              <w:rPr>
                <w:w w:val="105"/>
                <w:sz w:val="9"/>
              </w:rPr>
              <w:t>100</w:t>
            </w:r>
          </w:p>
        </w:tc>
        <w:tc>
          <w:tcPr>
            <w:tcW w:w="715" w:type="dxa"/>
          </w:tcPr>
          <w:p>
            <w:pPr>
              <w:pStyle w:val="TableParagraph"/>
              <w:ind w:left="23"/>
              <w:rPr>
                <w:sz w:val="9"/>
              </w:rPr>
            </w:pPr>
            <w:r>
              <w:rPr>
                <w:w w:val="105"/>
                <w:sz w:val="9"/>
              </w:rPr>
              <w:t>12/09/2020</w:t>
            </w:r>
          </w:p>
        </w:tc>
        <w:tc>
          <w:tcPr>
            <w:tcW w:w="677" w:type="dxa"/>
          </w:tcPr>
          <w:p>
            <w:pPr>
              <w:pStyle w:val="TableParagraph"/>
              <w:spacing w:before="0"/>
              <w:rPr>
                <w:rFonts w:ascii="Times New Roman"/>
                <w:sz w:val="8"/>
              </w:rPr>
            </w:pPr>
          </w:p>
        </w:tc>
        <w:tc>
          <w:tcPr>
            <w:tcW w:w="715" w:type="dxa"/>
          </w:tcPr>
          <w:p>
            <w:pPr>
              <w:pStyle w:val="TableParagraph"/>
              <w:ind w:right="1"/>
              <w:jc w:val="right"/>
              <w:rPr>
                <w:sz w:val="9"/>
              </w:rPr>
            </w:pPr>
            <w:r>
              <w:rPr>
                <w:w w:val="105"/>
                <w:sz w:val="9"/>
              </w:rPr>
              <w:t>14.379,82</w:t>
            </w:r>
          </w:p>
        </w:tc>
        <w:tc>
          <w:tcPr>
            <w:tcW w:w="715" w:type="dxa"/>
          </w:tcPr>
          <w:p>
            <w:pPr>
              <w:pStyle w:val="TableParagraph"/>
              <w:jc w:val="right"/>
              <w:rPr>
                <w:sz w:val="9"/>
              </w:rPr>
            </w:pPr>
            <w:r>
              <w:rPr>
                <w:w w:val="105"/>
                <w:sz w:val="9"/>
              </w:rPr>
              <w:t>1.323,00</w:t>
            </w:r>
          </w:p>
        </w:tc>
        <w:tc>
          <w:tcPr>
            <w:tcW w:w="715" w:type="dxa"/>
          </w:tcPr>
          <w:p>
            <w:pPr>
              <w:pStyle w:val="TableParagraph"/>
              <w:ind w:right="1"/>
              <w:jc w:val="right"/>
              <w:rPr>
                <w:sz w:val="9"/>
              </w:rPr>
            </w:pPr>
            <w:r>
              <w:rPr>
                <w:sz w:val="9"/>
              </w:rPr>
              <w:t>0,00</w:t>
            </w:r>
          </w:p>
        </w:tc>
        <w:tc>
          <w:tcPr>
            <w:tcW w:w="715" w:type="dxa"/>
          </w:tcPr>
          <w:p>
            <w:pPr>
              <w:pStyle w:val="TableParagraph"/>
              <w:jc w:val="right"/>
              <w:rPr>
                <w:sz w:val="9"/>
              </w:rPr>
            </w:pPr>
            <w:r>
              <w:rPr>
                <w:w w:val="105"/>
                <w:sz w:val="9"/>
              </w:rPr>
              <w:t>0,00</w:t>
            </w:r>
          </w:p>
        </w:tc>
        <w:tc>
          <w:tcPr>
            <w:tcW w:w="715" w:type="dxa"/>
          </w:tcPr>
          <w:p>
            <w:pPr>
              <w:pStyle w:val="TableParagraph"/>
              <w:spacing w:before="0"/>
              <w:rPr>
                <w:rFonts w:ascii="Times New Roman"/>
                <w:sz w:val="8"/>
              </w:rPr>
            </w:pPr>
          </w:p>
        </w:tc>
        <w:tc>
          <w:tcPr>
            <w:tcW w:w="715" w:type="dxa"/>
          </w:tcPr>
          <w:p>
            <w:pPr>
              <w:pStyle w:val="TableParagraph"/>
              <w:jc w:val="right"/>
              <w:rPr>
                <w:sz w:val="9"/>
              </w:rPr>
            </w:pPr>
            <w:r>
              <w:rPr>
                <w:sz w:val="9"/>
              </w:rPr>
              <w:t>173,18</w:t>
            </w:r>
          </w:p>
        </w:tc>
        <w:tc>
          <w:tcPr>
            <w:tcW w:w="715" w:type="dxa"/>
          </w:tcPr>
          <w:p>
            <w:pPr>
              <w:pStyle w:val="TableParagraph"/>
              <w:jc w:val="right"/>
              <w:rPr>
                <w:sz w:val="9"/>
              </w:rPr>
            </w:pPr>
            <w:r>
              <w:rPr>
                <w:w w:val="105"/>
                <w:sz w:val="9"/>
              </w:rPr>
              <w:t>15.876,00</w:t>
            </w:r>
          </w:p>
        </w:tc>
      </w:tr>
      <w:tr>
        <w:trPr>
          <w:trHeight w:val="162" w:hRule="atLeast"/>
        </w:trPr>
        <w:tc>
          <w:tcPr>
            <w:tcW w:w="715" w:type="dxa"/>
          </w:tcPr>
          <w:p>
            <w:pPr>
              <w:pStyle w:val="TableParagraph"/>
              <w:ind w:left="21"/>
              <w:rPr>
                <w:sz w:val="9"/>
              </w:rPr>
            </w:pPr>
            <w:r>
              <w:rPr>
                <w:w w:val="105"/>
                <w:sz w:val="9"/>
              </w:rPr>
              <w:t>00000628</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Cuidador/a</w:t>
            </w:r>
          </w:p>
        </w:tc>
        <w:tc>
          <w:tcPr>
            <w:tcW w:w="1737" w:type="dxa"/>
          </w:tcPr>
          <w:p>
            <w:pPr>
              <w:pStyle w:val="TableParagraph"/>
              <w:ind w:left="21"/>
              <w:rPr>
                <w:sz w:val="9"/>
              </w:rPr>
            </w:pPr>
            <w:r>
              <w:rPr>
                <w:w w:val="105"/>
                <w:sz w:val="9"/>
              </w:rPr>
              <w:t>200 - Indefinido T. Parcial - Ordinario</w:t>
            </w:r>
          </w:p>
        </w:tc>
        <w:tc>
          <w:tcPr>
            <w:tcW w:w="715" w:type="dxa"/>
          </w:tcPr>
          <w:p>
            <w:pPr>
              <w:pStyle w:val="TableParagraph"/>
              <w:ind w:left="148" w:right="130"/>
              <w:jc w:val="center"/>
              <w:rPr>
                <w:sz w:val="9"/>
              </w:rPr>
            </w:pPr>
            <w:r>
              <w:rPr>
                <w:w w:val="105"/>
                <w:sz w:val="9"/>
              </w:rPr>
              <w:t>97,4</w:t>
            </w:r>
          </w:p>
        </w:tc>
        <w:tc>
          <w:tcPr>
            <w:tcW w:w="715" w:type="dxa"/>
          </w:tcPr>
          <w:p>
            <w:pPr>
              <w:pStyle w:val="TableParagraph"/>
              <w:ind w:left="22"/>
              <w:rPr>
                <w:sz w:val="9"/>
              </w:rPr>
            </w:pPr>
            <w:r>
              <w:rPr>
                <w:w w:val="105"/>
                <w:sz w:val="9"/>
              </w:rPr>
              <w:t>01/01/2007</w:t>
            </w:r>
          </w:p>
        </w:tc>
        <w:tc>
          <w:tcPr>
            <w:tcW w:w="677" w:type="dxa"/>
          </w:tcPr>
          <w:p>
            <w:pPr>
              <w:pStyle w:val="TableParagraph"/>
              <w:spacing w:before="0"/>
              <w:rPr>
                <w:rFonts w:ascii="Times New Roman"/>
                <w:sz w:val="8"/>
              </w:rPr>
            </w:pPr>
          </w:p>
        </w:tc>
        <w:tc>
          <w:tcPr>
            <w:tcW w:w="715" w:type="dxa"/>
          </w:tcPr>
          <w:p>
            <w:pPr>
              <w:pStyle w:val="TableParagraph"/>
              <w:ind w:right="1"/>
              <w:jc w:val="right"/>
              <w:rPr>
                <w:sz w:val="9"/>
              </w:rPr>
            </w:pPr>
            <w:r>
              <w:rPr>
                <w:w w:val="105"/>
                <w:sz w:val="9"/>
              </w:rPr>
              <w:t>14.005,94</w:t>
            </w:r>
          </w:p>
        </w:tc>
        <w:tc>
          <w:tcPr>
            <w:tcW w:w="715" w:type="dxa"/>
          </w:tcPr>
          <w:p>
            <w:pPr>
              <w:pStyle w:val="TableParagraph"/>
              <w:ind w:right="1"/>
              <w:jc w:val="right"/>
              <w:rPr>
                <w:sz w:val="9"/>
              </w:rPr>
            </w:pPr>
            <w:r>
              <w:rPr>
                <w:sz w:val="9"/>
              </w:rPr>
              <w:t>528,80</w:t>
            </w:r>
          </w:p>
        </w:tc>
        <w:tc>
          <w:tcPr>
            <w:tcW w:w="715" w:type="dxa"/>
          </w:tcPr>
          <w:p>
            <w:pPr>
              <w:pStyle w:val="TableParagraph"/>
              <w:ind w:right="1"/>
              <w:jc w:val="right"/>
              <w:rPr>
                <w:sz w:val="9"/>
              </w:rPr>
            </w:pPr>
            <w:r>
              <w:rPr>
                <w:sz w:val="9"/>
              </w:rPr>
              <w:t>1.288,60</w:t>
            </w:r>
          </w:p>
        </w:tc>
        <w:tc>
          <w:tcPr>
            <w:tcW w:w="715" w:type="dxa"/>
          </w:tcPr>
          <w:p>
            <w:pPr>
              <w:pStyle w:val="TableParagraph"/>
              <w:ind w:right="1"/>
              <w:jc w:val="right"/>
              <w:rPr>
                <w:sz w:val="9"/>
              </w:rPr>
            </w:pPr>
            <w:r>
              <w:rPr>
                <w:sz w:val="9"/>
              </w:rPr>
              <w:t>1.008,38</w:t>
            </w:r>
          </w:p>
        </w:tc>
        <w:tc>
          <w:tcPr>
            <w:tcW w:w="715" w:type="dxa"/>
          </w:tcPr>
          <w:p>
            <w:pPr>
              <w:pStyle w:val="TableParagraph"/>
              <w:spacing w:before="0"/>
              <w:rPr>
                <w:rFonts w:ascii="Times New Roman"/>
                <w:sz w:val="8"/>
              </w:rPr>
            </w:pPr>
          </w:p>
        </w:tc>
        <w:tc>
          <w:tcPr>
            <w:tcW w:w="715" w:type="dxa"/>
          </w:tcPr>
          <w:p>
            <w:pPr>
              <w:pStyle w:val="TableParagraph"/>
              <w:spacing w:before="0"/>
              <w:rPr>
                <w:rFonts w:ascii="Times New Roman"/>
                <w:sz w:val="8"/>
              </w:rPr>
            </w:pPr>
          </w:p>
        </w:tc>
        <w:tc>
          <w:tcPr>
            <w:tcW w:w="715" w:type="dxa"/>
          </w:tcPr>
          <w:p>
            <w:pPr>
              <w:pStyle w:val="TableParagraph"/>
              <w:jc w:val="right"/>
              <w:rPr>
                <w:sz w:val="9"/>
              </w:rPr>
            </w:pPr>
            <w:r>
              <w:rPr>
                <w:w w:val="105"/>
                <w:sz w:val="9"/>
              </w:rPr>
              <w:t>16.831,73</w:t>
            </w:r>
          </w:p>
        </w:tc>
      </w:tr>
      <w:tr>
        <w:trPr>
          <w:trHeight w:val="229" w:hRule="atLeast"/>
        </w:trPr>
        <w:tc>
          <w:tcPr>
            <w:tcW w:w="715" w:type="dxa"/>
          </w:tcPr>
          <w:p>
            <w:pPr>
              <w:pStyle w:val="TableParagraph"/>
              <w:ind w:left="21"/>
              <w:rPr>
                <w:sz w:val="9"/>
              </w:rPr>
            </w:pPr>
            <w:r>
              <w:rPr>
                <w:w w:val="105"/>
                <w:sz w:val="9"/>
              </w:rPr>
              <w:t>00008799</w:t>
            </w:r>
          </w:p>
        </w:tc>
        <w:tc>
          <w:tcPr>
            <w:tcW w:w="715" w:type="dxa"/>
          </w:tcPr>
          <w:p>
            <w:pPr>
              <w:pStyle w:val="TableParagraph"/>
              <w:ind w:left="21"/>
              <w:rPr>
                <w:sz w:val="9"/>
              </w:rPr>
            </w:pPr>
            <w:r>
              <w:rPr>
                <w:w w:val="105"/>
                <w:sz w:val="9"/>
              </w:rPr>
              <w:t>TÉCNICO</w:t>
            </w:r>
          </w:p>
          <w:p>
            <w:pPr>
              <w:pStyle w:val="TableParagraph"/>
              <w:spacing w:line="89" w:lineRule="exact" w:before="14"/>
              <w:ind w:left="21"/>
              <w:rPr>
                <w:sz w:val="9"/>
              </w:rPr>
            </w:pPr>
            <w:r>
              <w:rPr>
                <w:w w:val="105"/>
                <w:sz w:val="9"/>
              </w:rPr>
              <w:t>AUXILIAR</w:t>
            </w:r>
          </w:p>
        </w:tc>
        <w:tc>
          <w:tcPr>
            <w:tcW w:w="715" w:type="dxa"/>
          </w:tcPr>
          <w:p>
            <w:pPr>
              <w:pStyle w:val="TableParagraph"/>
              <w:ind w:left="21"/>
              <w:rPr>
                <w:sz w:val="9"/>
              </w:rPr>
            </w:pPr>
            <w:r>
              <w:rPr>
                <w:w w:val="105"/>
                <w:sz w:val="9"/>
              </w:rPr>
              <w:t>Limpiador/a</w:t>
            </w:r>
          </w:p>
        </w:tc>
        <w:tc>
          <w:tcPr>
            <w:tcW w:w="1737" w:type="dxa"/>
          </w:tcPr>
          <w:p>
            <w:pPr>
              <w:pStyle w:val="TableParagraph"/>
              <w:ind w:left="21"/>
              <w:rPr>
                <w:sz w:val="9"/>
              </w:rPr>
            </w:pPr>
            <w:r>
              <w:rPr>
                <w:w w:val="105"/>
                <w:sz w:val="9"/>
              </w:rPr>
              <w:t>289 - Indefinido T. Parcial - Transformac</w:t>
            </w:r>
          </w:p>
        </w:tc>
        <w:tc>
          <w:tcPr>
            <w:tcW w:w="715" w:type="dxa"/>
          </w:tcPr>
          <w:p>
            <w:pPr>
              <w:pStyle w:val="TableParagraph"/>
              <w:ind w:left="148" w:right="130"/>
              <w:jc w:val="center"/>
              <w:rPr>
                <w:sz w:val="9"/>
              </w:rPr>
            </w:pPr>
            <w:r>
              <w:rPr>
                <w:w w:val="105"/>
                <w:sz w:val="9"/>
              </w:rPr>
              <w:t>97,4</w:t>
            </w:r>
          </w:p>
        </w:tc>
        <w:tc>
          <w:tcPr>
            <w:tcW w:w="715" w:type="dxa"/>
          </w:tcPr>
          <w:p>
            <w:pPr>
              <w:pStyle w:val="TableParagraph"/>
              <w:ind w:left="22"/>
              <w:rPr>
                <w:sz w:val="9"/>
              </w:rPr>
            </w:pPr>
            <w:r>
              <w:rPr>
                <w:w w:val="105"/>
                <w:sz w:val="9"/>
              </w:rPr>
              <w:t>18/02/2022</w:t>
            </w:r>
          </w:p>
        </w:tc>
        <w:tc>
          <w:tcPr>
            <w:tcW w:w="677" w:type="dxa"/>
          </w:tcPr>
          <w:p>
            <w:pPr>
              <w:pStyle w:val="TableParagraph"/>
              <w:spacing w:before="0"/>
              <w:rPr>
                <w:rFonts w:ascii="Times New Roman"/>
                <w:sz w:val="8"/>
              </w:rPr>
            </w:pPr>
          </w:p>
        </w:tc>
        <w:tc>
          <w:tcPr>
            <w:tcW w:w="715" w:type="dxa"/>
          </w:tcPr>
          <w:p>
            <w:pPr>
              <w:pStyle w:val="TableParagraph"/>
              <w:jc w:val="right"/>
              <w:rPr>
                <w:sz w:val="9"/>
              </w:rPr>
            </w:pPr>
            <w:r>
              <w:rPr>
                <w:w w:val="105"/>
                <w:sz w:val="9"/>
              </w:rPr>
              <w:t>13.157,10</w:t>
            </w:r>
          </w:p>
        </w:tc>
        <w:tc>
          <w:tcPr>
            <w:tcW w:w="715" w:type="dxa"/>
          </w:tcPr>
          <w:p>
            <w:pPr>
              <w:pStyle w:val="TableParagraph"/>
              <w:ind w:right="1"/>
              <w:jc w:val="right"/>
              <w:rPr>
                <w:sz w:val="9"/>
              </w:rPr>
            </w:pPr>
            <w:r>
              <w:rPr>
                <w:sz w:val="9"/>
              </w:rPr>
              <w:t>0,00</w:t>
            </w:r>
          </w:p>
        </w:tc>
        <w:tc>
          <w:tcPr>
            <w:tcW w:w="715" w:type="dxa"/>
          </w:tcPr>
          <w:p>
            <w:pPr>
              <w:pStyle w:val="TableParagraph"/>
              <w:ind w:right="1"/>
              <w:jc w:val="right"/>
              <w:rPr>
                <w:sz w:val="9"/>
              </w:rPr>
            </w:pPr>
            <w:r>
              <w:rPr>
                <w:sz w:val="9"/>
              </w:rPr>
              <w:t>0,00</w:t>
            </w:r>
          </w:p>
        </w:tc>
        <w:tc>
          <w:tcPr>
            <w:tcW w:w="715" w:type="dxa"/>
          </w:tcPr>
          <w:p>
            <w:pPr>
              <w:pStyle w:val="TableParagraph"/>
              <w:jc w:val="right"/>
              <w:rPr>
                <w:sz w:val="9"/>
              </w:rPr>
            </w:pPr>
            <w:r>
              <w:rPr>
                <w:sz w:val="9"/>
              </w:rPr>
              <w:t>0,00</w:t>
            </w:r>
          </w:p>
        </w:tc>
        <w:tc>
          <w:tcPr>
            <w:tcW w:w="715" w:type="dxa"/>
          </w:tcPr>
          <w:p>
            <w:pPr>
              <w:pStyle w:val="TableParagraph"/>
              <w:spacing w:before="0"/>
              <w:rPr>
                <w:rFonts w:ascii="Times New Roman"/>
                <w:sz w:val="8"/>
              </w:rPr>
            </w:pPr>
          </w:p>
        </w:tc>
        <w:tc>
          <w:tcPr>
            <w:tcW w:w="715" w:type="dxa"/>
          </w:tcPr>
          <w:p>
            <w:pPr>
              <w:pStyle w:val="TableParagraph"/>
              <w:ind w:right="-15"/>
              <w:jc w:val="right"/>
              <w:rPr>
                <w:sz w:val="9"/>
              </w:rPr>
            </w:pPr>
            <w:r>
              <w:rPr>
                <w:w w:val="105"/>
                <w:sz w:val="9"/>
              </w:rPr>
              <w:t>2.306,12</w:t>
            </w:r>
          </w:p>
        </w:tc>
        <w:tc>
          <w:tcPr>
            <w:tcW w:w="715" w:type="dxa"/>
          </w:tcPr>
          <w:p>
            <w:pPr>
              <w:pStyle w:val="TableParagraph"/>
              <w:ind w:right="-15"/>
              <w:jc w:val="right"/>
              <w:rPr>
                <w:sz w:val="9"/>
              </w:rPr>
            </w:pPr>
            <w:r>
              <w:rPr>
                <w:w w:val="105"/>
                <w:sz w:val="9"/>
              </w:rPr>
              <w:t>15.463,22</w:t>
            </w:r>
          </w:p>
        </w:tc>
      </w:tr>
      <w:tr>
        <w:trPr>
          <w:trHeight w:val="229" w:hRule="atLeast"/>
        </w:trPr>
        <w:tc>
          <w:tcPr>
            <w:tcW w:w="715" w:type="dxa"/>
          </w:tcPr>
          <w:p>
            <w:pPr>
              <w:pStyle w:val="TableParagraph"/>
              <w:ind w:left="21"/>
              <w:rPr>
                <w:sz w:val="9"/>
              </w:rPr>
            </w:pPr>
            <w:r>
              <w:rPr>
                <w:w w:val="105"/>
                <w:sz w:val="9"/>
              </w:rPr>
              <w:t>00982377</w:t>
            </w:r>
          </w:p>
        </w:tc>
        <w:tc>
          <w:tcPr>
            <w:tcW w:w="715" w:type="dxa"/>
          </w:tcPr>
          <w:p>
            <w:pPr>
              <w:pStyle w:val="TableParagraph"/>
              <w:ind w:left="21"/>
              <w:rPr>
                <w:sz w:val="9"/>
              </w:rPr>
            </w:pPr>
            <w:r>
              <w:rPr>
                <w:w w:val="105"/>
                <w:sz w:val="9"/>
              </w:rPr>
              <w:t>TITULADO</w:t>
            </w:r>
          </w:p>
          <w:p>
            <w:pPr>
              <w:pStyle w:val="TableParagraph"/>
              <w:spacing w:line="89" w:lineRule="exact" w:before="14"/>
              <w:ind w:left="21"/>
              <w:rPr>
                <w:sz w:val="9"/>
              </w:rPr>
            </w:pPr>
            <w:r>
              <w:rPr>
                <w:w w:val="105"/>
                <w:sz w:val="9"/>
              </w:rPr>
              <w:t>NIVEL 3</w:t>
            </w:r>
          </w:p>
        </w:tc>
        <w:tc>
          <w:tcPr>
            <w:tcW w:w="715" w:type="dxa"/>
          </w:tcPr>
          <w:p>
            <w:pPr>
              <w:pStyle w:val="TableParagraph"/>
              <w:ind w:left="21"/>
              <w:rPr>
                <w:sz w:val="9"/>
              </w:rPr>
            </w:pPr>
            <w:r>
              <w:rPr>
                <w:w w:val="105"/>
                <w:sz w:val="9"/>
              </w:rPr>
              <w:t>Psicólogo/a</w:t>
            </w:r>
          </w:p>
        </w:tc>
        <w:tc>
          <w:tcPr>
            <w:tcW w:w="1737" w:type="dxa"/>
          </w:tcPr>
          <w:p>
            <w:pPr>
              <w:pStyle w:val="TableParagraph"/>
              <w:ind w:left="21"/>
              <w:rPr>
                <w:sz w:val="9"/>
              </w:rPr>
            </w:pPr>
            <w:r>
              <w:rPr>
                <w:w w:val="105"/>
                <w:sz w:val="9"/>
              </w:rPr>
              <w:t>510 - Temporal T. Parcial - Sustitución</w:t>
            </w:r>
          </w:p>
        </w:tc>
        <w:tc>
          <w:tcPr>
            <w:tcW w:w="715" w:type="dxa"/>
          </w:tcPr>
          <w:p>
            <w:pPr>
              <w:pStyle w:val="TableParagraph"/>
              <w:ind w:left="150" w:right="129"/>
              <w:jc w:val="center"/>
              <w:rPr>
                <w:sz w:val="9"/>
              </w:rPr>
            </w:pPr>
            <w:r>
              <w:rPr>
                <w:w w:val="105"/>
                <w:sz w:val="9"/>
              </w:rPr>
              <w:t>50</w:t>
            </w:r>
          </w:p>
        </w:tc>
        <w:tc>
          <w:tcPr>
            <w:tcW w:w="715" w:type="dxa"/>
          </w:tcPr>
          <w:p>
            <w:pPr>
              <w:pStyle w:val="TableParagraph"/>
              <w:ind w:left="22"/>
              <w:rPr>
                <w:sz w:val="9"/>
              </w:rPr>
            </w:pPr>
            <w:r>
              <w:rPr>
                <w:w w:val="105"/>
                <w:sz w:val="9"/>
              </w:rPr>
              <w:t>28/08/2023</w:t>
            </w:r>
          </w:p>
        </w:tc>
        <w:tc>
          <w:tcPr>
            <w:tcW w:w="677" w:type="dxa"/>
          </w:tcPr>
          <w:p>
            <w:pPr>
              <w:pStyle w:val="TableParagraph"/>
              <w:spacing w:before="0"/>
              <w:rPr>
                <w:rFonts w:ascii="Times New Roman"/>
                <w:sz w:val="8"/>
              </w:rPr>
            </w:pPr>
          </w:p>
        </w:tc>
        <w:tc>
          <w:tcPr>
            <w:tcW w:w="715" w:type="dxa"/>
          </w:tcPr>
          <w:p>
            <w:pPr>
              <w:pStyle w:val="TableParagraph"/>
              <w:jc w:val="right"/>
              <w:rPr>
                <w:sz w:val="9"/>
              </w:rPr>
            </w:pPr>
            <w:r>
              <w:rPr>
                <w:w w:val="105"/>
                <w:sz w:val="9"/>
              </w:rPr>
              <w:t>12.709,41</w:t>
            </w:r>
          </w:p>
        </w:tc>
        <w:tc>
          <w:tcPr>
            <w:tcW w:w="715" w:type="dxa"/>
          </w:tcPr>
          <w:p>
            <w:pPr>
              <w:pStyle w:val="TableParagraph"/>
              <w:ind w:right="1"/>
              <w:jc w:val="right"/>
              <w:rPr>
                <w:sz w:val="9"/>
              </w:rPr>
            </w:pPr>
            <w:r>
              <w:rPr>
                <w:sz w:val="9"/>
              </w:rPr>
              <w:t>0,00</w:t>
            </w:r>
          </w:p>
        </w:tc>
        <w:tc>
          <w:tcPr>
            <w:tcW w:w="715" w:type="dxa"/>
          </w:tcPr>
          <w:p>
            <w:pPr>
              <w:pStyle w:val="TableParagraph"/>
              <w:jc w:val="right"/>
              <w:rPr>
                <w:sz w:val="9"/>
              </w:rPr>
            </w:pPr>
            <w:r>
              <w:rPr>
                <w:w w:val="105"/>
                <w:sz w:val="9"/>
              </w:rPr>
              <w:t>0,00</w:t>
            </w:r>
          </w:p>
        </w:tc>
        <w:tc>
          <w:tcPr>
            <w:tcW w:w="715" w:type="dxa"/>
          </w:tcPr>
          <w:p>
            <w:pPr>
              <w:pStyle w:val="TableParagraph"/>
              <w:ind w:right="1"/>
              <w:jc w:val="right"/>
              <w:rPr>
                <w:sz w:val="9"/>
              </w:rPr>
            </w:pPr>
            <w:r>
              <w:rPr>
                <w:sz w:val="9"/>
              </w:rPr>
              <w:t>0,00</w:t>
            </w:r>
          </w:p>
        </w:tc>
        <w:tc>
          <w:tcPr>
            <w:tcW w:w="715" w:type="dxa"/>
          </w:tcPr>
          <w:p>
            <w:pPr>
              <w:pStyle w:val="TableParagraph"/>
              <w:spacing w:before="0"/>
              <w:rPr>
                <w:rFonts w:ascii="Times New Roman"/>
                <w:sz w:val="8"/>
              </w:rPr>
            </w:pPr>
          </w:p>
        </w:tc>
        <w:tc>
          <w:tcPr>
            <w:tcW w:w="715" w:type="dxa"/>
          </w:tcPr>
          <w:p>
            <w:pPr>
              <w:pStyle w:val="TableParagraph"/>
              <w:spacing w:before="0"/>
              <w:rPr>
                <w:rFonts w:ascii="Times New Roman"/>
                <w:sz w:val="8"/>
              </w:rPr>
            </w:pPr>
          </w:p>
        </w:tc>
        <w:tc>
          <w:tcPr>
            <w:tcW w:w="715" w:type="dxa"/>
          </w:tcPr>
          <w:p>
            <w:pPr>
              <w:pStyle w:val="TableParagraph"/>
              <w:ind w:right="-15"/>
              <w:jc w:val="right"/>
              <w:rPr>
                <w:sz w:val="9"/>
              </w:rPr>
            </w:pPr>
            <w:r>
              <w:rPr>
                <w:w w:val="105"/>
                <w:sz w:val="9"/>
              </w:rPr>
              <w:t>12.709,41</w:t>
            </w:r>
          </w:p>
        </w:tc>
      </w:tr>
      <w:tr>
        <w:trPr>
          <w:trHeight w:val="162" w:hRule="atLeast"/>
        </w:trPr>
        <w:tc>
          <w:tcPr>
            <w:tcW w:w="715" w:type="dxa"/>
          </w:tcPr>
          <w:p>
            <w:pPr>
              <w:pStyle w:val="TableParagraph"/>
              <w:ind w:left="21"/>
              <w:rPr>
                <w:sz w:val="9"/>
              </w:rPr>
            </w:pPr>
            <w:r>
              <w:rPr>
                <w:w w:val="105"/>
                <w:sz w:val="9"/>
              </w:rPr>
              <w:t>00000466</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Cuidador/a</w:t>
            </w:r>
          </w:p>
        </w:tc>
        <w:tc>
          <w:tcPr>
            <w:tcW w:w="1737" w:type="dxa"/>
          </w:tcPr>
          <w:p>
            <w:pPr>
              <w:pStyle w:val="TableParagraph"/>
              <w:ind w:left="21"/>
              <w:rPr>
                <w:sz w:val="9"/>
              </w:rPr>
            </w:pPr>
            <w:r>
              <w:rPr>
                <w:w w:val="105"/>
                <w:sz w:val="9"/>
              </w:rPr>
              <w:t>200 - Indefinido T. Parcial - Ordinario</w:t>
            </w:r>
          </w:p>
        </w:tc>
        <w:tc>
          <w:tcPr>
            <w:tcW w:w="715" w:type="dxa"/>
          </w:tcPr>
          <w:p>
            <w:pPr>
              <w:pStyle w:val="TableParagraph"/>
              <w:ind w:left="148" w:right="130"/>
              <w:jc w:val="center"/>
              <w:rPr>
                <w:sz w:val="9"/>
              </w:rPr>
            </w:pPr>
            <w:r>
              <w:rPr>
                <w:w w:val="105"/>
                <w:sz w:val="9"/>
              </w:rPr>
              <w:t>97,4</w:t>
            </w:r>
          </w:p>
        </w:tc>
        <w:tc>
          <w:tcPr>
            <w:tcW w:w="715" w:type="dxa"/>
          </w:tcPr>
          <w:p>
            <w:pPr>
              <w:pStyle w:val="TableParagraph"/>
              <w:ind w:left="22"/>
              <w:rPr>
                <w:sz w:val="9"/>
              </w:rPr>
            </w:pPr>
            <w:r>
              <w:rPr>
                <w:w w:val="105"/>
                <w:sz w:val="9"/>
              </w:rPr>
              <w:t>01/11/2005</w:t>
            </w:r>
          </w:p>
        </w:tc>
        <w:tc>
          <w:tcPr>
            <w:tcW w:w="677" w:type="dxa"/>
          </w:tcPr>
          <w:p>
            <w:pPr>
              <w:pStyle w:val="TableParagraph"/>
              <w:spacing w:before="0"/>
              <w:rPr>
                <w:rFonts w:ascii="Times New Roman"/>
                <w:sz w:val="8"/>
              </w:rPr>
            </w:pPr>
          </w:p>
        </w:tc>
        <w:tc>
          <w:tcPr>
            <w:tcW w:w="715" w:type="dxa"/>
          </w:tcPr>
          <w:p>
            <w:pPr>
              <w:pStyle w:val="TableParagraph"/>
              <w:ind w:right="1"/>
              <w:jc w:val="right"/>
              <w:rPr>
                <w:sz w:val="9"/>
              </w:rPr>
            </w:pPr>
            <w:r>
              <w:rPr>
                <w:w w:val="105"/>
                <w:sz w:val="9"/>
              </w:rPr>
              <w:t>14.005,94</w:t>
            </w:r>
          </w:p>
        </w:tc>
        <w:tc>
          <w:tcPr>
            <w:tcW w:w="715" w:type="dxa"/>
          </w:tcPr>
          <w:p>
            <w:pPr>
              <w:pStyle w:val="TableParagraph"/>
              <w:ind w:right="1"/>
              <w:jc w:val="right"/>
              <w:rPr>
                <w:sz w:val="9"/>
              </w:rPr>
            </w:pPr>
            <w:r>
              <w:rPr>
                <w:sz w:val="9"/>
              </w:rPr>
              <w:t>907,07</w:t>
            </w:r>
          </w:p>
        </w:tc>
        <w:tc>
          <w:tcPr>
            <w:tcW w:w="715" w:type="dxa"/>
          </w:tcPr>
          <w:p>
            <w:pPr>
              <w:pStyle w:val="TableParagraph"/>
              <w:ind w:right="1"/>
              <w:jc w:val="right"/>
              <w:rPr>
                <w:sz w:val="9"/>
              </w:rPr>
            </w:pPr>
            <w:r>
              <w:rPr>
                <w:sz w:val="9"/>
              </w:rPr>
              <w:t>1.288,60</w:t>
            </w:r>
          </w:p>
        </w:tc>
        <w:tc>
          <w:tcPr>
            <w:tcW w:w="715" w:type="dxa"/>
          </w:tcPr>
          <w:p>
            <w:pPr>
              <w:pStyle w:val="TableParagraph"/>
              <w:ind w:right="1"/>
              <w:jc w:val="right"/>
              <w:rPr>
                <w:sz w:val="9"/>
              </w:rPr>
            </w:pPr>
            <w:r>
              <w:rPr>
                <w:sz w:val="9"/>
              </w:rPr>
              <w:t>1.008,38</w:t>
            </w:r>
          </w:p>
        </w:tc>
        <w:tc>
          <w:tcPr>
            <w:tcW w:w="715" w:type="dxa"/>
          </w:tcPr>
          <w:p>
            <w:pPr>
              <w:pStyle w:val="TableParagraph"/>
              <w:spacing w:before="0"/>
              <w:rPr>
                <w:rFonts w:ascii="Times New Roman"/>
                <w:sz w:val="8"/>
              </w:rPr>
            </w:pPr>
          </w:p>
        </w:tc>
        <w:tc>
          <w:tcPr>
            <w:tcW w:w="715" w:type="dxa"/>
          </w:tcPr>
          <w:p>
            <w:pPr>
              <w:pStyle w:val="TableParagraph"/>
              <w:spacing w:before="0"/>
              <w:rPr>
                <w:rFonts w:ascii="Times New Roman"/>
                <w:sz w:val="8"/>
              </w:rPr>
            </w:pPr>
          </w:p>
        </w:tc>
        <w:tc>
          <w:tcPr>
            <w:tcW w:w="715" w:type="dxa"/>
          </w:tcPr>
          <w:p>
            <w:pPr>
              <w:pStyle w:val="TableParagraph"/>
              <w:jc w:val="right"/>
              <w:rPr>
                <w:sz w:val="9"/>
              </w:rPr>
            </w:pPr>
            <w:r>
              <w:rPr>
                <w:w w:val="105"/>
                <w:sz w:val="9"/>
              </w:rPr>
              <w:t>17.210,00</w:t>
            </w:r>
          </w:p>
        </w:tc>
      </w:tr>
      <w:tr>
        <w:trPr>
          <w:trHeight w:val="162" w:hRule="atLeast"/>
        </w:trPr>
        <w:tc>
          <w:tcPr>
            <w:tcW w:w="715" w:type="dxa"/>
          </w:tcPr>
          <w:p>
            <w:pPr>
              <w:pStyle w:val="TableParagraph"/>
              <w:ind w:left="21"/>
              <w:rPr>
                <w:sz w:val="9"/>
              </w:rPr>
            </w:pPr>
            <w:r>
              <w:rPr>
                <w:w w:val="105"/>
                <w:sz w:val="9"/>
              </w:rPr>
              <w:t>00000448</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Cuidador/a</w:t>
            </w:r>
          </w:p>
        </w:tc>
        <w:tc>
          <w:tcPr>
            <w:tcW w:w="1737" w:type="dxa"/>
          </w:tcPr>
          <w:p>
            <w:pPr>
              <w:pStyle w:val="TableParagraph"/>
              <w:ind w:left="21"/>
              <w:rPr>
                <w:sz w:val="9"/>
              </w:rPr>
            </w:pPr>
            <w:r>
              <w:rPr>
                <w:w w:val="105"/>
                <w:sz w:val="9"/>
              </w:rPr>
              <w:t>200 - Indefinido T. Parcial - Ordinario</w:t>
            </w:r>
          </w:p>
        </w:tc>
        <w:tc>
          <w:tcPr>
            <w:tcW w:w="715" w:type="dxa"/>
          </w:tcPr>
          <w:p>
            <w:pPr>
              <w:pStyle w:val="TableParagraph"/>
              <w:ind w:left="148" w:right="130"/>
              <w:jc w:val="center"/>
              <w:rPr>
                <w:sz w:val="9"/>
              </w:rPr>
            </w:pPr>
            <w:r>
              <w:rPr>
                <w:w w:val="105"/>
                <w:sz w:val="9"/>
              </w:rPr>
              <w:t>91,6</w:t>
            </w:r>
          </w:p>
        </w:tc>
        <w:tc>
          <w:tcPr>
            <w:tcW w:w="715" w:type="dxa"/>
          </w:tcPr>
          <w:p>
            <w:pPr>
              <w:pStyle w:val="TableParagraph"/>
              <w:ind w:left="22"/>
              <w:rPr>
                <w:sz w:val="9"/>
              </w:rPr>
            </w:pPr>
            <w:r>
              <w:rPr>
                <w:w w:val="105"/>
                <w:sz w:val="9"/>
              </w:rPr>
              <w:t>13/09/2005</w:t>
            </w:r>
          </w:p>
        </w:tc>
        <w:tc>
          <w:tcPr>
            <w:tcW w:w="677" w:type="dxa"/>
          </w:tcPr>
          <w:p>
            <w:pPr>
              <w:pStyle w:val="TableParagraph"/>
              <w:spacing w:before="0"/>
              <w:rPr>
                <w:rFonts w:ascii="Times New Roman"/>
                <w:sz w:val="8"/>
              </w:rPr>
            </w:pPr>
          </w:p>
        </w:tc>
        <w:tc>
          <w:tcPr>
            <w:tcW w:w="715" w:type="dxa"/>
          </w:tcPr>
          <w:p>
            <w:pPr>
              <w:pStyle w:val="TableParagraph"/>
              <w:ind w:right="1"/>
              <w:jc w:val="right"/>
              <w:rPr>
                <w:sz w:val="9"/>
              </w:rPr>
            </w:pPr>
            <w:r>
              <w:rPr>
                <w:w w:val="105"/>
                <w:sz w:val="9"/>
              </w:rPr>
              <w:t>13.171,92</w:t>
            </w:r>
          </w:p>
        </w:tc>
        <w:tc>
          <w:tcPr>
            <w:tcW w:w="715" w:type="dxa"/>
          </w:tcPr>
          <w:p>
            <w:pPr>
              <w:pStyle w:val="TableParagraph"/>
              <w:ind w:right="1"/>
              <w:jc w:val="right"/>
              <w:rPr>
                <w:sz w:val="9"/>
              </w:rPr>
            </w:pPr>
            <w:r>
              <w:rPr>
                <w:sz w:val="9"/>
              </w:rPr>
              <w:t>994,89</w:t>
            </w:r>
          </w:p>
        </w:tc>
        <w:tc>
          <w:tcPr>
            <w:tcW w:w="715" w:type="dxa"/>
          </w:tcPr>
          <w:p>
            <w:pPr>
              <w:pStyle w:val="TableParagraph"/>
              <w:ind w:right="1"/>
              <w:jc w:val="right"/>
              <w:rPr>
                <w:sz w:val="9"/>
              </w:rPr>
            </w:pPr>
            <w:r>
              <w:rPr>
                <w:sz w:val="9"/>
              </w:rPr>
              <w:t>1.211,87</w:t>
            </w:r>
          </w:p>
        </w:tc>
        <w:tc>
          <w:tcPr>
            <w:tcW w:w="715" w:type="dxa"/>
          </w:tcPr>
          <w:p>
            <w:pPr>
              <w:pStyle w:val="TableParagraph"/>
              <w:ind w:right="1"/>
              <w:jc w:val="right"/>
              <w:rPr>
                <w:sz w:val="9"/>
              </w:rPr>
            </w:pPr>
            <w:r>
              <w:rPr>
                <w:sz w:val="9"/>
              </w:rPr>
              <w:t>948,33</w:t>
            </w:r>
          </w:p>
        </w:tc>
        <w:tc>
          <w:tcPr>
            <w:tcW w:w="715" w:type="dxa"/>
          </w:tcPr>
          <w:p>
            <w:pPr>
              <w:pStyle w:val="TableParagraph"/>
              <w:spacing w:before="0"/>
              <w:rPr>
                <w:rFonts w:ascii="Times New Roman"/>
                <w:sz w:val="8"/>
              </w:rPr>
            </w:pPr>
          </w:p>
        </w:tc>
        <w:tc>
          <w:tcPr>
            <w:tcW w:w="715" w:type="dxa"/>
          </w:tcPr>
          <w:p>
            <w:pPr>
              <w:pStyle w:val="TableParagraph"/>
              <w:spacing w:before="0"/>
              <w:rPr>
                <w:rFonts w:ascii="Times New Roman"/>
                <w:sz w:val="8"/>
              </w:rPr>
            </w:pPr>
          </w:p>
        </w:tc>
        <w:tc>
          <w:tcPr>
            <w:tcW w:w="715" w:type="dxa"/>
          </w:tcPr>
          <w:p>
            <w:pPr>
              <w:pStyle w:val="TableParagraph"/>
              <w:jc w:val="right"/>
              <w:rPr>
                <w:sz w:val="9"/>
              </w:rPr>
            </w:pPr>
            <w:r>
              <w:rPr>
                <w:w w:val="105"/>
                <w:sz w:val="9"/>
              </w:rPr>
              <w:t>16.327,00</w:t>
            </w:r>
          </w:p>
        </w:tc>
      </w:tr>
      <w:tr>
        <w:trPr>
          <w:trHeight w:val="162" w:hRule="atLeast"/>
        </w:trPr>
        <w:tc>
          <w:tcPr>
            <w:tcW w:w="715" w:type="dxa"/>
          </w:tcPr>
          <w:p>
            <w:pPr>
              <w:pStyle w:val="TableParagraph"/>
              <w:ind w:left="21"/>
              <w:rPr>
                <w:sz w:val="9"/>
              </w:rPr>
            </w:pPr>
            <w:r>
              <w:rPr>
                <w:w w:val="105"/>
                <w:sz w:val="9"/>
              </w:rPr>
              <w:t>00097257</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Cuidador/a</w:t>
            </w:r>
          </w:p>
        </w:tc>
        <w:tc>
          <w:tcPr>
            <w:tcW w:w="1737" w:type="dxa"/>
          </w:tcPr>
          <w:p>
            <w:pPr>
              <w:pStyle w:val="TableParagraph"/>
              <w:ind w:left="21"/>
              <w:rPr>
                <w:sz w:val="9"/>
              </w:rPr>
            </w:pPr>
            <w:r>
              <w:rPr>
                <w:w w:val="105"/>
                <w:sz w:val="9"/>
              </w:rPr>
              <w:t>510 - Temporal T. Parcial - Sustitución</w:t>
            </w:r>
          </w:p>
        </w:tc>
        <w:tc>
          <w:tcPr>
            <w:tcW w:w="715" w:type="dxa"/>
          </w:tcPr>
          <w:p>
            <w:pPr>
              <w:pStyle w:val="TableParagraph"/>
              <w:ind w:left="148" w:right="130"/>
              <w:jc w:val="center"/>
              <w:rPr>
                <w:sz w:val="9"/>
              </w:rPr>
            </w:pPr>
            <w:r>
              <w:rPr>
                <w:w w:val="105"/>
                <w:sz w:val="9"/>
              </w:rPr>
              <w:t>44,8</w:t>
            </w:r>
          </w:p>
        </w:tc>
        <w:tc>
          <w:tcPr>
            <w:tcW w:w="715" w:type="dxa"/>
          </w:tcPr>
          <w:p>
            <w:pPr>
              <w:pStyle w:val="TableParagraph"/>
              <w:ind w:left="22"/>
              <w:rPr>
                <w:sz w:val="9"/>
              </w:rPr>
            </w:pPr>
            <w:r>
              <w:rPr>
                <w:w w:val="105"/>
                <w:sz w:val="9"/>
              </w:rPr>
              <w:t>22/06/2024</w:t>
            </w:r>
          </w:p>
        </w:tc>
        <w:tc>
          <w:tcPr>
            <w:tcW w:w="677" w:type="dxa"/>
          </w:tcPr>
          <w:p>
            <w:pPr>
              <w:pStyle w:val="TableParagraph"/>
              <w:spacing w:before="0"/>
              <w:rPr>
                <w:rFonts w:ascii="Times New Roman"/>
                <w:sz w:val="8"/>
              </w:rPr>
            </w:pPr>
          </w:p>
        </w:tc>
        <w:tc>
          <w:tcPr>
            <w:tcW w:w="715" w:type="dxa"/>
          </w:tcPr>
          <w:p>
            <w:pPr>
              <w:pStyle w:val="TableParagraph"/>
              <w:ind w:right="1"/>
              <w:jc w:val="right"/>
              <w:rPr>
                <w:sz w:val="9"/>
              </w:rPr>
            </w:pPr>
            <w:r>
              <w:rPr>
                <w:sz w:val="9"/>
              </w:rPr>
              <w:t>6.442,16</w:t>
            </w:r>
          </w:p>
        </w:tc>
        <w:tc>
          <w:tcPr>
            <w:tcW w:w="715" w:type="dxa"/>
          </w:tcPr>
          <w:p>
            <w:pPr>
              <w:pStyle w:val="TableParagraph"/>
              <w:ind w:right="1"/>
              <w:jc w:val="right"/>
              <w:rPr>
                <w:sz w:val="9"/>
              </w:rPr>
            </w:pPr>
            <w:r>
              <w:rPr>
                <w:sz w:val="9"/>
              </w:rPr>
              <w:t>0,00</w:t>
            </w:r>
          </w:p>
        </w:tc>
        <w:tc>
          <w:tcPr>
            <w:tcW w:w="715" w:type="dxa"/>
          </w:tcPr>
          <w:p>
            <w:pPr>
              <w:pStyle w:val="TableParagraph"/>
              <w:ind w:right="1"/>
              <w:jc w:val="right"/>
              <w:rPr>
                <w:sz w:val="9"/>
              </w:rPr>
            </w:pPr>
            <w:r>
              <w:rPr>
                <w:sz w:val="9"/>
              </w:rPr>
              <w:t>0,00</w:t>
            </w:r>
          </w:p>
        </w:tc>
        <w:tc>
          <w:tcPr>
            <w:tcW w:w="715" w:type="dxa"/>
          </w:tcPr>
          <w:p>
            <w:pPr>
              <w:pStyle w:val="TableParagraph"/>
              <w:jc w:val="right"/>
              <w:rPr>
                <w:sz w:val="9"/>
              </w:rPr>
            </w:pPr>
            <w:r>
              <w:rPr>
                <w:sz w:val="9"/>
              </w:rPr>
              <w:t>0,00</w:t>
            </w:r>
          </w:p>
        </w:tc>
        <w:tc>
          <w:tcPr>
            <w:tcW w:w="715" w:type="dxa"/>
          </w:tcPr>
          <w:p>
            <w:pPr>
              <w:pStyle w:val="TableParagraph"/>
              <w:spacing w:before="0"/>
              <w:rPr>
                <w:rFonts w:ascii="Times New Roman"/>
                <w:sz w:val="8"/>
              </w:rPr>
            </w:pPr>
          </w:p>
        </w:tc>
        <w:tc>
          <w:tcPr>
            <w:tcW w:w="715" w:type="dxa"/>
          </w:tcPr>
          <w:p>
            <w:pPr>
              <w:pStyle w:val="TableParagraph"/>
              <w:jc w:val="right"/>
              <w:rPr>
                <w:sz w:val="9"/>
              </w:rPr>
            </w:pPr>
            <w:r>
              <w:rPr>
                <w:sz w:val="9"/>
              </w:rPr>
              <w:t>670,29</w:t>
            </w:r>
          </w:p>
        </w:tc>
        <w:tc>
          <w:tcPr>
            <w:tcW w:w="715" w:type="dxa"/>
          </w:tcPr>
          <w:p>
            <w:pPr>
              <w:pStyle w:val="TableParagraph"/>
              <w:ind w:right="-15"/>
              <w:jc w:val="right"/>
              <w:rPr>
                <w:sz w:val="9"/>
              </w:rPr>
            </w:pPr>
            <w:r>
              <w:rPr>
                <w:w w:val="105"/>
                <w:sz w:val="9"/>
              </w:rPr>
              <w:t>7.112,45</w:t>
            </w:r>
          </w:p>
        </w:tc>
      </w:tr>
      <w:tr>
        <w:trPr>
          <w:trHeight w:val="162" w:hRule="atLeast"/>
        </w:trPr>
        <w:tc>
          <w:tcPr>
            <w:tcW w:w="715" w:type="dxa"/>
          </w:tcPr>
          <w:p>
            <w:pPr>
              <w:pStyle w:val="TableParagraph"/>
              <w:ind w:left="21"/>
              <w:rPr>
                <w:sz w:val="9"/>
              </w:rPr>
            </w:pPr>
            <w:r>
              <w:rPr>
                <w:w w:val="105"/>
                <w:sz w:val="9"/>
              </w:rPr>
              <w:t>00097244</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Cuidador/a</w:t>
            </w:r>
          </w:p>
        </w:tc>
        <w:tc>
          <w:tcPr>
            <w:tcW w:w="1737" w:type="dxa"/>
          </w:tcPr>
          <w:p>
            <w:pPr>
              <w:pStyle w:val="TableParagraph"/>
              <w:ind w:left="21" w:right="-29"/>
              <w:rPr>
                <w:sz w:val="9"/>
              </w:rPr>
            </w:pPr>
            <w:r>
              <w:rPr>
                <w:w w:val="105"/>
                <w:sz w:val="9"/>
              </w:rPr>
              <w:t>502 - Temporal T. Parcial -</w:t>
            </w:r>
            <w:r>
              <w:rPr>
                <w:spacing w:val="-10"/>
                <w:w w:val="105"/>
                <w:sz w:val="9"/>
              </w:rPr>
              <w:t> </w:t>
            </w:r>
            <w:r>
              <w:rPr>
                <w:w w:val="105"/>
                <w:sz w:val="9"/>
              </w:rPr>
              <w:t>Circunstancia</w:t>
            </w:r>
          </w:p>
        </w:tc>
        <w:tc>
          <w:tcPr>
            <w:tcW w:w="715" w:type="dxa"/>
          </w:tcPr>
          <w:p>
            <w:pPr>
              <w:pStyle w:val="TableParagraph"/>
              <w:ind w:left="148" w:right="130"/>
              <w:jc w:val="center"/>
              <w:rPr>
                <w:sz w:val="9"/>
              </w:rPr>
            </w:pPr>
            <w:r>
              <w:rPr>
                <w:w w:val="105"/>
                <w:sz w:val="9"/>
              </w:rPr>
              <w:t>97,4</w:t>
            </w:r>
          </w:p>
        </w:tc>
        <w:tc>
          <w:tcPr>
            <w:tcW w:w="715" w:type="dxa"/>
          </w:tcPr>
          <w:p>
            <w:pPr>
              <w:pStyle w:val="TableParagraph"/>
              <w:ind w:left="22"/>
              <w:rPr>
                <w:sz w:val="9"/>
              </w:rPr>
            </w:pPr>
            <w:r>
              <w:rPr>
                <w:w w:val="105"/>
                <w:sz w:val="9"/>
              </w:rPr>
              <w:t>11/05/2024</w:t>
            </w:r>
          </w:p>
        </w:tc>
        <w:tc>
          <w:tcPr>
            <w:tcW w:w="677" w:type="dxa"/>
          </w:tcPr>
          <w:p>
            <w:pPr>
              <w:pStyle w:val="TableParagraph"/>
              <w:ind w:left="23"/>
              <w:rPr>
                <w:sz w:val="9"/>
              </w:rPr>
            </w:pPr>
            <w:r>
              <w:rPr>
                <w:w w:val="105"/>
                <w:sz w:val="9"/>
              </w:rPr>
              <w:t>06/09/2024</w:t>
            </w:r>
          </w:p>
        </w:tc>
        <w:tc>
          <w:tcPr>
            <w:tcW w:w="715" w:type="dxa"/>
          </w:tcPr>
          <w:p>
            <w:pPr>
              <w:pStyle w:val="TableParagraph"/>
              <w:ind w:right="1"/>
              <w:jc w:val="right"/>
              <w:rPr>
                <w:sz w:val="9"/>
              </w:rPr>
            </w:pPr>
            <w:r>
              <w:rPr>
                <w:w w:val="105"/>
                <w:sz w:val="9"/>
              </w:rPr>
              <w:t>14.005,94</w:t>
            </w:r>
          </w:p>
        </w:tc>
        <w:tc>
          <w:tcPr>
            <w:tcW w:w="715" w:type="dxa"/>
          </w:tcPr>
          <w:p>
            <w:pPr>
              <w:pStyle w:val="TableParagraph"/>
              <w:ind w:right="1"/>
              <w:jc w:val="right"/>
              <w:rPr>
                <w:sz w:val="9"/>
              </w:rPr>
            </w:pPr>
            <w:r>
              <w:rPr>
                <w:sz w:val="9"/>
              </w:rPr>
              <w:t>0,00</w:t>
            </w:r>
          </w:p>
        </w:tc>
        <w:tc>
          <w:tcPr>
            <w:tcW w:w="715" w:type="dxa"/>
          </w:tcPr>
          <w:p>
            <w:pPr>
              <w:pStyle w:val="TableParagraph"/>
              <w:ind w:right="1"/>
              <w:jc w:val="right"/>
              <w:rPr>
                <w:sz w:val="9"/>
              </w:rPr>
            </w:pPr>
            <w:r>
              <w:rPr>
                <w:sz w:val="9"/>
              </w:rPr>
              <w:t>0,00</w:t>
            </w:r>
          </w:p>
        </w:tc>
        <w:tc>
          <w:tcPr>
            <w:tcW w:w="715" w:type="dxa"/>
          </w:tcPr>
          <w:p>
            <w:pPr>
              <w:pStyle w:val="TableParagraph"/>
              <w:jc w:val="right"/>
              <w:rPr>
                <w:sz w:val="9"/>
              </w:rPr>
            </w:pPr>
            <w:r>
              <w:rPr>
                <w:w w:val="105"/>
                <w:sz w:val="9"/>
              </w:rPr>
              <w:t>0,00</w:t>
            </w:r>
          </w:p>
        </w:tc>
        <w:tc>
          <w:tcPr>
            <w:tcW w:w="715" w:type="dxa"/>
          </w:tcPr>
          <w:p>
            <w:pPr>
              <w:pStyle w:val="TableParagraph"/>
              <w:spacing w:before="0"/>
              <w:rPr>
                <w:rFonts w:ascii="Times New Roman"/>
                <w:sz w:val="8"/>
              </w:rPr>
            </w:pPr>
          </w:p>
        </w:tc>
        <w:tc>
          <w:tcPr>
            <w:tcW w:w="715" w:type="dxa"/>
          </w:tcPr>
          <w:p>
            <w:pPr>
              <w:pStyle w:val="TableParagraph"/>
              <w:ind w:right="-15"/>
              <w:jc w:val="right"/>
              <w:rPr>
                <w:sz w:val="9"/>
              </w:rPr>
            </w:pPr>
            <w:r>
              <w:rPr>
                <w:w w:val="105"/>
                <w:sz w:val="9"/>
              </w:rPr>
              <w:t>1.457,28</w:t>
            </w:r>
          </w:p>
        </w:tc>
        <w:tc>
          <w:tcPr>
            <w:tcW w:w="715" w:type="dxa"/>
          </w:tcPr>
          <w:p>
            <w:pPr>
              <w:pStyle w:val="TableParagraph"/>
              <w:ind w:right="-15"/>
              <w:jc w:val="right"/>
              <w:rPr>
                <w:sz w:val="9"/>
              </w:rPr>
            </w:pPr>
            <w:r>
              <w:rPr>
                <w:w w:val="105"/>
                <w:sz w:val="9"/>
              </w:rPr>
              <w:t>15.463,22</w:t>
            </w:r>
          </w:p>
        </w:tc>
      </w:tr>
      <w:tr>
        <w:trPr>
          <w:trHeight w:val="162" w:hRule="atLeast"/>
        </w:trPr>
        <w:tc>
          <w:tcPr>
            <w:tcW w:w="715" w:type="dxa"/>
          </w:tcPr>
          <w:p>
            <w:pPr>
              <w:pStyle w:val="TableParagraph"/>
              <w:ind w:left="21"/>
              <w:rPr>
                <w:sz w:val="9"/>
              </w:rPr>
            </w:pPr>
            <w:r>
              <w:rPr>
                <w:w w:val="105"/>
                <w:sz w:val="9"/>
              </w:rPr>
              <w:t>00007380</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Cuidador/a</w:t>
            </w:r>
          </w:p>
        </w:tc>
        <w:tc>
          <w:tcPr>
            <w:tcW w:w="1737" w:type="dxa"/>
          </w:tcPr>
          <w:p>
            <w:pPr>
              <w:pStyle w:val="TableParagraph"/>
              <w:ind w:left="21"/>
              <w:rPr>
                <w:sz w:val="9"/>
              </w:rPr>
            </w:pPr>
            <w:r>
              <w:rPr>
                <w:w w:val="105"/>
                <w:sz w:val="9"/>
              </w:rPr>
              <w:t>289 - Indefinido T. Parcial - Transformac</w:t>
            </w:r>
          </w:p>
        </w:tc>
        <w:tc>
          <w:tcPr>
            <w:tcW w:w="715" w:type="dxa"/>
          </w:tcPr>
          <w:p>
            <w:pPr>
              <w:pStyle w:val="TableParagraph"/>
              <w:ind w:left="148" w:right="130"/>
              <w:jc w:val="center"/>
              <w:rPr>
                <w:sz w:val="9"/>
              </w:rPr>
            </w:pPr>
            <w:r>
              <w:rPr>
                <w:w w:val="105"/>
                <w:sz w:val="9"/>
              </w:rPr>
              <w:t>44,8</w:t>
            </w:r>
          </w:p>
        </w:tc>
        <w:tc>
          <w:tcPr>
            <w:tcW w:w="715" w:type="dxa"/>
          </w:tcPr>
          <w:p>
            <w:pPr>
              <w:pStyle w:val="TableParagraph"/>
              <w:ind w:left="22"/>
              <w:rPr>
                <w:sz w:val="9"/>
              </w:rPr>
            </w:pPr>
            <w:r>
              <w:rPr>
                <w:w w:val="105"/>
                <w:sz w:val="9"/>
              </w:rPr>
              <w:t>25/07/2020</w:t>
            </w:r>
          </w:p>
        </w:tc>
        <w:tc>
          <w:tcPr>
            <w:tcW w:w="677" w:type="dxa"/>
          </w:tcPr>
          <w:p>
            <w:pPr>
              <w:pStyle w:val="TableParagraph"/>
              <w:spacing w:before="0"/>
              <w:rPr>
                <w:rFonts w:ascii="Times New Roman"/>
                <w:sz w:val="8"/>
              </w:rPr>
            </w:pPr>
          </w:p>
        </w:tc>
        <w:tc>
          <w:tcPr>
            <w:tcW w:w="715" w:type="dxa"/>
          </w:tcPr>
          <w:p>
            <w:pPr>
              <w:pStyle w:val="TableParagraph"/>
              <w:jc w:val="right"/>
              <w:rPr>
                <w:sz w:val="9"/>
              </w:rPr>
            </w:pPr>
            <w:r>
              <w:rPr>
                <w:sz w:val="9"/>
              </w:rPr>
              <w:t>6.442,16</w:t>
            </w:r>
          </w:p>
        </w:tc>
        <w:tc>
          <w:tcPr>
            <w:tcW w:w="715" w:type="dxa"/>
          </w:tcPr>
          <w:p>
            <w:pPr>
              <w:pStyle w:val="TableParagraph"/>
              <w:ind w:right="1"/>
              <w:jc w:val="right"/>
              <w:rPr>
                <w:sz w:val="9"/>
              </w:rPr>
            </w:pPr>
            <w:r>
              <w:rPr>
                <w:sz w:val="9"/>
              </w:rPr>
              <w:t>0,00</w:t>
            </w:r>
          </w:p>
        </w:tc>
        <w:tc>
          <w:tcPr>
            <w:tcW w:w="715" w:type="dxa"/>
          </w:tcPr>
          <w:p>
            <w:pPr>
              <w:pStyle w:val="TableParagraph"/>
              <w:ind w:right="1"/>
              <w:jc w:val="right"/>
              <w:rPr>
                <w:sz w:val="9"/>
              </w:rPr>
            </w:pPr>
            <w:r>
              <w:rPr>
                <w:sz w:val="9"/>
              </w:rPr>
              <w:t>592,70</w:t>
            </w:r>
          </w:p>
        </w:tc>
        <w:tc>
          <w:tcPr>
            <w:tcW w:w="715" w:type="dxa"/>
          </w:tcPr>
          <w:p>
            <w:pPr>
              <w:pStyle w:val="TableParagraph"/>
              <w:ind w:right="1"/>
              <w:jc w:val="right"/>
              <w:rPr>
                <w:sz w:val="9"/>
              </w:rPr>
            </w:pPr>
            <w:r>
              <w:rPr>
                <w:sz w:val="9"/>
              </w:rPr>
              <w:t>0,00</w:t>
            </w:r>
          </w:p>
        </w:tc>
        <w:tc>
          <w:tcPr>
            <w:tcW w:w="715" w:type="dxa"/>
          </w:tcPr>
          <w:p>
            <w:pPr>
              <w:pStyle w:val="TableParagraph"/>
              <w:spacing w:before="0"/>
              <w:rPr>
                <w:rFonts w:ascii="Times New Roman"/>
                <w:sz w:val="8"/>
              </w:rPr>
            </w:pPr>
          </w:p>
        </w:tc>
        <w:tc>
          <w:tcPr>
            <w:tcW w:w="715" w:type="dxa"/>
          </w:tcPr>
          <w:p>
            <w:pPr>
              <w:pStyle w:val="TableParagraph"/>
              <w:jc w:val="right"/>
              <w:rPr>
                <w:sz w:val="9"/>
              </w:rPr>
            </w:pPr>
            <w:r>
              <w:rPr>
                <w:sz w:val="9"/>
              </w:rPr>
              <w:t>77,58</w:t>
            </w:r>
          </w:p>
        </w:tc>
        <w:tc>
          <w:tcPr>
            <w:tcW w:w="715" w:type="dxa"/>
          </w:tcPr>
          <w:p>
            <w:pPr>
              <w:pStyle w:val="TableParagraph"/>
              <w:jc w:val="right"/>
              <w:rPr>
                <w:sz w:val="9"/>
              </w:rPr>
            </w:pPr>
            <w:r>
              <w:rPr>
                <w:sz w:val="9"/>
              </w:rPr>
              <w:t>7.112,45</w:t>
            </w:r>
          </w:p>
        </w:tc>
      </w:tr>
      <w:tr>
        <w:trPr>
          <w:trHeight w:val="162" w:hRule="atLeast"/>
        </w:trPr>
        <w:tc>
          <w:tcPr>
            <w:tcW w:w="715" w:type="dxa"/>
          </w:tcPr>
          <w:p>
            <w:pPr>
              <w:pStyle w:val="TableParagraph"/>
              <w:ind w:left="21"/>
              <w:rPr>
                <w:sz w:val="9"/>
              </w:rPr>
            </w:pPr>
            <w:r>
              <w:rPr>
                <w:w w:val="105"/>
                <w:sz w:val="9"/>
              </w:rPr>
              <w:t>00000798</w:t>
            </w:r>
          </w:p>
        </w:tc>
        <w:tc>
          <w:tcPr>
            <w:tcW w:w="715" w:type="dxa"/>
          </w:tcPr>
          <w:p>
            <w:pPr>
              <w:pStyle w:val="TableParagraph"/>
              <w:ind w:left="21"/>
              <w:rPr>
                <w:sz w:val="9"/>
              </w:rPr>
            </w:pPr>
            <w:r>
              <w:rPr>
                <w:w w:val="105"/>
                <w:sz w:val="9"/>
              </w:rPr>
              <w:t>TÉCNICO</w:t>
            </w:r>
          </w:p>
        </w:tc>
        <w:tc>
          <w:tcPr>
            <w:tcW w:w="715" w:type="dxa"/>
          </w:tcPr>
          <w:p>
            <w:pPr>
              <w:pStyle w:val="TableParagraph"/>
              <w:ind w:left="21"/>
              <w:rPr>
                <w:sz w:val="9"/>
              </w:rPr>
            </w:pPr>
            <w:r>
              <w:rPr>
                <w:w w:val="105"/>
                <w:sz w:val="9"/>
              </w:rPr>
              <w:t>Cuidador/a</w:t>
            </w:r>
          </w:p>
        </w:tc>
        <w:tc>
          <w:tcPr>
            <w:tcW w:w="1737" w:type="dxa"/>
          </w:tcPr>
          <w:p>
            <w:pPr>
              <w:pStyle w:val="TableParagraph"/>
              <w:ind w:left="21"/>
              <w:rPr>
                <w:sz w:val="9"/>
              </w:rPr>
            </w:pPr>
            <w:r>
              <w:rPr>
                <w:w w:val="105"/>
                <w:sz w:val="9"/>
              </w:rPr>
              <w:t>200 - Indefinido T. Parcial - Ordinario</w:t>
            </w:r>
          </w:p>
        </w:tc>
        <w:tc>
          <w:tcPr>
            <w:tcW w:w="715" w:type="dxa"/>
          </w:tcPr>
          <w:p>
            <w:pPr>
              <w:pStyle w:val="TableParagraph"/>
              <w:ind w:left="148" w:right="130"/>
              <w:jc w:val="center"/>
              <w:rPr>
                <w:sz w:val="9"/>
              </w:rPr>
            </w:pPr>
            <w:r>
              <w:rPr>
                <w:w w:val="105"/>
                <w:sz w:val="9"/>
              </w:rPr>
              <w:t>90,9</w:t>
            </w:r>
          </w:p>
        </w:tc>
        <w:tc>
          <w:tcPr>
            <w:tcW w:w="715" w:type="dxa"/>
          </w:tcPr>
          <w:p>
            <w:pPr>
              <w:pStyle w:val="TableParagraph"/>
              <w:ind w:left="22"/>
              <w:rPr>
                <w:sz w:val="9"/>
              </w:rPr>
            </w:pPr>
            <w:r>
              <w:rPr>
                <w:w w:val="105"/>
                <w:sz w:val="9"/>
              </w:rPr>
              <w:t>29/10/2007</w:t>
            </w:r>
          </w:p>
        </w:tc>
        <w:tc>
          <w:tcPr>
            <w:tcW w:w="677" w:type="dxa"/>
          </w:tcPr>
          <w:p>
            <w:pPr>
              <w:pStyle w:val="TableParagraph"/>
              <w:spacing w:before="0"/>
              <w:rPr>
                <w:rFonts w:ascii="Times New Roman"/>
                <w:sz w:val="8"/>
              </w:rPr>
            </w:pPr>
          </w:p>
        </w:tc>
        <w:tc>
          <w:tcPr>
            <w:tcW w:w="715" w:type="dxa"/>
          </w:tcPr>
          <w:p>
            <w:pPr>
              <w:pStyle w:val="TableParagraph"/>
              <w:ind w:right="1"/>
              <w:jc w:val="right"/>
              <w:rPr>
                <w:sz w:val="9"/>
              </w:rPr>
            </w:pPr>
            <w:r>
              <w:rPr>
                <w:w w:val="105"/>
                <w:sz w:val="9"/>
              </w:rPr>
              <w:t>13.071,26</w:t>
            </w:r>
          </w:p>
        </w:tc>
        <w:tc>
          <w:tcPr>
            <w:tcW w:w="715" w:type="dxa"/>
          </w:tcPr>
          <w:p>
            <w:pPr>
              <w:pStyle w:val="TableParagraph"/>
              <w:ind w:right="1"/>
              <w:jc w:val="right"/>
              <w:rPr>
                <w:sz w:val="9"/>
              </w:rPr>
            </w:pPr>
            <w:r>
              <w:rPr>
                <w:sz w:val="9"/>
              </w:rPr>
              <w:t>424,16</w:t>
            </w:r>
          </w:p>
        </w:tc>
        <w:tc>
          <w:tcPr>
            <w:tcW w:w="715" w:type="dxa"/>
          </w:tcPr>
          <w:p>
            <w:pPr>
              <w:pStyle w:val="TableParagraph"/>
              <w:ind w:right="1"/>
              <w:jc w:val="right"/>
              <w:rPr>
                <w:sz w:val="9"/>
              </w:rPr>
            </w:pPr>
            <w:r>
              <w:rPr>
                <w:sz w:val="9"/>
              </w:rPr>
              <w:t>1.202,61</w:t>
            </w:r>
          </w:p>
        </w:tc>
        <w:tc>
          <w:tcPr>
            <w:tcW w:w="715" w:type="dxa"/>
          </w:tcPr>
          <w:p>
            <w:pPr>
              <w:pStyle w:val="TableParagraph"/>
              <w:ind w:right="1"/>
              <w:jc w:val="right"/>
              <w:rPr>
                <w:sz w:val="9"/>
              </w:rPr>
            </w:pPr>
            <w:r>
              <w:rPr>
                <w:sz w:val="9"/>
              </w:rPr>
              <w:t>941,09</w:t>
            </w:r>
          </w:p>
        </w:tc>
        <w:tc>
          <w:tcPr>
            <w:tcW w:w="715" w:type="dxa"/>
          </w:tcPr>
          <w:p>
            <w:pPr>
              <w:pStyle w:val="TableParagraph"/>
              <w:spacing w:before="0"/>
              <w:rPr>
                <w:rFonts w:ascii="Times New Roman"/>
                <w:sz w:val="8"/>
              </w:rPr>
            </w:pPr>
          </w:p>
        </w:tc>
        <w:tc>
          <w:tcPr>
            <w:tcW w:w="715" w:type="dxa"/>
          </w:tcPr>
          <w:p>
            <w:pPr>
              <w:pStyle w:val="TableParagraph"/>
              <w:spacing w:before="0"/>
              <w:rPr>
                <w:rFonts w:ascii="Times New Roman"/>
                <w:sz w:val="8"/>
              </w:rPr>
            </w:pPr>
          </w:p>
        </w:tc>
        <w:tc>
          <w:tcPr>
            <w:tcW w:w="715" w:type="dxa"/>
          </w:tcPr>
          <w:p>
            <w:pPr>
              <w:pStyle w:val="TableParagraph"/>
              <w:jc w:val="right"/>
              <w:rPr>
                <w:sz w:val="9"/>
              </w:rPr>
            </w:pPr>
            <w:r>
              <w:rPr>
                <w:w w:val="105"/>
                <w:sz w:val="9"/>
              </w:rPr>
              <w:t>15.639,11</w:t>
            </w:r>
          </w:p>
        </w:tc>
      </w:tr>
    </w:tbl>
    <w:p>
      <w:pPr>
        <w:pStyle w:val="BodyText"/>
        <w:spacing w:before="4"/>
        <w:rPr>
          <w:rFonts w:ascii="Calibri"/>
          <w:b/>
          <w:sz w:val="10"/>
        </w:rPr>
      </w:pPr>
      <w:r>
        <w:rPr/>
        <w:pict>
          <v:shape style="position:absolute;margin-left:18.240pt;margin-top:8.280025pt;width:230.85pt;height:58.45pt;mso-position-horizontal-relative:page;mso-position-vertical-relative:paragraph;z-index:-251658240;mso-wrap-distance-left:0;mso-wrap-distance-right:0" type="#_x0000_t202" filled="false" stroked="false">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715"/>
                    <w:gridCol w:w="715"/>
                    <w:gridCol w:w="715"/>
                    <w:gridCol w:w="1737"/>
                    <w:gridCol w:w="715"/>
                  </w:tblGrid>
                  <w:tr>
                    <w:trPr>
                      <w:trHeight w:val="162" w:hRule="atLeast"/>
                    </w:trPr>
                    <w:tc>
                      <w:tcPr>
                        <w:tcW w:w="715" w:type="dxa"/>
                      </w:tcPr>
                      <w:p>
                        <w:pPr>
                          <w:pStyle w:val="TableParagraph"/>
                          <w:ind w:left="21"/>
                          <w:rPr>
                            <w:sz w:val="9"/>
                          </w:rPr>
                        </w:pPr>
                        <w:r>
                          <w:rPr>
                            <w:w w:val="105"/>
                            <w:sz w:val="9"/>
                          </w:rPr>
                          <w:t>Excedentes</w:t>
                        </w:r>
                      </w:p>
                    </w:tc>
                    <w:tc>
                      <w:tcPr>
                        <w:tcW w:w="3882" w:type="dxa"/>
                        <w:gridSpan w:val="4"/>
                        <w:tcBorders>
                          <w:top w:val="nil"/>
                          <w:right w:val="nil"/>
                        </w:tcBorders>
                      </w:tcPr>
                      <w:p>
                        <w:pPr>
                          <w:pStyle w:val="TableParagraph"/>
                          <w:spacing w:before="0"/>
                          <w:rPr>
                            <w:rFonts w:ascii="Times New Roman"/>
                            <w:sz w:val="8"/>
                          </w:rPr>
                        </w:pPr>
                      </w:p>
                    </w:tc>
                  </w:tr>
                  <w:tr>
                    <w:trPr>
                      <w:trHeight w:val="229" w:hRule="atLeast"/>
                    </w:trPr>
                    <w:tc>
                      <w:tcPr>
                        <w:tcW w:w="715" w:type="dxa"/>
                      </w:tcPr>
                      <w:p>
                        <w:pPr>
                          <w:pStyle w:val="TableParagraph"/>
                          <w:ind w:left="21"/>
                          <w:rPr>
                            <w:sz w:val="9"/>
                          </w:rPr>
                        </w:pPr>
                        <w:r>
                          <w:rPr>
                            <w:w w:val="105"/>
                            <w:sz w:val="9"/>
                          </w:rPr>
                          <w:t>00000904</w:t>
                        </w:r>
                      </w:p>
                    </w:tc>
                    <w:tc>
                      <w:tcPr>
                        <w:tcW w:w="715" w:type="dxa"/>
                      </w:tcPr>
                      <w:p>
                        <w:pPr>
                          <w:pStyle w:val="TableParagraph"/>
                          <w:ind w:left="21"/>
                          <w:rPr>
                            <w:sz w:val="9"/>
                          </w:rPr>
                        </w:pPr>
                        <w:r>
                          <w:rPr>
                            <w:w w:val="105"/>
                            <w:sz w:val="9"/>
                          </w:rPr>
                          <w:t>Administrativo/a</w:t>
                        </w:r>
                      </w:p>
                    </w:tc>
                    <w:tc>
                      <w:tcPr>
                        <w:tcW w:w="715" w:type="dxa"/>
                      </w:tcPr>
                      <w:p>
                        <w:pPr>
                          <w:pStyle w:val="TableParagraph"/>
                          <w:ind w:left="21"/>
                          <w:rPr>
                            <w:sz w:val="9"/>
                          </w:rPr>
                        </w:pPr>
                        <w:r>
                          <w:rPr>
                            <w:w w:val="105"/>
                            <w:sz w:val="9"/>
                          </w:rPr>
                          <w:t>Excedencia</w:t>
                        </w:r>
                      </w:p>
                      <w:p>
                        <w:pPr>
                          <w:pStyle w:val="TableParagraph"/>
                          <w:spacing w:line="89" w:lineRule="exact" w:before="14"/>
                          <w:ind w:left="21"/>
                          <w:rPr>
                            <w:sz w:val="9"/>
                          </w:rPr>
                        </w:pPr>
                        <w:r>
                          <w:rPr>
                            <w:w w:val="105"/>
                            <w:sz w:val="9"/>
                          </w:rPr>
                          <w:t>voluntaria</w:t>
                        </w:r>
                      </w:p>
                    </w:tc>
                    <w:tc>
                      <w:tcPr>
                        <w:tcW w:w="1737" w:type="dxa"/>
                      </w:tcPr>
                      <w:p>
                        <w:pPr>
                          <w:pStyle w:val="TableParagraph"/>
                          <w:ind w:left="21"/>
                          <w:rPr>
                            <w:sz w:val="9"/>
                          </w:rPr>
                        </w:pPr>
                        <w:r>
                          <w:rPr>
                            <w:w w:val="105"/>
                            <w:sz w:val="9"/>
                          </w:rPr>
                          <w:t>08/02/2022</w:t>
                        </w:r>
                      </w:p>
                    </w:tc>
                    <w:tc>
                      <w:tcPr>
                        <w:tcW w:w="715" w:type="dxa"/>
                      </w:tcPr>
                      <w:p>
                        <w:pPr>
                          <w:pStyle w:val="TableParagraph"/>
                          <w:ind w:left="22"/>
                          <w:rPr>
                            <w:sz w:val="9"/>
                          </w:rPr>
                        </w:pPr>
                        <w:r>
                          <w:rPr>
                            <w:w w:val="105"/>
                            <w:sz w:val="9"/>
                          </w:rPr>
                          <w:t>06/02/2027</w:t>
                        </w:r>
                      </w:p>
                    </w:tc>
                  </w:tr>
                  <w:tr>
                    <w:trPr>
                      <w:trHeight w:val="229" w:hRule="atLeast"/>
                    </w:trPr>
                    <w:tc>
                      <w:tcPr>
                        <w:tcW w:w="715" w:type="dxa"/>
                      </w:tcPr>
                      <w:p>
                        <w:pPr>
                          <w:pStyle w:val="TableParagraph"/>
                          <w:ind w:left="21"/>
                          <w:rPr>
                            <w:sz w:val="9"/>
                          </w:rPr>
                        </w:pPr>
                        <w:r>
                          <w:rPr>
                            <w:w w:val="105"/>
                            <w:sz w:val="9"/>
                          </w:rPr>
                          <w:t>00008560</w:t>
                        </w:r>
                      </w:p>
                    </w:tc>
                    <w:tc>
                      <w:tcPr>
                        <w:tcW w:w="715" w:type="dxa"/>
                      </w:tcPr>
                      <w:p>
                        <w:pPr>
                          <w:pStyle w:val="TableParagraph"/>
                          <w:ind w:left="21"/>
                          <w:rPr>
                            <w:sz w:val="9"/>
                          </w:rPr>
                        </w:pPr>
                        <w:r>
                          <w:rPr>
                            <w:w w:val="105"/>
                            <w:sz w:val="9"/>
                          </w:rPr>
                          <w:t>Trabajador/a</w:t>
                        </w:r>
                      </w:p>
                      <w:p>
                        <w:pPr>
                          <w:pStyle w:val="TableParagraph"/>
                          <w:spacing w:line="89" w:lineRule="exact" w:before="14"/>
                          <w:ind w:left="21"/>
                          <w:rPr>
                            <w:sz w:val="9"/>
                          </w:rPr>
                        </w:pPr>
                        <w:r>
                          <w:rPr>
                            <w:w w:val="105"/>
                            <w:sz w:val="9"/>
                          </w:rPr>
                          <w:t>Social</w:t>
                        </w:r>
                      </w:p>
                    </w:tc>
                    <w:tc>
                      <w:tcPr>
                        <w:tcW w:w="715" w:type="dxa"/>
                      </w:tcPr>
                      <w:p>
                        <w:pPr>
                          <w:pStyle w:val="TableParagraph"/>
                          <w:ind w:left="21"/>
                          <w:rPr>
                            <w:sz w:val="9"/>
                          </w:rPr>
                        </w:pPr>
                        <w:r>
                          <w:rPr>
                            <w:w w:val="105"/>
                            <w:sz w:val="9"/>
                          </w:rPr>
                          <w:t>Excedencia</w:t>
                        </w:r>
                      </w:p>
                      <w:p>
                        <w:pPr>
                          <w:pStyle w:val="TableParagraph"/>
                          <w:spacing w:line="89" w:lineRule="exact" w:before="14"/>
                          <w:ind w:left="21"/>
                          <w:rPr>
                            <w:sz w:val="9"/>
                          </w:rPr>
                        </w:pPr>
                        <w:r>
                          <w:rPr>
                            <w:w w:val="105"/>
                            <w:sz w:val="9"/>
                          </w:rPr>
                          <w:t>voluntaria</w:t>
                        </w:r>
                      </w:p>
                    </w:tc>
                    <w:tc>
                      <w:tcPr>
                        <w:tcW w:w="1737" w:type="dxa"/>
                      </w:tcPr>
                      <w:p>
                        <w:pPr>
                          <w:pStyle w:val="TableParagraph"/>
                          <w:ind w:left="21"/>
                          <w:rPr>
                            <w:sz w:val="9"/>
                          </w:rPr>
                        </w:pPr>
                        <w:r>
                          <w:rPr>
                            <w:w w:val="105"/>
                            <w:sz w:val="9"/>
                          </w:rPr>
                          <w:t>15/09/2023</w:t>
                        </w:r>
                      </w:p>
                    </w:tc>
                    <w:tc>
                      <w:tcPr>
                        <w:tcW w:w="715" w:type="dxa"/>
                      </w:tcPr>
                      <w:p>
                        <w:pPr>
                          <w:pStyle w:val="TableParagraph"/>
                          <w:ind w:left="22"/>
                          <w:rPr>
                            <w:sz w:val="9"/>
                          </w:rPr>
                        </w:pPr>
                        <w:r>
                          <w:rPr>
                            <w:w w:val="105"/>
                            <w:sz w:val="9"/>
                          </w:rPr>
                          <w:t>15/09/2024</w:t>
                        </w:r>
                      </w:p>
                    </w:tc>
                  </w:tr>
                  <w:tr>
                    <w:trPr>
                      <w:trHeight w:val="229" w:hRule="atLeast"/>
                    </w:trPr>
                    <w:tc>
                      <w:tcPr>
                        <w:tcW w:w="715" w:type="dxa"/>
                      </w:tcPr>
                      <w:p>
                        <w:pPr>
                          <w:pStyle w:val="TableParagraph"/>
                          <w:ind w:left="21"/>
                          <w:rPr>
                            <w:sz w:val="9"/>
                          </w:rPr>
                        </w:pPr>
                        <w:r>
                          <w:rPr>
                            <w:w w:val="105"/>
                            <w:sz w:val="9"/>
                          </w:rPr>
                          <w:t>00005883</w:t>
                        </w:r>
                      </w:p>
                    </w:tc>
                    <w:tc>
                      <w:tcPr>
                        <w:tcW w:w="715" w:type="dxa"/>
                      </w:tcPr>
                      <w:p>
                        <w:pPr>
                          <w:pStyle w:val="TableParagraph"/>
                          <w:ind w:left="21"/>
                          <w:rPr>
                            <w:sz w:val="9"/>
                          </w:rPr>
                        </w:pPr>
                        <w:r>
                          <w:rPr>
                            <w:w w:val="105"/>
                            <w:sz w:val="9"/>
                          </w:rPr>
                          <w:t>Oficial/a</w:t>
                        </w:r>
                      </w:p>
                      <w:p>
                        <w:pPr>
                          <w:pStyle w:val="TableParagraph"/>
                          <w:spacing w:line="89" w:lineRule="exact" w:before="14"/>
                          <w:ind w:left="21"/>
                          <w:rPr>
                            <w:sz w:val="9"/>
                          </w:rPr>
                        </w:pPr>
                        <w:r>
                          <w:rPr>
                            <w:w w:val="105"/>
                            <w:sz w:val="9"/>
                          </w:rPr>
                          <w:t>Mantenimiento</w:t>
                        </w:r>
                      </w:p>
                    </w:tc>
                    <w:tc>
                      <w:tcPr>
                        <w:tcW w:w="715" w:type="dxa"/>
                      </w:tcPr>
                      <w:p>
                        <w:pPr>
                          <w:pStyle w:val="TableParagraph"/>
                          <w:ind w:left="21"/>
                          <w:rPr>
                            <w:sz w:val="9"/>
                          </w:rPr>
                        </w:pPr>
                        <w:r>
                          <w:rPr>
                            <w:w w:val="105"/>
                            <w:sz w:val="9"/>
                          </w:rPr>
                          <w:t>Excedencia</w:t>
                        </w:r>
                      </w:p>
                      <w:p>
                        <w:pPr>
                          <w:pStyle w:val="TableParagraph"/>
                          <w:spacing w:line="89" w:lineRule="exact" w:before="14"/>
                          <w:ind w:left="21"/>
                          <w:rPr>
                            <w:sz w:val="9"/>
                          </w:rPr>
                        </w:pPr>
                        <w:r>
                          <w:rPr>
                            <w:w w:val="105"/>
                            <w:sz w:val="9"/>
                          </w:rPr>
                          <w:t>cuidado hijos</w:t>
                        </w:r>
                      </w:p>
                    </w:tc>
                    <w:tc>
                      <w:tcPr>
                        <w:tcW w:w="1737" w:type="dxa"/>
                      </w:tcPr>
                      <w:p>
                        <w:pPr>
                          <w:pStyle w:val="TableParagraph"/>
                          <w:ind w:left="21"/>
                          <w:rPr>
                            <w:sz w:val="9"/>
                          </w:rPr>
                        </w:pPr>
                        <w:r>
                          <w:rPr>
                            <w:w w:val="105"/>
                            <w:sz w:val="9"/>
                          </w:rPr>
                          <w:t>15/01/2024</w:t>
                        </w:r>
                      </w:p>
                    </w:tc>
                    <w:tc>
                      <w:tcPr>
                        <w:tcW w:w="715" w:type="dxa"/>
                      </w:tcPr>
                      <w:p>
                        <w:pPr>
                          <w:pStyle w:val="TableParagraph"/>
                          <w:ind w:left="22"/>
                          <w:rPr>
                            <w:sz w:val="9"/>
                          </w:rPr>
                        </w:pPr>
                        <w:r>
                          <w:rPr>
                            <w:w w:val="105"/>
                            <w:sz w:val="9"/>
                          </w:rPr>
                          <w:t>14/01/2027</w:t>
                        </w:r>
                      </w:p>
                    </w:tc>
                  </w:tr>
                  <w:tr>
                    <w:trPr>
                      <w:trHeight w:val="229" w:hRule="atLeast"/>
                    </w:trPr>
                    <w:tc>
                      <w:tcPr>
                        <w:tcW w:w="715" w:type="dxa"/>
                      </w:tcPr>
                      <w:p>
                        <w:pPr>
                          <w:pStyle w:val="TableParagraph"/>
                          <w:ind w:left="21"/>
                          <w:rPr>
                            <w:sz w:val="9"/>
                          </w:rPr>
                        </w:pPr>
                        <w:r>
                          <w:rPr>
                            <w:w w:val="105"/>
                            <w:sz w:val="9"/>
                          </w:rPr>
                          <w:t>00007379</w:t>
                        </w:r>
                      </w:p>
                    </w:tc>
                    <w:tc>
                      <w:tcPr>
                        <w:tcW w:w="715" w:type="dxa"/>
                      </w:tcPr>
                      <w:p>
                        <w:pPr>
                          <w:pStyle w:val="TableParagraph"/>
                          <w:ind w:left="21"/>
                          <w:rPr>
                            <w:sz w:val="9"/>
                          </w:rPr>
                        </w:pPr>
                        <w:r>
                          <w:rPr>
                            <w:w w:val="105"/>
                            <w:sz w:val="9"/>
                          </w:rPr>
                          <w:t>Cuidador/a</w:t>
                        </w:r>
                      </w:p>
                    </w:tc>
                    <w:tc>
                      <w:tcPr>
                        <w:tcW w:w="715" w:type="dxa"/>
                      </w:tcPr>
                      <w:p>
                        <w:pPr>
                          <w:pStyle w:val="TableParagraph"/>
                          <w:ind w:left="21"/>
                          <w:rPr>
                            <w:sz w:val="9"/>
                          </w:rPr>
                        </w:pPr>
                        <w:r>
                          <w:rPr>
                            <w:w w:val="105"/>
                            <w:sz w:val="9"/>
                          </w:rPr>
                          <w:t>Excedencia</w:t>
                        </w:r>
                      </w:p>
                      <w:p>
                        <w:pPr>
                          <w:pStyle w:val="TableParagraph"/>
                          <w:spacing w:line="89" w:lineRule="exact" w:before="14"/>
                          <w:ind w:left="21"/>
                          <w:rPr>
                            <w:sz w:val="9"/>
                          </w:rPr>
                        </w:pPr>
                        <w:r>
                          <w:rPr>
                            <w:w w:val="105"/>
                            <w:sz w:val="9"/>
                          </w:rPr>
                          <w:t>voluntaria</w:t>
                        </w:r>
                      </w:p>
                    </w:tc>
                    <w:tc>
                      <w:tcPr>
                        <w:tcW w:w="1737" w:type="dxa"/>
                      </w:tcPr>
                      <w:p>
                        <w:pPr>
                          <w:pStyle w:val="TableParagraph"/>
                          <w:ind w:left="21"/>
                          <w:rPr>
                            <w:sz w:val="9"/>
                          </w:rPr>
                        </w:pPr>
                        <w:r>
                          <w:rPr>
                            <w:w w:val="105"/>
                            <w:sz w:val="9"/>
                          </w:rPr>
                          <w:t>30/04/2024</w:t>
                        </w:r>
                      </w:p>
                    </w:tc>
                    <w:tc>
                      <w:tcPr>
                        <w:tcW w:w="715" w:type="dxa"/>
                      </w:tcPr>
                      <w:p>
                        <w:pPr>
                          <w:pStyle w:val="TableParagraph"/>
                          <w:ind w:left="22"/>
                          <w:rPr>
                            <w:sz w:val="9"/>
                          </w:rPr>
                        </w:pPr>
                        <w:r>
                          <w:rPr>
                            <w:w w:val="105"/>
                            <w:sz w:val="9"/>
                          </w:rPr>
                          <w:t>30/11/2024</w:t>
                        </w:r>
                      </w:p>
                    </w:tc>
                  </w:tr>
                </w:tbl>
                <w:p>
                  <w:pPr>
                    <w:pStyle w:val="BodyText"/>
                  </w:pPr>
                </w:p>
              </w:txbxContent>
            </v:textbox>
            <w10:wrap type="topAndBottom"/>
          </v:shape>
        </w:pict>
      </w:r>
      <w:r>
        <w:rPr/>
        <w:pict>
          <v:shape style="position:absolute;margin-left:283.920013pt;margin-top:8.280029pt;width:70.5pt;height:58.45pt;mso-position-horizontal-relative:page;mso-position-vertical-relative:paragraph;z-index:-251658240;mso-wrap-distance-left:0;mso-wrap-distance-right:0" type="#_x0000_t202" filled="false" stroked="false">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7"/>
                    <w:gridCol w:w="715"/>
                  </w:tblGrid>
                  <w:tr>
                    <w:trPr>
                      <w:trHeight w:val="162" w:hRule="atLeast"/>
                    </w:trPr>
                    <w:tc>
                      <w:tcPr>
                        <w:tcW w:w="677" w:type="dxa"/>
                      </w:tcPr>
                      <w:p>
                        <w:pPr>
                          <w:pStyle w:val="TableParagraph"/>
                          <w:ind w:left="21"/>
                          <w:rPr>
                            <w:sz w:val="9"/>
                          </w:rPr>
                        </w:pPr>
                        <w:r>
                          <w:rPr>
                            <w:w w:val="105"/>
                            <w:sz w:val="9"/>
                          </w:rPr>
                          <w:t>I Permanentes</w:t>
                        </w:r>
                      </w:p>
                    </w:tc>
                    <w:tc>
                      <w:tcPr>
                        <w:tcW w:w="715" w:type="dxa"/>
                      </w:tcPr>
                      <w:p>
                        <w:pPr>
                          <w:pStyle w:val="TableParagraph"/>
                          <w:ind w:left="20"/>
                          <w:rPr>
                            <w:sz w:val="9"/>
                          </w:rPr>
                        </w:pPr>
                        <w:r>
                          <w:rPr>
                            <w:w w:val="105"/>
                            <w:sz w:val="9"/>
                          </w:rPr>
                          <w:t>Desde</w:t>
                        </w:r>
                      </w:p>
                    </w:tc>
                  </w:tr>
                  <w:tr>
                    <w:trPr>
                      <w:trHeight w:val="229" w:hRule="atLeast"/>
                    </w:trPr>
                    <w:tc>
                      <w:tcPr>
                        <w:tcW w:w="677" w:type="dxa"/>
                      </w:tcPr>
                      <w:p>
                        <w:pPr>
                          <w:pStyle w:val="TableParagraph"/>
                          <w:ind w:left="21"/>
                          <w:rPr>
                            <w:sz w:val="9"/>
                          </w:rPr>
                        </w:pPr>
                        <w:r>
                          <w:rPr>
                            <w:w w:val="105"/>
                            <w:sz w:val="9"/>
                          </w:rPr>
                          <w:t>387</w:t>
                        </w:r>
                      </w:p>
                    </w:tc>
                    <w:tc>
                      <w:tcPr>
                        <w:tcW w:w="715" w:type="dxa"/>
                      </w:tcPr>
                      <w:p>
                        <w:pPr>
                          <w:pStyle w:val="TableParagraph"/>
                          <w:ind w:left="21"/>
                          <w:rPr>
                            <w:sz w:val="9"/>
                          </w:rPr>
                        </w:pPr>
                        <w:r>
                          <w:rPr>
                            <w:w w:val="105"/>
                            <w:sz w:val="9"/>
                          </w:rPr>
                          <w:t>10/03/2024</w:t>
                        </w:r>
                      </w:p>
                    </w:tc>
                  </w:tr>
                  <w:tr>
                    <w:trPr>
                      <w:trHeight w:val="229" w:hRule="atLeast"/>
                    </w:trPr>
                    <w:tc>
                      <w:tcPr>
                        <w:tcW w:w="677" w:type="dxa"/>
                      </w:tcPr>
                      <w:p>
                        <w:pPr>
                          <w:pStyle w:val="TableParagraph"/>
                          <w:ind w:left="21"/>
                          <w:rPr>
                            <w:sz w:val="9"/>
                          </w:rPr>
                        </w:pPr>
                        <w:r>
                          <w:rPr>
                            <w:w w:val="105"/>
                            <w:sz w:val="9"/>
                          </w:rPr>
                          <w:t>473</w:t>
                        </w:r>
                      </w:p>
                    </w:tc>
                    <w:tc>
                      <w:tcPr>
                        <w:tcW w:w="715" w:type="dxa"/>
                      </w:tcPr>
                      <w:p>
                        <w:pPr>
                          <w:pStyle w:val="TableParagraph"/>
                          <w:ind w:left="21"/>
                          <w:rPr>
                            <w:sz w:val="9"/>
                          </w:rPr>
                        </w:pPr>
                        <w:r>
                          <w:rPr>
                            <w:w w:val="105"/>
                            <w:sz w:val="9"/>
                          </w:rPr>
                          <w:t>07/01/2021</w:t>
                        </w:r>
                      </w:p>
                    </w:tc>
                  </w:tr>
                  <w:tr>
                    <w:trPr>
                      <w:trHeight w:val="229" w:hRule="atLeast"/>
                    </w:trPr>
                    <w:tc>
                      <w:tcPr>
                        <w:tcW w:w="677" w:type="dxa"/>
                      </w:tcPr>
                      <w:p>
                        <w:pPr>
                          <w:pStyle w:val="TableParagraph"/>
                          <w:ind w:left="21"/>
                          <w:rPr>
                            <w:sz w:val="9"/>
                          </w:rPr>
                        </w:pPr>
                        <w:r>
                          <w:rPr>
                            <w:w w:val="105"/>
                            <w:sz w:val="9"/>
                          </w:rPr>
                          <w:t>116</w:t>
                        </w:r>
                      </w:p>
                    </w:tc>
                    <w:tc>
                      <w:tcPr>
                        <w:tcW w:w="715" w:type="dxa"/>
                      </w:tcPr>
                      <w:p>
                        <w:pPr>
                          <w:pStyle w:val="TableParagraph"/>
                          <w:ind w:left="21"/>
                          <w:rPr>
                            <w:sz w:val="9"/>
                          </w:rPr>
                        </w:pPr>
                        <w:r>
                          <w:rPr>
                            <w:w w:val="105"/>
                            <w:sz w:val="9"/>
                          </w:rPr>
                          <w:t>19/01/2021</w:t>
                        </w:r>
                      </w:p>
                    </w:tc>
                  </w:tr>
                  <w:tr>
                    <w:trPr>
                      <w:trHeight w:val="229" w:hRule="atLeast"/>
                    </w:trPr>
                    <w:tc>
                      <w:tcPr>
                        <w:tcW w:w="677" w:type="dxa"/>
                      </w:tcPr>
                      <w:p>
                        <w:pPr>
                          <w:pStyle w:val="TableParagraph"/>
                          <w:ind w:left="21"/>
                          <w:rPr>
                            <w:sz w:val="9"/>
                          </w:rPr>
                        </w:pPr>
                        <w:r>
                          <w:rPr>
                            <w:w w:val="105"/>
                            <w:sz w:val="9"/>
                          </w:rPr>
                          <w:t>4698</w:t>
                        </w:r>
                      </w:p>
                    </w:tc>
                    <w:tc>
                      <w:tcPr>
                        <w:tcW w:w="715" w:type="dxa"/>
                      </w:tcPr>
                      <w:p>
                        <w:pPr>
                          <w:pStyle w:val="TableParagraph"/>
                          <w:ind w:left="20"/>
                          <w:rPr>
                            <w:sz w:val="9"/>
                          </w:rPr>
                        </w:pPr>
                        <w:r>
                          <w:rPr>
                            <w:w w:val="105"/>
                            <w:sz w:val="9"/>
                          </w:rPr>
                          <w:t>31/03/2022</w:t>
                        </w:r>
                      </w:p>
                    </w:tc>
                  </w:tr>
                </w:tbl>
                <w:p>
                  <w:pPr>
                    <w:pStyle w:val="BodyText"/>
                  </w:pPr>
                </w:p>
              </w:txbxContent>
            </v:textbox>
            <w10:wrap type="topAndBottom"/>
          </v:shape>
        </w:pict>
      </w:r>
    </w:p>
    <w:p>
      <w:pPr>
        <w:pStyle w:val="BodyText"/>
        <w:spacing w:before="5"/>
        <w:rPr>
          <w:rFonts w:ascii="Calibri"/>
          <w:b/>
          <w:sz w:val="15"/>
        </w:rPr>
      </w:pPr>
    </w:p>
    <w:p>
      <w:pPr>
        <w:spacing w:line="336" w:lineRule="auto" w:before="1"/>
        <w:ind w:left="135" w:right="5517" w:firstLine="31"/>
        <w:jc w:val="left"/>
        <w:rPr>
          <w:rFonts w:ascii="Arial" w:hAnsi="Arial"/>
          <w:sz w:val="11"/>
        </w:rPr>
      </w:pPr>
      <w:r>
        <w:rPr>
          <w:rFonts w:ascii="Arial" w:hAnsi="Arial"/>
          <w:w w:val="105"/>
          <w:sz w:val="11"/>
        </w:rPr>
        <w:t>Los salarios estan calculados con las tablas del 2024 del XV Convenio personas con discapacidad estatal No están incluidos los conceptos variables como la nocturnidad y los festivos trabajados.</w:t>
      </w:r>
    </w:p>
    <w:p>
      <w:pPr>
        <w:pStyle w:val="BodyText"/>
        <w:rPr>
          <w:rFonts w:ascii="Arial"/>
          <w:sz w:val="20"/>
        </w:rPr>
      </w:pPr>
    </w:p>
    <w:p>
      <w:pPr>
        <w:pStyle w:val="BodyText"/>
        <w:rPr>
          <w:rFonts w:ascii="Arial"/>
          <w:sz w:val="20"/>
        </w:rPr>
      </w:pPr>
    </w:p>
    <w:p>
      <w:pPr>
        <w:pStyle w:val="BodyText"/>
        <w:spacing w:before="4"/>
        <w:rPr>
          <w:rFonts w:ascii="Arial"/>
          <w:sz w:val="25"/>
        </w:rPr>
      </w:pPr>
    </w:p>
    <w:p>
      <w:pPr>
        <w:spacing w:after="0"/>
        <w:rPr>
          <w:rFonts w:ascii="Arial"/>
          <w:sz w:val="25"/>
        </w:rPr>
        <w:sectPr>
          <w:pgSz w:w="11910" w:h="16840"/>
          <w:pgMar w:top="1180" w:bottom="280" w:left="260" w:right="420"/>
        </w:sectPr>
      </w:pPr>
    </w:p>
    <w:p>
      <w:pPr>
        <w:spacing w:before="107"/>
        <w:ind w:left="0" w:right="0" w:firstLine="0"/>
        <w:jc w:val="right"/>
        <w:rPr>
          <w:rFonts w:ascii="Calibri"/>
          <w:sz w:val="21"/>
        </w:rPr>
      </w:pPr>
      <w:r>
        <w:rPr/>
        <w:pict>
          <v:shape style="position:absolute;margin-left:193.044373pt;margin-top:2.838233pt;width:59.05pt;height:58.65pt;mso-position-horizontal-relative:page;mso-position-vertical-relative:paragraph;z-index:-255256576" coordorigin="3861,57" coordsize="1181,1173" path="m4074,982l3971,1048,3906,1113,3871,1169,3861,1210,3868,1225,3875,1229,3955,1229,3958,1227,3884,1227,3894,1183,3933,1121,3994,1051,4074,982xm4366,57l4342,73,4330,109,4326,150,4325,179,4326,206,4328,235,4332,265,4337,296,4343,328,4350,360,4357,393,4366,426,4361,452,4345,499,4322,561,4290,636,4253,719,4211,807,4165,895,4117,981,4068,1059,4018,1127,3970,1180,3925,1214,3884,1227,3958,1227,3998,1198,4053,1138,4117,1051,4189,933,4200,930,4189,930,4250,821,4296,730,4331,654,4357,590,4375,537,4388,492,4429,492,4429,491,4403,422,4412,361,4388,361,4374,308,4364,257,4359,209,4358,166,4358,148,4361,117,4368,86,4383,64,4412,64,4397,58,4366,57xm5012,927l5001,930,4991,936,4985,945,4983,956,4983,972,4996,984,5012,984,5024,982,5030,978,5000,978,4989,968,4989,943,5000,933,5030,933,5024,930,5012,927xm5030,933l5026,933,5035,943,5035,968,5026,978,5030,978,5034,976,5040,967,5042,956,5042,956,5040,945,5034,936,5030,933xm5020,937l5001,937,5001,972,5007,972,5007,959,5022,959,5021,957,5018,956,5025,954,5007,954,5007,944,5024,944,5024,942,5020,937xm5022,959l5014,959,5017,962,5018,966,5019,972,5025,972,5024,966,5024,961,5022,959xm5024,944l5015,944,5018,945,5018,953,5014,954,5025,954,5025,949,5024,944xm4429,492l4388,492,4439,600,4493,680,4546,737,4594,776,4634,801,4563,815,4489,831,4413,851,4338,874,4263,900,4189,930,4200,930,4263,910,4342,889,4425,870,4510,854,4595,841,4679,831,4769,831,4750,823,4831,819,5017,819,4986,802,4941,793,4697,793,4669,777,4641,760,4614,742,4588,723,4540,676,4497,620,4460,558,4429,492xm4769,831l4679,831,4758,867,4836,894,4907,911,4967,917,4992,915,5011,910,5023,901,5025,897,4993,897,4945,892,4886,877,4820,853,4769,831xm5030,889l5021,893,5008,897,5025,897,5030,889xm5017,819l4831,819,4926,822,5004,838,5035,876,5038,867,5042,864,5042,855,5027,824,5017,819xm4841,784l4809,785,4774,787,4697,793,4941,793,4923,789,4841,784xm4424,155l4417,191,4410,237,4400,293,4388,361,4412,361,4413,353,4418,287,4421,222,4424,155xm4412,64l4383,64,4396,72,4408,85,4418,105,4424,134,4428,89,4418,66,4412,64xe" filled="true" fillcolor="#ffd8d8" stroked="false">
            <v:path arrowok="t"/>
            <v:fill type="solid"/>
            <w10:wrap type="none"/>
          </v:shape>
        </w:pict>
      </w:r>
      <w:r>
        <w:rPr/>
        <w:pict>
          <v:shape style="position:absolute;margin-left:145pt;margin-top:18.03686pt;width:74.850pt;height:13.05pt;mso-position-horizontal-relative:page;mso-position-vertical-relative:paragraph;z-index:251695104" type="#_x0000_t202" filled="false" stroked="false">
            <v:textbox inset="0,0,0,0">
              <w:txbxContent>
                <w:p>
                  <w:pPr>
                    <w:spacing w:line="254" w:lineRule="exact" w:before="6"/>
                    <w:ind w:left="0" w:right="0" w:firstLine="0"/>
                    <w:jc w:val="left"/>
                    <w:rPr>
                      <w:rFonts w:ascii="Calibri"/>
                      <w:sz w:val="21"/>
                    </w:rPr>
                  </w:pPr>
                  <w:r>
                    <w:rPr>
                      <w:rFonts w:ascii="Calibri"/>
                      <w:w w:val="105"/>
                      <w:sz w:val="21"/>
                    </w:rPr>
                    <w:t>ENRIQUE </w:t>
                  </w:r>
                  <w:r>
                    <w:rPr>
                      <w:rFonts w:ascii="Calibri"/>
                      <w:spacing w:val="-4"/>
                      <w:w w:val="105"/>
                      <w:sz w:val="21"/>
                    </w:rPr>
                    <w:t>EMILIO</w:t>
                  </w:r>
                </w:p>
              </w:txbxContent>
            </v:textbox>
            <w10:wrap type="none"/>
          </v:shape>
        </w:pict>
      </w:r>
      <w:r>
        <w:rPr>
          <w:rFonts w:ascii="Calibri"/>
          <w:sz w:val="21"/>
        </w:rPr>
        <w:t>05920980K</w:t>
      </w:r>
    </w:p>
    <w:p>
      <w:pPr>
        <w:spacing w:before="113"/>
        <w:ind w:left="529" w:right="5521" w:firstLine="0"/>
        <w:jc w:val="left"/>
        <w:rPr>
          <w:rFonts w:ascii="Calibri"/>
          <w:sz w:val="14"/>
        </w:rPr>
      </w:pPr>
      <w:r>
        <w:rPr/>
        <w:br w:type="column"/>
      </w:r>
      <w:r>
        <w:rPr>
          <w:rFonts w:ascii="Calibri"/>
          <w:w w:val="105"/>
          <w:sz w:val="14"/>
        </w:rPr>
        <w:t>Firmado digitalmente por 05920980K </w:t>
      </w:r>
      <w:r>
        <w:rPr>
          <w:rFonts w:ascii="Calibri"/>
          <w:spacing w:val="-3"/>
          <w:w w:val="105"/>
          <w:sz w:val="14"/>
        </w:rPr>
        <w:t>ENRIQUE </w:t>
      </w:r>
      <w:r>
        <w:rPr>
          <w:rFonts w:ascii="Calibri"/>
          <w:w w:val="105"/>
          <w:sz w:val="14"/>
        </w:rPr>
        <w:t>EMILIO BASTANTE (R:</w:t>
      </w:r>
    </w:p>
    <w:p>
      <w:pPr>
        <w:spacing w:after="0"/>
        <w:jc w:val="left"/>
        <w:rPr>
          <w:rFonts w:ascii="Calibri"/>
          <w:sz w:val="14"/>
        </w:rPr>
        <w:sectPr>
          <w:type w:val="continuous"/>
          <w:pgSz w:w="11910" w:h="16840"/>
          <w:pgMar w:top="1580" w:bottom="280" w:left="260" w:right="420"/>
          <w:cols w:num="2" w:equalWidth="0">
            <w:col w:w="3648" w:space="40"/>
            <w:col w:w="7542"/>
          </w:cols>
        </w:sectPr>
      </w:pPr>
    </w:p>
    <w:p>
      <w:pPr>
        <w:spacing w:line="244" w:lineRule="auto" w:before="2"/>
        <w:ind w:left="2640" w:right="-11" w:firstLine="0"/>
        <w:jc w:val="left"/>
        <w:rPr>
          <w:rFonts w:ascii="Calibri"/>
          <w:sz w:val="21"/>
        </w:rPr>
      </w:pPr>
      <w:r>
        <w:rPr>
          <w:rFonts w:ascii="Calibri"/>
          <w:w w:val="105"/>
          <w:sz w:val="21"/>
        </w:rPr>
        <w:t>BASTANTE </w:t>
      </w:r>
      <w:r>
        <w:rPr>
          <w:rFonts w:ascii="Calibri"/>
          <w:spacing w:val="-7"/>
          <w:w w:val="105"/>
          <w:sz w:val="21"/>
        </w:rPr>
        <w:t>(R: </w:t>
      </w:r>
      <w:r>
        <w:rPr>
          <w:rFonts w:ascii="Calibri"/>
          <w:w w:val="105"/>
          <w:sz w:val="21"/>
        </w:rPr>
        <w:t>A78867371)</w:t>
      </w:r>
    </w:p>
    <w:p>
      <w:pPr>
        <w:spacing w:before="3"/>
        <w:ind w:left="313" w:right="5935" w:firstLine="0"/>
        <w:jc w:val="left"/>
        <w:rPr>
          <w:rFonts w:ascii="Calibri"/>
          <w:sz w:val="14"/>
        </w:rPr>
      </w:pPr>
      <w:r>
        <w:rPr/>
        <w:br w:type="column"/>
      </w:r>
      <w:r>
        <w:rPr>
          <w:rFonts w:ascii="Calibri"/>
          <w:w w:val="105"/>
          <w:sz w:val="14"/>
        </w:rPr>
        <w:t>A78867371) </w:t>
      </w:r>
      <w:r>
        <w:rPr>
          <w:rFonts w:ascii="Calibri"/>
          <w:sz w:val="14"/>
        </w:rPr>
        <w:t>Fecha: 2024.07.24</w:t>
      </w:r>
    </w:p>
    <w:p>
      <w:pPr>
        <w:spacing w:before="2"/>
        <w:ind w:left="313" w:right="0" w:firstLine="0"/>
        <w:jc w:val="left"/>
        <w:rPr>
          <w:rFonts w:ascii="Calibri"/>
          <w:sz w:val="14"/>
        </w:rPr>
      </w:pPr>
      <w:r>
        <w:rPr>
          <w:rFonts w:ascii="Calibri"/>
          <w:sz w:val="14"/>
        </w:rPr>
        <w:t>08:34:10 +02'00'</w:t>
      </w:r>
    </w:p>
    <w:sectPr>
      <w:type w:val="continuous"/>
      <w:pgSz w:w="11910" w:h="16840"/>
      <w:pgMar w:top="1580" w:bottom="280" w:left="260" w:right="420"/>
      <w:cols w:num="2" w:equalWidth="0">
        <w:col w:w="3865" w:space="40"/>
        <w:col w:w="7325"/>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 w:name="Calibri">
    <w:altName w:val="Calibri"/>
    <w:charset w:val="0"/>
    <w:family w:val="swiss"/>
    <w:pitch w:val="variable"/>
  </w:font>
  <w:font w:name="Webdings">
    <w:altName w:val="Webdings"/>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
    <w:multiLevelType w:val="hybridMultilevel"/>
    <w:lvl w:ilvl="0">
      <w:start w:val="0"/>
      <w:numFmt w:val="bullet"/>
      <w:lvlText w:val="·"/>
      <w:lvlJc w:val="left"/>
      <w:pPr>
        <w:ind w:left="257" w:hanging="49"/>
      </w:pPr>
      <w:rPr>
        <w:rFonts w:hint="default" w:ascii="Arial" w:hAnsi="Arial" w:eastAsia="Arial" w:cs="Arial"/>
        <w:color w:val="676054"/>
        <w:spacing w:val="-19"/>
        <w:w w:val="101"/>
        <w:sz w:val="12"/>
        <w:szCs w:val="12"/>
      </w:rPr>
    </w:lvl>
    <w:lvl w:ilvl="1">
      <w:start w:val="0"/>
      <w:numFmt w:val="bullet"/>
      <w:lvlText w:val="•"/>
      <w:lvlJc w:val="left"/>
      <w:pPr>
        <w:ind w:left="273" w:hanging="49"/>
      </w:pPr>
      <w:rPr>
        <w:rFonts w:hint="default"/>
      </w:rPr>
    </w:lvl>
    <w:lvl w:ilvl="2">
      <w:start w:val="0"/>
      <w:numFmt w:val="bullet"/>
      <w:lvlText w:val="•"/>
      <w:lvlJc w:val="left"/>
      <w:pPr>
        <w:ind w:left="287" w:hanging="49"/>
      </w:pPr>
      <w:rPr>
        <w:rFonts w:hint="default"/>
      </w:rPr>
    </w:lvl>
    <w:lvl w:ilvl="3">
      <w:start w:val="0"/>
      <w:numFmt w:val="bullet"/>
      <w:lvlText w:val="•"/>
      <w:lvlJc w:val="left"/>
      <w:pPr>
        <w:ind w:left="300" w:hanging="49"/>
      </w:pPr>
      <w:rPr>
        <w:rFonts w:hint="default"/>
      </w:rPr>
    </w:lvl>
    <w:lvl w:ilvl="4">
      <w:start w:val="0"/>
      <w:numFmt w:val="bullet"/>
      <w:lvlText w:val="•"/>
      <w:lvlJc w:val="left"/>
      <w:pPr>
        <w:ind w:left="314" w:hanging="49"/>
      </w:pPr>
      <w:rPr>
        <w:rFonts w:hint="default"/>
      </w:rPr>
    </w:lvl>
    <w:lvl w:ilvl="5">
      <w:start w:val="0"/>
      <w:numFmt w:val="bullet"/>
      <w:lvlText w:val="•"/>
      <w:lvlJc w:val="left"/>
      <w:pPr>
        <w:ind w:left="327" w:hanging="49"/>
      </w:pPr>
      <w:rPr>
        <w:rFonts w:hint="default"/>
      </w:rPr>
    </w:lvl>
    <w:lvl w:ilvl="6">
      <w:start w:val="0"/>
      <w:numFmt w:val="bullet"/>
      <w:lvlText w:val="•"/>
      <w:lvlJc w:val="left"/>
      <w:pPr>
        <w:ind w:left="341" w:hanging="49"/>
      </w:pPr>
      <w:rPr>
        <w:rFonts w:hint="default"/>
      </w:rPr>
    </w:lvl>
    <w:lvl w:ilvl="7">
      <w:start w:val="0"/>
      <w:numFmt w:val="bullet"/>
      <w:lvlText w:val="•"/>
      <w:lvlJc w:val="left"/>
      <w:pPr>
        <w:ind w:left="354" w:hanging="49"/>
      </w:pPr>
      <w:rPr>
        <w:rFonts w:hint="default"/>
      </w:rPr>
    </w:lvl>
    <w:lvl w:ilvl="8">
      <w:start w:val="0"/>
      <w:numFmt w:val="bullet"/>
      <w:lvlText w:val="•"/>
      <w:lvlJc w:val="left"/>
      <w:pPr>
        <w:ind w:left="368" w:hanging="49"/>
      </w:pPr>
      <w:rPr>
        <w:rFonts w:hint="default"/>
      </w:rPr>
    </w:lvl>
  </w:abstractNum>
  <w:abstractNum w:abstractNumId="16">
    <w:multiLevelType w:val="hybridMultilevel"/>
    <w:lvl w:ilvl="0">
      <w:start w:val="0"/>
      <w:numFmt w:val="bullet"/>
      <w:lvlText w:val="·"/>
      <w:lvlJc w:val="left"/>
      <w:pPr>
        <w:ind w:left="253" w:hanging="47"/>
      </w:pPr>
      <w:rPr>
        <w:rFonts w:hint="default" w:ascii="Times New Roman" w:hAnsi="Times New Roman" w:eastAsia="Times New Roman" w:cs="Times New Roman"/>
        <w:color w:val="676054"/>
        <w:spacing w:val="-16"/>
        <w:w w:val="85"/>
        <w:position w:val="-7"/>
        <w:sz w:val="14"/>
        <w:szCs w:val="14"/>
      </w:rPr>
    </w:lvl>
    <w:lvl w:ilvl="1">
      <w:start w:val="0"/>
      <w:numFmt w:val="bullet"/>
      <w:lvlText w:val="•"/>
      <w:lvlJc w:val="left"/>
      <w:pPr>
        <w:ind w:left="273" w:hanging="47"/>
      </w:pPr>
      <w:rPr>
        <w:rFonts w:hint="default"/>
      </w:rPr>
    </w:lvl>
    <w:lvl w:ilvl="2">
      <w:start w:val="0"/>
      <w:numFmt w:val="bullet"/>
      <w:lvlText w:val="•"/>
      <w:lvlJc w:val="left"/>
      <w:pPr>
        <w:ind w:left="287" w:hanging="47"/>
      </w:pPr>
      <w:rPr>
        <w:rFonts w:hint="default"/>
      </w:rPr>
    </w:lvl>
    <w:lvl w:ilvl="3">
      <w:start w:val="0"/>
      <w:numFmt w:val="bullet"/>
      <w:lvlText w:val="•"/>
      <w:lvlJc w:val="left"/>
      <w:pPr>
        <w:ind w:left="300" w:hanging="47"/>
      </w:pPr>
      <w:rPr>
        <w:rFonts w:hint="default"/>
      </w:rPr>
    </w:lvl>
    <w:lvl w:ilvl="4">
      <w:start w:val="0"/>
      <w:numFmt w:val="bullet"/>
      <w:lvlText w:val="•"/>
      <w:lvlJc w:val="left"/>
      <w:pPr>
        <w:ind w:left="314" w:hanging="47"/>
      </w:pPr>
      <w:rPr>
        <w:rFonts w:hint="default"/>
      </w:rPr>
    </w:lvl>
    <w:lvl w:ilvl="5">
      <w:start w:val="0"/>
      <w:numFmt w:val="bullet"/>
      <w:lvlText w:val="•"/>
      <w:lvlJc w:val="left"/>
      <w:pPr>
        <w:ind w:left="327" w:hanging="47"/>
      </w:pPr>
      <w:rPr>
        <w:rFonts w:hint="default"/>
      </w:rPr>
    </w:lvl>
    <w:lvl w:ilvl="6">
      <w:start w:val="0"/>
      <w:numFmt w:val="bullet"/>
      <w:lvlText w:val="•"/>
      <w:lvlJc w:val="left"/>
      <w:pPr>
        <w:ind w:left="341" w:hanging="47"/>
      </w:pPr>
      <w:rPr>
        <w:rFonts w:hint="default"/>
      </w:rPr>
    </w:lvl>
    <w:lvl w:ilvl="7">
      <w:start w:val="0"/>
      <w:numFmt w:val="bullet"/>
      <w:lvlText w:val="•"/>
      <w:lvlJc w:val="left"/>
      <w:pPr>
        <w:ind w:left="354" w:hanging="47"/>
      </w:pPr>
      <w:rPr>
        <w:rFonts w:hint="default"/>
      </w:rPr>
    </w:lvl>
    <w:lvl w:ilvl="8">
      <w:start w:val="0"/>
      <w:numFmt w:val="bullet"/>
      <w:lvlText w:val="•"/>
      <w:lvlJc w:val="left"/>
      <w:pPr>
        <w:ind w:left="368" w:hanging="47"/>
      </w:pPr>
      <w:rPr>
        <w:rFonts w:hint="default"/>
      </w:rPr>
    </w:lvl>
  </w:abstractNum>
  <w:abstractNum w:abstractNumId="15">
    <w:multiLevelType w:val="hybridMultilevel"/>
    <w:lvl w:ilvl="0">
      <w:start w:val="0"/>
      <w:numFmt w:val="bullet"/>
      <w:lvlText w:val="-"/>
      <w:lvlJc w:val="left"/>
      <w:pPr>
        <w:ind w:left="2038" w:hanging="458"/>
      </w:pPr>
      <w:rPr>
        <w:rFonts w:hint="default" w:ascii="Times New Roman" w:hAnsi="Times New Roman" w:eastAsia="Times New Roman" w:cs="Times New Roman"/>
        <w:w w:val="100"/>
        <w:sz w:val="22"/>
        <w:szCs w:val="22"/>
      </w:rPr>
    </w:lvl>
    <w:lvl w:ilvl="1">
      <w:start w:val="0"/>
      <w:numFmt w:val="bullet"/>
      <w:lvlText w:val="•"/>
      <w:lvlJc w:val="left"/>
      <w:pPr>
        <w:ind w:left="2958" w:hanging="458"/>
      </w:pPr>
      <w:rPr>
        <w:rFonts w:hint="default"/>
      </w:rPr>
    </w:lvl>
    <w:lvl w:ilvl="2">
      <w:start w:val="0"/>
      <w:numFmt w:val="bullet"/>
      <w:lvlText w:val="•"/>
      <w:lvlJc w:val="left"/>
      <w:pPr>
        <w:ind w:left="3877" w:hanging="458"/>
      </w:pPr>
      <w:rPr>
        <w:rFonts w:hint="default"/>
      </w:rPr>
    </w:lvl>
    <w:lvl w:ilvl="3">
      <w:start w:val="0"/>
      <w:numFmt w:val="bullet"/>
      <w:lvlText w:val="•"/>
      <w:lvlJc w:val="left"/>
      <w:pPr>
        <w:ind w:left="4795" w:hanging="458"/>
      </w:pPr>
      <w:rPr>
        <w:rFonts w:hint="default"/>
      </w:rPr>
    </w:lvl>
    <w:lvl w:ilvl="4">
      <w:start w:val="0"/>
      <w:numFmt w:val="bullet"/>
      <w:lvlText w:val="•"/>
      <w:lvlJc w:val="left"/>
      <w:pPr>
        <w:ind w:left="5714" w:hanging="458"/>
      </w:pPr>
      <w:rPr>
        <w:rFonts w:hint="default"/>
      </w:rPr>
    </w:lvl>
    <w:lvl w:ilvl="5">
      <w:start w:val="0"/>
      <w:numFmt w:val="bullet"/>
      <w:lvlText w:val="•"/>
      <w:lvlJc w:val="left"/>
      <w:pPr>
        <w:ind w:left="6633" w:hanging="458"/>
      </w:pPr>
      <w:rPr>
        <w:rFonts w:hint="default"/>
      </w:rPr>
    </w:lvl>
    <w:lvl w:ilvl="6">
      <w:start w:val="0"/>
      <w:numFmt w:val="bullet"/>
      <w:lvlText w:val="•"/>
      <w:lvlJc w:val="left"/>
      <w:pPr>
        <w:ind w:left="7551" w:hanging="458"/>
      </w:pPr>
      <w:rPr>
        <w:rFonts w:hint="default"/>
      </w:rPr>
    </w:lvl>
    <w:lvl w:ilvl="7">
      <w:start w:val="0"/>
      <w:numFmt w:val="bullet"/>
      <w:lvlText w:val="•"/>
      <w:lvlJc w:val="left"/>
      <w:pPr>
        <w:ind w:left="8470" w:hanging="458"/>
      </w:pPr>
      <w:rPr>
        <w:rFonts w:hint="default"/>
      </w:rPr>
    </w:lvl>
    <w:lvl w:ilvl="8">
      <w:start w:val="0"/>
      <w:numFmt w:val="bullet"/>
      <w:lvlText w:val="•"/>
      <w:lvlJc w:val="left"/>
      <w:pPr>
        <w:ind w:left="9389" w:hanging="458"/>
      </w:pPr>
      <w:rPr>
        <w:rFonts w:hint="default"/>
      </w:rPr>
    </w:lvl>
  </w:abstractNum>
  <w:abstractNum w:abstractNumId="14">
    <w:multiLevelType w:val="hybridMultilevel"/>
    <w:lvl w:ilvl="0">
      <w:start w:val="1"/>
      <w:numFmt w:val="lowerLetter"/>
      <w:lvlText w:val="%1)"/>
      <w:lvlJc w:val="left"/>
      <w:pPr>
        <w:ind w:left="872" w:hanging="222"/>
        <w:jc w:val="left"/>
      </w:pPr>
      <w:rPr>
        <w:rFonts w:hint="default" w:ascii="Times New Roman" w:hAnsi="Times New Roman" w:eastAsia="Times New Roman" w:cs="Times New Roman"/>
        <w:spacing w:val="0"/>
        <w:w w:val="100"/>
        <w:sz w:val="22"/>
        <w:szCs w:val="22"/>
      </w:rPr>
    </w:lvl>
    <w:lvl w:ilvl="1">
      <w:start w:val="0"/>
      <w:numFmt w:val="bullet"/>
      <w:lvlText w:val="•"/>
      <w:lvlJc w:val="left"/>
      <w:pPr>
        <w:ind w:left="1914" w:hanging="222"/>
      </w:pPr>
      <w:rPr>
        <w:rFonts w:hint="default"/>
      </w:rPr>
    </w:lvl>
    <w:lvl w:ilvl="2">
      <w:start w:val="0"/>
      <w:numFmt w:val="bullet"/>
      <w:lvlText w:val="•"/>
      <w:lvlJc w:val="left"/>
      <w:pPr>
        <w:ind w:left="2949" w:hanging="222"/>
      </w:pPr>
      <w:rPr>
        <w:rFonts w:hint="default"/>
      </w:rPr>
    </w:lvl>
    <w:lvl w:ilvl="3">
      <w:start w:val="0"/>
      <w:numFmt w:val="bullet"/>
      <w:lvlText w:val="•"/>
      <w:lvlJc w:val="left"/>
      <w:pPr>
        <w:ind w:left="3983" w:hanging="222"/>
      </w:pPr>
      <w:rPr>
        <w:rFonts w:hint="default"/>
      </w:rPr>
    </w:lvl>
    <w:lvl w:ilvl="4">
      <w:start w:val="0"/>
      <w:numFmt w:val="bullet"/>
      <w:lvlText w:val="•"/>
      <w:lvlJc w:val="left"/>
      <w:pPr>
        <w:ind w:left="5018" w:hanging="222"/>
      </w:pPr>
      <w:rPr>
        <w:rFonts w:hint="default"/>
      </w:rPr>
    </w:lvl>
    <w:lvl w:ilvl="5">
      <w:start w:val="0"/>
      <w:numFmt w:val="bullet"/>
      <w:lvlText w:val="•"/>
      <w:lvlJc w:val="left"/>
      <w:pPr>
        <w:ind w:left="6053" w:hanging="222"/>
      </w:pPr>
      <w:rPr>
        <w:rFonts w:hint="default"/>
      </w:rPr>
    </w:lvl>
    <w:lvl w:ilvl="6">
      <w:start w:val="0"/>
      <w:numFmt w:val="bullet"/>
      <w:lvlText w:val="•"/>
      <w:lvlJc w:val="left"/>
      <w:pPr>
        <w:ind w:left="7087" w:hanging="222"/>
      </w:pPr>
      <w:rPr>
        <w:rFonts w:hint="default"/>
      </w:rPr>
    </w:lvl>
    <w:lvl w:ilvl="7">
      <w:start w:val="0"/>
      <w:numFmt w:val="bullet"/>
      <w:lvlText w:val="•"/>
      <w:lvlJc w:val="left"/>
      <w:pPr>
        <w:ind w:left="8122" w:hanging="222"/>
      </w:pPr>
      <w:rPr>
        <w:rFonts w:hint="default"/>
      </w:rPr>
    </w:lvl>
    <w:lvl w:ilvl="8">
      <w:start w:val="0"/>
      <w:numFmt w:val="bullet"/>
      <w:lvlText w:val="•"/>
      <w:lvlJc w:val="left"/>
      <w:pPr>
        <w:ind w:left="9157" w:hanging="222"/>
      </w:pPr>
      <w:rPr>
        <w:rFonts w:hint="default"/>
      </w:rPr>
    </w:lvl>
  </w:abstractNum>
  <w:abstractNum w:abstractNumId="13">
    <w:multiLevelType w:val="hybridMultilevel"/>
    <w:lvl w:ilvl="0">
      <w:start w:val="0"/>
      <w:numFmt w:val="bullet"/>
      <w:lvlText w:val="•"/>
      <w:lvlJc w:val="left"/>
      <w:pPr>
        <w:ind w:left="1005" w:hanging="133"/>
      </w:pPr>
      <w:rPr>
        <w:rFonts w:hint="default" w:ascii="Times New Roman" w:hAnsi="Times New Roman" w:eastAsia="Times New Roman" w:cs="Times New Roman"/>
        <w:w w:val="100"/>
        <w:sz w:val="22"/>
        <w:szCs w:val="22"/>
      </w:rPr>
    </w:lvl>
    <w:lvl w:ilvl="1">
      <w:start w:val="0"/>
      <w:numFmt w:val="bullet"/>
      <w:lvlText w:val="•"/>
      <w:lvlJc w:val="left"/>
      <w:pPr>
        <w:ind w:left="2022" w:hanging="133"/>
      </w:pPr>
      <w:rPr>
        <w:rFonts w:hint="default"/>
      </w:rPr>
    </w:lvl>
    <w:lvl w:ilvl="2">
      <w:start w:val="0"/>
      <w:numFmt w:val="bullet"/>
      <w:lvlText w:val="•"/>
      <w:lvlJc w:val="left"/>
      <w:pPr>
        <w:ind w:left="3045" w:hanging="133"/>
      </w:pPr>
      <w:rPr>
        <w:rFonts w:hint="default"/>
      </w:rPr>
    </w:lvl>
    <w:lvl w:ilvl="3">
      <w:start w:val="0"/>
      <w:numFmt w:val="bullet"/>
      <w:lvlText w:val="•"/>
      <w:lvlJc w:val="left"/>
      <w:pPr>
        <w:ind w:left="4067" w:hanging="133"/>
      </w:pPr>
      <w:rPr>
        <w:rFonts w:hint="default"/>
      </w:rPr>
    </w:lvl>
    <w:lvl w:ilvl="4">
      <w:start w:val="0"/>
      <w:numFmt w:val="bullet"/>
      <w:lvlText w:val="•"/>
      <w:lvlJc w:val="left"/>
      <w:pPr>
        <w:ind w:left="5090" w:hanging="133"/>
      </w:pPr>
      <w:rPr>
        <w:rFonts w:hint="default"/>
      </w:rPr>
    </w:lvl>
    <w:lvl w:ilvl="5">
      <w:start w:val="0"/>
      <w:numFmt w:val="bullet"/>
      <w:lvlText w:val="•"/>
      <w:lvlJc w:val="left"/>
      <w:pPr>
        <w:ind w:left="6113" w:hanging="133"/>
      </w:pPr>
      <w:rPr>
        <w:rFonts w:hint="default"/>
      </w:rPr>
    </w:lvl>
    <w:lvl w:ilvl="6">
      <w:start w:val="0"/>
      <w:numFmt w:val="bullet"/>
      <w:lvlText w:val="•"/>
      <w:lvlJc w:val="left"/>
      <w:pPr>
        <w:ind w:left="7135" w:hanging="133"/>
      </w:pPr>
      <w:rPr>
        <w:rFonts w:hint="default"/>
      </w:rPr>
    </w:lvl>
    <w:lvl w:ilvl="7">
      <w:start w:val="0"/>
      <w:numFmt w:val="bullet"/>
      <w:lvlText w:val="•"/>
      <w:lvlJc w:val="left"/>
      <w:pPr>
        <w:ind w:left="8158" w:hanging="133"/>
      </w:pPr>
      <w:rPr>
        <w:rFonts w:hint="default"/>
      </w:rPr>
    </w:lvl>
    <w:lvl w:ilvl="8">
      <w:start w:val="0"/>
      <w:numFmt w:val="bullet"/>
      <w:lvlText w:val="•"/>
      <w:lvlJc w:val="left"/>
      <w:pPr>
        <w:ind w:left="9181" w:hanging="133"/>
      </w:pPr>
      <w:rPr>
        <w:rFonts w:hint="default"/>
      </w:rPr>
    </w:lvl>
  </w:abstractNum>
  <w:abstractNum w:abstractNumId="12">
    <w:multiLevelType w:val="hybridMultilevel"/>
    <w:lvl w:ilvl="0">
      <w:start w:val="1"/>
      <w:numFmt w:val="lowerLetter"/>
      <w:lvlText w:val="%1)"/>
      <w:lvlJc w:val="left"/>
      <w:pPr>
        <w:ind w:left="872" w:hanging="246"/>
        <w:jc w:val="left"/>
      </w:pPr>
      <w:rPr>
        <w:rFonts w:hint="default" w:ascii="Times New Roman" w:hAnsi="Times New Roman" w:eastAsia="Times New Roman" w:cs="Times New Roman"/>
        <w:spacing w:val="-4"/>
        <w:w w:val="100"/>
        <w:sz w:val="22"/>
        <w:szCs w:val="22"/>
      </w:rPr>
    </w:lvl>
    <w:lvl w:ilvl="1">
      <w:start w:val="1"/>
      <w:numFmt w:val="upperLetter"/>
      <w:lvlText w:val="%2)"/>
      <w:lvlJc w:val="left"/>
      <w:pPr>
        <w:ind w:left="1592" w:hanging="360"/>
        <w:jc w:val="left"/>
      </w:pPr>
      <w:rPr>
        <w:rFonts w:hint="default" w:ascii="Times New Roman" w:hAnsi="Times New Roman" w:eastAsia="Times New Roman" w:cs="Times New Roman"/>
        <w:b/>
        <w:bCs/>
        <w:spacing w:val="-3"/>
        <w:w w:val="100"/>
        <w:sz w:val="22"/>
        <w:szCs w:val="22"/>
      </w:rPr>
    </w:lvl>
    <w:lvl w:ilvl="2">
      <w:start w:val="0"/>
      <w:numFmt w:val="bullet"/>
      <w:lvlText w:val="•"/>
      <w:lvlJc w:val="left"/>
      <w:pPr>
        <w:ind w:left="2669" w:hanging="360"/>
      </w:pPr>
      <w:rPr>
        <w:rFonts w:hint="default"/>
      </w:rPr>
    </w:lvl>
    <w:lvl w:ilvl="3">
      <w:start w:val="0"/>
      <w:numFmt w:val="bullet"/>
      <w:lvlText w:val="•"/>
      <w:lvlJc w:val="left"/>
      <w:pPr>
        <w:ind w:left="3739" w:hanging="360"/>
      </w:pPr>
      <w:rPr>
        <w:rFonts w:hint="default"/>
      </w:rPr>
    </w:lvl>
    <w:lvl w:ilvl="4">
      <w:start w:val="0"/>
      <w:numFmt w:val="bullet"/>
      <w:lvlText w:val="•"/>
      <w:lvlJc w:val="left"/>
      <w:pPr>
        <w:ind w:left="4808" w:hanging="360"/>
      </w:pPr>
      <w:rPr>
        <w:rFonts w:hint="default"/>
      </w:rPr>
    </w:lvl>
    <w:lvl w:ilvl="5">
      <w:start w:val="0"/>
      <w:numFmt w:val="bullet"/>
      <w:lvlText w:val="•"/>
      <w:lvlJc w:val="left"/>
      <w:pPr>
        <w:ind w:left="5878" w:hanging="360"/>
      </w:pPr>
      <w:rPr>
        <w:rFonts w:hint="default"/>
      </w:rPr>
    </w:lvl>
    <w:lvl w:ilvl="6">
      <w:start w:val="0"/>
      <w:numFmt w:val="bullet"/>
      <w:lvlText w:val="•"/>
      <w:lvlJc w:val="left"/>
      <w:pPr>
        <w:ind w:left="6948" w:hanging="360"/>
      </w:pPr>
      <w:rPr>
        <w:rFonts w:hint="default"/>
      </w:rPr>
    </w:lvl>
    <w:lvl w:ilvl="7">
      <w:start w:val="0"/>
      <w:numFmt w:val="bullet"/>
      <w:lvlText w:val="•"/>
      <w:lvlJc w:val="left"/>
      <w:pPr>
        <w:ind w:left="8017" w:hanging="360"/>
      </w:pPr>
      <w:rPr>
        <w:rFonts w:hint="default"/>
      </w:rPr>
    </w:lvl>
    <w:lvl w:ilvl="8">
      <w:start w:val="0"/>
      <w:numFmt w:val="bullet"/>
      <w:lvlText w:val="•"/>
      <w:lvlJc w:val="left"/>
      <w:pPr>
        <w:ind w:left="9087" w:hanging="360"/>
      </w:pPr>
      <w:rPr>
        <w:rFonts w:hint="default"/>
      </w:rPr>
    </w:lvl>
  </w:abstractNum>
  <w:abstractNum w:abstractNumId="11">
    <w:multiLevelType w:val="hybridMultilevel"/>
    <w:lvl w:ilvl="0">
      <w:start w:val="13"/>
      <w:numFmt w:val="lowerLetter"/>
      <w:lvlText w:val="%1)"/>
      <w:lvlJc w:val="left"/>
      <w:pPr>
        <w:ind w:left="872" w:hanging="396"/>
        <w:jc w:val="left"/>
      </w:pPr>
      <w:rPr>
        <w:rFonts w:hint="default" w:ascii="Times New Roman" w:hAnsi="Times New Roman" w:eastAsia="Times New Roman" w:cs="Times New Roman"/>
        <w:spacing w:val="-4"/>
        <w:w w:val="100"/>
        <w:sz w:val="22"/>
        <w:szCs w:val="22"/>
      </w:rPr>
    </w:lvl>
    <w:lvl w:ilvl="1">
      <w:start w:val="0"/>
      <w:numFmt w:val="bullet"/>
      <w:lvlText w:val=""/>
      <w:lvlJc w:val="left"/>
      <w:pPr>
        <w:ind w:left="2300" w:hanging="360"/>
      </w:pPr>
      <w:rPr>
        <w:rFonts w:hint="default" w:ascii="Symbol" w:hAnsi="Symbol" w:eastAsia="Symbol" w:cs="Symbol"/>
        <w:w w:val="100"/>
        <w:sz w:val="22"/>
        <w:szCs w:val="22"/>
      </w:rPr>
    </w:lvl>
    <w:lvl w:ilvl="2">
      <w:start w:val="0"/>
      <w:numFmt w:val="bullet"/>
      <w:lvlText w:val="•"/>
      <w:lvlJc w:val="left"/>
      <w:pPr>
        <w:ind w:left="3291" w:hanging="360"/>
      </w:pPr>
      <w:rPr>
        <w:rFonts w:hint="default"/>
      </w:rPr>
    </w:lvl>
    <w:lvl w:ilvl="3">
      <w:start w:val="0"/>
      <w:numFmt w:val="bullet"/>
      <w:lvlText w:val="•"/>
      <w:lvlJc w:val="left"/>
      <w:pPr>
        <w:ind w:left="4283" w:hanging="360"/>
      </w:pPr>
      <w:rPr>
        <w:rFonts w:hint="default"/>
      </w:rPr>
    </w:lvl>
    <w:lvl w:ilvl="4">
      <w:start w:val="0"/>
      <w:numFmt w:val="bullet"/>
      <w:lvlText w:val="•"/>
      <w:lvlJc w:val="left"/>
      <w:pPr>
        <w:ind w:left="5275" w:hanging="360"/>
      </w:pPr>
      <w:rPr>
        <w:rFonts w:hint="default"/>
      </w:rPr>
    </w:lvl>
    <w:lvl w:ilvl="5">
      <w:start w:val="0"/>
      <w:numFmt w:val="bullet"/>
      <w:lvlText w:val="•"/>
      <w:lvlJc w:val="left"/>
      <w:pPr>
        <w:ind w:left="6267" w:hanging="360"/>
      </w:pPr>
      <w:rPr>
        <w:rFonts w:hint="default"/>
      </w:rPr>
    </w:lvl>
    <w:lvl w:ilvl="6">
      <w:start w:val="0"/>
      <w:numFmt w:val="bullet"/>
      <w:lvlText w:val="•"/>
      <w:lvlJc w:val="left"/>
      <w:pPr>
        <w:ind w:left="7259" w:hanging="360"/>
      </w:pPr>
      <w:rPr>
        <w:rFonts w:hint="default"/>
      </w:rPr>
    </w:lvl>
    <w:lvl w:ilvl="7">
      <w:start w:val="0"/>
      <w:numFmt w:val="bullet"/>
      <w:lvlText w:val="•"/>
      <w:lvlJc w:val="left"/>
      <w:pPr>
        <w:ind w:left="8250" w:hanging="360"/>
      </w:pPr>
      <w:rPr>
        <w:rFonts w:hint="default"/>
      </w:rPr>
    </w:lvl>
    <w:lvl w:ilvl="8">
      <w:start w:val="0"/>
      <w:numFmt w:val="bullet"/>
      <w:lvlText w:val="•"/>
      <w:lvlJc w:val="left"/>
      <w:pPr>
        <w:ind w:left="9242" w:hanging="360"/>
      </w:pPr>
      <w:rPr>
        <w:rFonts w:hint="default"/>
      </w:rPr>
    </w:lvl>
  </w:abstractNum>
  <w:abstractNum w:abstractNumId="10">
    <w:multiLevelType w:val="hybridMultilevel"/>
    <w:lvl w:ilvl="0">
      <w:start w:val="1"/>
      <w:numFmt w:val="lowerLetter"/>
      <w:lvlText w:val="%1)"/>
      <w:lvlJc w:val="left"/>
      <w:pPr>
        <w:ind w:left="872" w:hanging="233"/>
        <w:jc w:val="left"/>
      </w:pPr>
      <w:rPr>
        <w:rFonts w:hint="default" w:ascii="Times New Roman" w:hAnsi="Times New Roman" w:eastAsia="Times New Roman" w:cs="Times New Roman"/>
        <w:spacing w:val="-4"/>
        <w:w w:val="100"/>
        <w:sz w:val="22"/>
        <w:szCs w:val="22"/>
      </w:rPr>
    </w:lvl>
    <w:lvl w:ilvl="1">
      <w:start w:val="1"/>
      <w:numFmt w:val="decimal"/>
      <w:lvlText w:val="%2."/>
      <w:lvlJc w:val="left"/>
      <w:pPr>
        <w:ind w:left="1729" w:hanging="226"/>
        <w:jc w:val="left"/>
      </w:pPr>
      <w:rPr>
        <w:rFonts w:hint="default" w:ascii="Calibri" w:hAnsi="Calibri" w:eastAsia="Calibri" w:cs="Calibri"/>
        <w:b/>
        <w:bCs/>
        <w:spacing w:val="-4"/>
        <w:w w:val="100"/>
        <w:sz w:val="22"/>
        <w:szCs w:val="22"/>
      </w:rPr>
    </w:lvl>
    <w:lvl w:ilvl="2">
      <w:start w:val="0"/>
      <w:numFmt w:val="bullet"/>
      <w:lvlText w:val="•"/>
      <w:lvlJc w:val="left"/>
      <w:pPr>
        <w:ind w:left="2776" w:hanging="226"/>
      </w:pPr>
      <w:rPr>
        <w:rFonts w:hint="default"/>
      </w:rPr>
    </w:lvl>
    <w:lvl w:ilvl="3">
      <w:start w:val="0"/>
      <w:numFmt w:val="bullet"/>
      <w:lvlText w:val="•"/>
      <w:lvlJc w:val="left"/>
      <w:pPr>
        <w:ind w:left="3832" w:hanging="226"/>
      </w:pPr>
      <w:rPr>
        <w:rFonts w:hint="default"/>
      </w:rPr>
    </w:lvl>
    <w:lvl w:ilvl="4">
      <w:start w:val="0"/>
      <w:numFmt w:val="bullet"/>
      <w:lvlText w:val="•"/>
      <w:lvlJc w:val="left"/>
      <w:pPr>
        <w:ind w:left="4888" w:hanging="226"/>
      </w:pPr>
      <w:rPr>
        <w:rFonts w:hint="default"/>
      </w:rPr>
    </w:lvl>
    <w:lvl w:ilvl="5">
      <w:start w:val="0"/>
      <w:numFmt w:val="bullet"/>
      <w:lvlText w:val="•"/>
      <w:lvlJc w:val="left"/>
      <w:pPr>
        <w:ind w:left="5945" w:hanging="226"/>
      </w:pPr>
      <w:rPr>
        <w:rFonts w:hint="default"/>
      </w:rPr>
    </w:lvl>
    <w:lvl w:ilvl="6">
      <w:start w:val="0"/>
      <w:numFmt w:val="bullet"/>
      <w:lvlText w:val="•"/>
      <w:lvlJc w:val="left"/>
      <w:pPr>
        <w:ind w:left="7001" w:hanging="226"/>
      </w:pPr>
      <w:rPr>
        <w:rFonts w:hint="default"/>
      </w:rPr>
    </w:lvl>
    <w:lvl w:ilvl="7">
      <w:start w:val="0"/>
      <w:numFmt w:val="bullet"/>
      <w:lvlText w:val="•"/>
      <w:lvlJc w:val="left"/>
      <w:pPr>
        <w:ind w:left="8057" w:hanging="226"/>
      </w:pPr>
      <w:rPr>
        <w:rFonts w:hint="default"/>
      </w:rPr>
    </w:lvl>
    <w:lvl w:ilvl="8">
      <w:start w:val="0"/>
      <w:numFmt w:val="bullet"/>
      <w:lvlText w:val="•"/>
      <w:lvlJc w:val="left"/>
      <w:pPr>
        <w:ind w:left="9113" w:hanging="226"/>
      </w:pPr>
      <w:rPr>
        <w:rFonts w:hint="default"/>
      </w:rPr>
    </w:lvl>
  </w:abstractNum>
  <w:abstractNum w:abstractNumId="9">
    <w:multiLevelType w:val="hybridMultilevel"/>
    <w:lvl w:ilvl="0">
      <w:start w:val="1"/>
      <w:numFmt w:val="lowerLetter"/>
      <w:lvlText w:val="%1)"/>
      <w:lvlJc w:val="left"/>
      <w:pPr>
        <w:ind w:left="1091" w:hanging="219"/>
        <w:jc w:val="left"/>
      </w:pPr>
      <w:rPr>
        <w:rFonts w:hint="default" w:ascii="Times New Roman" w:hAnsi="Times New Roman" w:eastAsia="Times New Roman" w:cs="Times New Roman"/>
        <w:spacing w:val="-4"/>
        <w:w w:val="100"/>
        <w:sz w:val="22"/>
        <w:szCs w:val="22"/>
      </w:rPr>
    </w:lvl>
    <w:lvl w:ilvl="1">
      <w:start w:val="0"/>
      <w:numFmt w:val="bullet"/>
      <w:lvlText w:val="•"/>
      <w:lvlJc w:val="left"/>
      <w:pPr>
        <w:ind w:left="2112" w:hanging="219"/>
      </w:pPr>
      <w:rPr>
        <w:rFonts w:hint="default"/>
      </w:rPr>
    </w:lvl>
    <w:lvl w:ilvl="2">
      <w:start w:val="0"/>
      <w:numFmt w:val="bullet"/>
      <w:lvlText w:val="•"/>
      <w:lvlJc w:val="left"/>
      <w:pPr>
        <w:ind w:left="3125" w:hanging="219"/>
      </w:pPr>
      <w:rPr>
        <w:rFonts w:hint="default"/>
      </w:rPr>
    </w:lvl>
    <w:lvl w:ilvl="3">
      <w:start w:val="0"/>
      <w:numFmt w:val="bullet"/>
      <w:lvlText w:val="•"/>
      <w:lvlJc w:val="left"/>
      <w:pPr>
        <w:ind w:left="4137" w:hanging="219"/>
      </w:pPr>
      <w:rPr>
        <w:rFonts w:hint="default"/>
      </w:rPr>
    </w:lvl>
    <w:lvl w:ilvl="4">
      <w:start w:val="0"/>
      <w:numFmt w:val="bullet"/>
      <w:lvlText w:val="•"/>
      <w:lvlJc w:val="left"/>
      <w:pPr>
        <w:ind w:left="5150" w:hanging="219"/>
      </w:pPr>
      <w:rPr>
        <w:rFonts w:hint="default"/>
      </w:rPr>
    </w:lvl>
    <w:lvl w:ilvl="5">
      <w:start w:val="0"/>
      <w:numFmt w:val="bullet"/>
      <w:lvlText w:val="•"/>
      <w:lvlJc w:val="left"/>
      <w:pPr>
        <w:ind w:left="6163" w:hanging="219"/>
      </w:pPr>
      <w:rPr>
        <w:rFonts w:hint="default"/>
      </w:rPr>
    </w:lvl>
    <w:lvl w:ilvl="6">
      <w:start w:val="0"/>
      <w:numFmt w:val="bullet"/>
      <w:lvlText w:val="•"/>
      <w:lvlJc w:val="left"/>
      <w:pPr>
        <w:ind w:left="7175" w:hanging="219"/>
      </w:pPr>
      <w:rPr>
        <w:rFonts w:hint="default"/>
      </w:rPr>
    </w:lvl>
    <w:lvl w:ilvl="7">
      <w:start w:val="0"/>
      <w:numFmt w:val="bullet"/>
      <w:lvlText w:val="•"/>
      <w:lvlJc w:val="left"/>
      <w:pPr>
        <w:ind w:left="8188" w:hanging="219"/>
      </w:pPr>
      <w:rPr>
        <w:rFonts w:hint="default"/>
      </w:rPr>
    </w:lvl>
    <w:lvl w:ilvl="8">
      <w:start w:val="0"/>
      <w:numFmt w:val="bullet"/>
      <w:lvlText w:val="•"/>
      <w:lvlJc w:val="left"/>
      <w:pPr>
        <w:ind w:left="9201" w:hanging="219"/>
      </w:pPr>
      <w:rPr>
        <w:rFonts w:hint="default"/>
      </w:rPr>
    </w:lvl>
  </w:abstractNum>
  <w:abstractNum w:abstractNumId="8">
    <w:multiLevelType w:val="hybridMultilevel"/>
    <w:lvl w:ilvl="0">
      <w:start w:val="1"/>
      <w:numFmt w:val="lowerLetter"/>
      <w:lvlText w:val="%1)"/>
      <w:lvlJc w:val="left"/>
      <w:pPr>
        <w:ind w:left="872" w:hanging="296"/>
        <w:jc w:val="left"/>
      </w:pPr>
      <w:rPr>
        <w:rFonts w:hint="default" w:ascii="Times New Roman" w:hAnsi="Times New Roman" w:eastAsia="Times New Roman" w:cs="Times New Roman"/>
        <w:b/>
        <w:bCs/>
        <w:w w:val="100"/>
        <w:sz w:val="22"/>
        <w:szCs w:val="22"/>
      </w:rPr>
    </w:lvl>
    <w:lvl w:ilvl="1">
      <w:start w:val="0"/>
      <w:numFmt w:val="bullet"/>
      <w:lvlText w:val="•"/>
      <w:lvlJc w:val="left"/>
      <w:pPr>
        <w:ind w:left="1914" w:hanging="296"/>
      </w:pPr>
      <w:rPr>
        <w:rFonts w:hint="default"/>
      </w:rPr>
    </w:lvl>
    <w:lvl w:ilvl="2">
      <w:start w:val="0"/>
      <w:numFmt w:val="bullet"/>
      <w:lvlText w:val="•"/>
      <w:lvlJc w:val="left"/>
      <w:pPr>
        <w:ind w:left="2949" w:hanging="296"/>
      </w:pPr>
      <w:rPr>
        <w:rFonts w:hint="default"/>
      </w:rPr>
    </w:lvl>
    <w:lvl w:ilvl="3">
      <w:start w:val="0"/>
      <w:numFmt w:val="bullet"/>
      <w:lvlText w:val="•"/>
      <w:lvlJc w:val="left"/>
      <w:pPr>
        <w:ind w:left="3983" w:hanging="296"/>
      </w:pPr>
      <w:rPr>
        <w:rFonts w:hint="default"/>
      </w:rPr>
    </w:lvl>
    <w:lvl w:ilvl="4">
      <w:start w:val="0"/>
      <w:numFmt w:val="bullet"/>
      <w:lvlText w:val="•"/>
      <w:lvlJc w:val="left"/>
      <w:pPr>
        <w:ind w:left="5018" w:hanging="296"/>
      </w:pPr>
      <w:rPr>
        <w:rFonts w:hint="default"/>
      </w:rPr>
    </w:lvl>
    <w:lvl w:ilvl="5">
      <w:start w:val="0"/>
      <w:numFmt w:val="bullet"/>
      <w:lvlText w:val="•"/>
      <w:lvlJc w:val="left"/>
      <w:pPr>
        <w:ind w:left="6053" w:hanging="296"/>
      </w:pPr>
      <w:rPr>
        <w:rFonts w:hint="default"/>
      </w:rPr>
    </w:lvl>
    <w:lvl w:ilvl="6">
      <w:start w:val="0"/>
      <w:numFmt w:val="bullet"/>
      <w:lvlText w:val="•"/>
      <w:lvlJc w:val="left"/>
      <w:pPr>
        <w:ind w:left="7087" w:hanging="296"/>
      </w:pPr>
      <w:rPr>
        <w:rFonts w:hint="default"/>
      </w:rPr>
    </w:lvl>
    <w:lvl w:ilvl="7">
      <w:start w:val="0"/>
      <w:numFmt w:val="bullet"/>
      <w:lvlText w:val="•"/>
      <w:lvlJc w:val="left"/>
      <w:pPr>
        <w:ind w:left="8122" w:hanging="296"/>
      </w:pPr>
      <w:rPr>
        <w:rFonts w:hint="default"/>
      </w:rPr>
    </w:lvl>
    <w:lvl w:ilvl="8">
      <w:start w:val="0"/>
      <w:numFmt w:val="bullet"/>
      <w:lvlText w:val="•"/>
      <w:lvlJc w:val="left"/>
      <w:pPr>
        <w:ind w:left="9157" w:hanging="296"/>
      </w:pPr>
      <w:rPr>
        <w:rFonts w:hint="default"/>
      </w:rPr>
    </w:lvl>
  </w:abstractNum>
  <w:abstractNum w:abstractNumId="7">
    <w:multiLevelType w:val="hybridMultilevel"/>
    <w:lvl w:ilvl="0">
      <w:start w:val="1"/>
      <w:numFmt w:val="lowerLetter"/>
      <w:lvlText w:val="%1)"/>
      <w:lvlJc w:val="left"/>
      <w:pPr>
        <w:ind w:left="872" w:hanging="273"/>
        <w:jc w:val="left"/>
      </w:pPr>
      <w:rPr>
        <w:rFonts w:hint="default" w:ascii="Times New Roman" w:hAnsi="Times New Roman" w:eastAsia="Times New Roman" w:cs="Times New Roman"/>
        <w:spacing w:val="0"/>
        <w:w w:val="100"/>
        <w:sz w:val="22"/>
        <w:szCs w:val="22"/>
      </w:rPr>
    </w:lvl>
    <w:lvl w:ilvl="1">
      <w:start w:val="0"/>
      <w:numFmt w:val="bullet"/>
      <w:lvlText w:val="•"/>
      <w:lvlJc w:val="left"/>
      <w:pPr>
        <w:ind w:left="1914" w:hanging="273"/>
      </w:pPr>
      <w:rPr>
        <w:rFonts w:hint="default"/>
      </w:rPr>
    </w:lvl>
    <w:lvl w:ilvl="2">
      <w:start w:val="0"/>
      <w:numFmt w:val="bullet"/>
      <w:lvlText w:val="•"/>
      <w:lvlJc w:val="left"/>
      <w:pPr>
        <w:ind w:left="2949" w:hanging="273"/>
      </w:pPr>
      <w:rPr>
        <w:rFonts w:hint="default"/>
      </w:rPr>
    </w:lvl>
    <w:lvl w:ilvl="3">
      <w:start w:val="0"/>
      <w:numFmt w:val="bullet"/>
      <w:lvlText w:val="•"/>
      <w:lvlJc w:val="left"/>
      <w:pPr>
        <w:ind w:left="3983" w:hanging="273"/>
      </w:pPr>
      <w:rPr>
        <w:rFonts w:hint="default"/>
      </w:rPr>
    </w:lvl>
    <w:lvl w:ilvl="4">
      <w:start w:val="0"/>
      <w:numFmt w:val="bullet"/>
      <w:lvlText w:val="•"/>
      <w:lvlJc w:val="left"/>
      <w:pPr>
        <w:ind w:left="5018" w:hanging="273"/>
      </w:pPr>
      <w:rPr>
        <w:rFonts w:hint="default"/>
      </w:rPr>
    </w:lvl>
    <w:lvl w:ilvl="5">
      <w:start w:val="0"/>
      <w:numFmt w:val="bullet"/>
      <w:lvlText w:val="•"/>
      <w:lvlJc w:val="left"/>
      <w:pPr>
        <w:ind w:left="6053" w:hanging="273"/>
      </w:pPr>
      <w:rPr>
        <w:rFonts w:hint="default"/>
      </w:rPr>
    </w:lvl>
    <w:lvl w:ilvl="6">
      <w:start w:val="0"/>
      <w:numFmt w:val="bullet"/>
      <w:lvlText w:val="•"/>
      <w:lvlJc w:val="left"/>
      <w:pPr>
        <w:ind w:left="7087" w:hanging="273"/>
      </w:pPr>
      <w:rPr>
        <w:rFonts w:hint="default"/>
      </w:rPr>
    </w:lvl>
    <w:lvl w:ilvl="7">
      <w:start w:val="0"/>
      <w:numFmt w:val="bullet"/>
      <w:lvlText w:val="•"/>
      <w:lvlJc w:val="left"/>
      <w:pPr>
        <w:ind w:left="8122" w:hanging="273"/>
      </w:pPr>
      <w:rPr>
        <w:rFonts w:hint="default"/>
      </w:rPr>
    </w:lvl>
    <w:lvl w:ilvl="8">
      <w:start w:val="0"/>
      <w:numFmt w:val="bullet"/>
      <w:lvlText w:val="•"/>
      <w:lvlJc w:val="left"/>
      <w:pPr>
        <w:ind w:left="9157" w:hanging="273"/>
      </w:pPr>
      <w:rPr>
        <w:rFonts w:hint="default"/>
      </w:rPr>
    </w:lvl>
  </w:abstractNum>
  <w:abstractNum w:abstractNumId="6">
    <w:multiLevelType w:val="hybridMultilevel"/>
    <w:lvl w:ilvl="0">
      <w:start w:val="0"/>
      <w:numFmt w:val="bullet"/>
      <w:lvlText w:val="-"/>
      <w:lvlJc w:val="left"/>
      <w:pPr>
        <w:ind w:left="872" w:hanging="182"/>
      </w:pPr>
      <w:rPr>
        <w:rFonts w:hint="default" w:ascii="Times New Roman" w:hAnsi="Times New Roman" w:eastAsia="Times New Roman" w:cs="Times New Roman"/>
        <w:w w:val="100"/>
        <w:sz w:val="22"/>
        <w:szCs w:val="22"/>
      </w:rPr>
    </w:lvl>
    <w:lvl w:ilvl="1">
      <w:start w:val="0"/>
      <w:numFmt w:val="bullet"/>
      <w:lvlText w:val="•"/>
      <w:lvlJc w:val="left"/>
      <w:pPr>
        <w:ind w:left="1914" w:hanging="182"/>
      </w:pPr>
      <w:rPr>
        <w:rFonts w:hint="default"/>
      </w:rPr>
    </w:lvl>
    <w:lvl w:ilvl="2">
      <w:start w:val="0"/>
      <w:numFmt w:val="bullet"/>
      <w:lvlText w:val="•"/>
      <w:lvlJc w:val="left"/>
      <w:pPr>
        <w:ind w:left="2949" w:hanging="182"/>
      </w:pPr>
      <w:rPr>
        <w:rFonts w:hint="default"/>
      </w:rPr>
    </w:lvl>
    <w:lvl w:ilvl="3">
      <w:start w:val="0"/>
      <w:numFmt w:val="bullet"/>
      <w:lvlText w:val="•"/>
      <w:lvlJc w:val="left"/>
      <w:pPr>
        <w:ind w:left="3983" w:hanging="182"/>
      </w:pPr>
      <w:rPr>
        <w:rFonts w:hint="default"/>
      </w:rPr>
    </w:lvl>
    <w:lvl w:ilvl="4">
      <w:start w:val="0"/>
      <w:numFmt w:val="bullet"/>
      <w:lvlText w:val="•"/>
      <w:lvlJc w:val="left"/>
      <w:pPr>
        <w:ind w:left="5018" w:hanging="182"/>
      </w:pPr>
      <w:rPr>
        <w:rFonts w:hint="default"/>
      </w:rPr>
    </w:lvl>
    <w:lvl w:ilvl="5">
      <w:start w:val="0"/>
      <w:numFmt w:val="bullet"/>
      <w:lvlText w:val="•"/>
      <w:lvlJc w:val="left"/>
      <w:pPr>
        <w:ind w:left="6053" w:hanging="182"/>
      </w:pPr>
      <w:rPr>
        <w:rFonts w:hint="default"/>
      </w:rPr>
    </w:lvl>
    <w:lvl w:ilvl="6">
      <w:start w:val="0"/>
      <w:numFmt w:val="bullet"/>
      <w:lvlText w:val="•"/>
      <w:lvlJc w:val="left"/>
      <w:pPr>
        <w:ind w:left="7087" w:hanging="182"/>
      </w:pPr>
      <w:rPr>
        <w:rFonts w:hint="default"/>
      </w:rPr>
    </w:lvl>
    <w:lvl w:ilvl="7">
      <w:start w:val="0"/>
      <w:numFmt w:val="bullet"/>
      <w:lvlText w:val="•"/>
      <w:lvlJc w:val="left"/>
      <w:pPr>
        <w:ind w:left="8122" w:hanging="182"/>
      </w:pPr>
      <w:rPr>
        <w:rFonts w:hint="default"/>
      </w:rPr>
    </w:lvl>
    <w:lvl w:ilvl="8">
      <w:start w:val="0"/>
      <w:numFmt w:val="bullet"/>
      <w:lvlText w:val="•"/>
      <w:lvlJc w:val="left"/>
      <w:pPr>
        <w:ind w:left="9157" w:hanging="182"/>
      </w:pPr>
      <w:rPr>
        <w:rFonts w:hint="default"/>
      </w:rPr>
    </w:lvl>
  </w:abstractNum>
  <w:abstractNum w:abstractNumId="5">
    <w:multiLevelType w:val="hybridMultilevel"/>
    <w:lvl w:ilvl="0">
      <w:start w:val="13"/>
      <w:numFmt w:val="decimal"/>
      <w:lvlText w:val="%1"/>
      <w:lvlJc w:val="left"/>
      <w:pPr>
        <w:ind w:left="872" w:hanging="714"/>
        <w:jc w:val="left"/>
      </w:pPr>
      <w:rPr>
        <w:rFonts w:hint="default"/>
      </w:rPr>
    </w:lvl>
    <w:lvl w:ilvl="1">
      <w:start w:val="2"/>
      <w:numFmt w:val="decimal"/>
      <w:lvlText w:val="%1.%2"/>
      <w:lvlJc w:val="left"/>
      <w:pPr>
        <w:ind w:left="872" w:hanging="714"/>
        <w:jc w:val="left"/>
      </w:pPr>
      <w:rPr>
        <w:rFonts w:hint="default"/>
      </w:rPr>
    </w:lvl>
    <w:lvl w:ilvl="2">
      <w:start w:val="1"/>
      <w:numFmt w:val="lowerLetter"/>
      <w:lvlText w:val="%1.%2.%3)"/>
      <w:lvlJc w:val="left"/>
      <w:pPr>
        <w:ind w:left="872" w:hanging="714"/>
        <w:jc w:val="left"/>
      </w:pPr>
      <w:rPr>
        <w:rFonts w:hint="default" w:ascii="Times New Roman" w:hAnsi="Times New Roman" w:eastAsia="Times New Roman" w:cs="Times New Roman"/>
        <w:b/>
        <w:bCs/>
        <w:w w:val="100"/>
        <w:sz w:val="22"/>
        <w:szCs w:val="22"/>
      </w:rPr>
    </w:lvl>
    <w:lvl w:ilvl="3">
      <w:start w:val="1"/>
      <w:numFmt w:val="decimal"/>
      <w:lvlText w:val="%4)"/>
      <w:lvlJc w:val="left"/>
      <w:pPr>
        <w:ind w:left="1938" w:hanging="360"/>
        <w:jc w:val="left"/>
      </w:pPr>
      <w:rPr>
        <w:rFonts w:hint="default" w:ascii="Times New Roman" w:hAnsi="Times New Roman" w:eastAsia="Times New Roman" w:cs="Times New Roman"/>
        <w:b/>
        <w:bCs/>
        <w:w w:val="100"/>
        <w:sz w:val="22"/>
        <w:szCs w:val="22"/>
      </w:rPr>
    </w:lvl>
    <w:lvl w:ilvl="4">
      <w:start w:val="1"/>
      <w:numFmt w:val="lowerLetter"/>
      <w:lvlText w:val="%5)"/>
      <w:lvlJc w:val="left"/>
      <w:pPr>
        <w:ind w:left="872" w:hanging="219"/>
        <w:jc w:val="left"/>
      </w:pPr>
      <w:rPr>
        <w:rFonts w:hint="default"/>
        <w:b/>
        <w:bCs/>
        <w:spacing w:val="-3"/>
        <w:w w:val="100"/>
      </w:rPr>
    </w:lvl>
    <w:lvl w:ilvl="5">
      <w:start w:val="0"/>
      <w:numFmt w:val="bullet"/>
      <w:lvlText w:val="•"/>
      <w:lvlJc w:val="left"/>
      <w:pPr>
        <w:ind w:left="5647" w:hanging="219"/>
      </w:pPr>
      <w:rPr>
        <w:rFonts w:hint="default"/>
      </w:rPr>
    </w:lvl>
    <w:lvl w:ilvl="6">
      <w:start w:val="0"/>
      <w:numFmt w:val="bullet"/>
      <w:lvlText w:val="•"/>
      <w:lvlJc w:val="left"/>
      <w:pPr>
        <w:ind w:left="6763" w:hanging="219"/>
      </w:pPr>
      <w:rPr>
        <w:rFonts w:hint="default"/>
      </w:rPr>
    </w:lvl>
    <w:lvl w:ilvl="7">
      <w:start w:val="0"/>
      <w:numFmt w:val="bullet"/>
      <w:lvlText w:val="•"/>
      <w:lvlJc w:val="left"/>
      <w:pPr>
        <w:ind w:left="7879" w:hanging="219"/>
      </w:pPr>
      <w:rPr>
        <w:rFonts w:hint="default"/>
      </w:rPr>
    </w:lvl>
    <w:lvl w:ilvl="8">
      <w:start w:val="0"/>
      <w:numFmt w:val="bullet"/>
      <w:lvlText w:val="•"/>
      <w:lvlJc w:val="left"/>
      <w:pPr>
        <w:ind w:left="8994" w:hanging="219"/>
      </w:pPr>
      <w:rPr>
        <w:rFonts w:hint="default"/>
      </w:rPr>
    </w:lvl>
  </w:abstractNum>
  <w:abstractNum w:abstractNumId="4">
    <w:multiLevelType w:val="hybridMultilevel"/>
    <w:lvl w:ilvl="0">
      <w:start w:val="0"/>
      <w:numFmt w:val="bullet"/>
      <w:lvlText w:val="-"/>
      <w:lvlJc w:val="left"/>
      <w:pPr>
        <w:ind w:left="1580" w:hanging="131"/>
      </w:pPr>
      <w:rPr>
        <w:rFonts w:hint="default" w:ascii="Times New Roman" w:hAnsi="Times New Roman" w:eastAsia="Times New Roman" w:cs="Times New Roman"/>
        <w:w w:val="100"/>
        <w:sz w:val="22"/>
        <w:szCs w:val="22"/>
      </w:rPr>
    </w:lvl>
    <w:lvl w:ilvl="1">
      <w:start w:val="0"/>
      <w:numFmt w:val="bullet"/>
      <w:lvlText w:val="•"/>
      <w:lvlJc w:val="left"/>
      <w:pPr>
        <w:ind w:left="2544" w:hanging="131"/>
      </w:pPr>
      <w:rPr>
        <w:rFonts w:hint="default"/>
      </w:rPr>
    </w:lvl>
    <w:lvl w:ilvl="2">
      <w:start w:val="0"/>
      <w:numFmt w:val="bullet"/>
      <w:lvlText w:val="•"/>
      <w:lvlJc w:val="left"/>
      <w:pPr>
        <w:ind w:left="3509" w:hanging="131"/>
      </w:pPr>
      <w:rPr>
        <w:rFonts w:hint="default"/>
      </w:rPr>
    </w:lvl>
    <w:lvl w:ilvl="3">
      <w:start w:val="0"/>
      <w:numFmt w:val="bullet"/>
      <w:lvlText w:val="•"/>
      <w:lvlJc w:val="left"/>
      <w:pPr>
        <w:ind w:left="4473" w:hanging="131"/>
      </w:pPr>
      <w:rPr>
        <w:rFonts w:hint="default"/>
      </w:rPr>
    </w:lvl>
    <w:lvl w:ilvl="4">
      <w:start w:val="0"/>
      <w:numFmt w:val="bullet"/>
      <w:lvlText w:val="•"/>
      <w:lvlJc w:val="left"/>
      <w:pPr>
        <w:ind w:left="5438" w:hanging="131"/>
      </w:pPr>
      <w:rPr>
        <w:rFonts w:hint="default"/>
      </w:rPr>
    </w:lvl>
    <w:lvl w:ilvl="5">
      <w:start w:val="0"/>
      <w:numFmt w:val="bullet"/>
      <w:lvlText w:val="•"/>
      <w:lvlJc w:val="left"/>
      <w:pPr>
        <w:ind w:left="6403" w:hanging="131"/>
      </w:pPr>
      <w:rPr>
        <w:rFonts w:hint="default"/>
      </w:rPr>
    </w:lvl>
    <w:lvl w:ilvl="6">
      <w:start w:val="0"/>
      <w:numFmt w:val="bullet"/>
      <w:lvlText w:val="•"/>
      <w:lvlJc w:val="left"/>
      <w:pPr>
        <w:ind w:left="7367" w:hanging="131"/>
      </w:pPr>
      <w:rPr>
        <w:rFonts w:hint="default"/>
      </w:rPr>
    </w:lvl>
    <w:lvl w:ilvl="7">
      <w:start w:val="0"/>
      <w:numFmt w:val="bullet"/>
      <w:lvlText w:val="•"/>
      <w:lvlJc w:val="left"/>
      <w:pPr>
        <w:ind w:left="8332" w:hanging="131"/>
      </w:pPr>
      <w:rPr>
        <w:rFonts w:hint="default"/>
      </w:rPr>
    </w:lvl>
    <w:lvl w:ilvl="8">
      <w:start w:val="0"/>
      <w:numFmt w:val="bullet"/>
      <w:lvlText w:val="•"/>
      <w:lvlJc w:val="left"/>
      <w:pPr>
        <w:ind w:left="9297" w:hanging="131"/>
      </w:pPr>
      <w:rPr>
        <w:rFonts w:hint="default"/>
      </w:rPr>
    </w:lvl>
  </w:abstractNum>
  <w:abstractNum w:abstractNumId="3">
    <w:multiLevelType w:val="hybridMultilevel"/>
    <w:lvl w:ilvl="0">
      <w:start w:val="1"/>
      <w:numFmt w:val="decimal"/>
      <w:lvlText w:val="%1."/>
      <w:lvlJc w:val="left"/>
      <w:pPr>
        <w:ind w:left="1580" w:hanging="708"/>
        <w:jc w:val="left"/>
      </w:pPr>
      <w:rPr>
        <w:rFonts w:hint="default" w:ascii="Times New Roman" w:hAnsi="Times New Roman" w:eastAsia="Times New Roman" w:cs="Times New Roman"/>
        <w:b/>
        <w:bCs/>
        <w:w w:val="100"/>
        <w:sz w:val="22"/>
        <w:szCs w:val="22"/>
      </w:rPr>
    </w:lvl>
    <w:lvl w:ilvl="1">
      <w:start w:val="0"/>
      <w:numFmt w:val="bullet"/>
      <w:lvlText w:val="•"/>
      <w:lvlJc w:val="left"/>
      <w:pPr>
        <w:ind w:left="2544" w:hanging="708"/>
      </w:pPr>
      <w:rPr>
        <w:rFonts w:hint="default"/>
      </w:rPr>
    </w:lvl>
    <w:lvl w:ilvl="2">
      <w:start w:val="0"/>
      <w:numFmt w:val="bullet"/>
      <w:lvlText w:val="•"/>
      <w:lvlJc w:val="left"/>
      <w:pPr>
        <w:ind w:left="3509" w:hanging="708"/>
      </w:pPr>
      <w:rPr>
        <w:rFonts w:hint="default"/>
      </w:rPr>
    </w:lvl>
    <w:lvl w:ilvl="3">
      <w:start w:val="0"/>
      <w:numFmt w:val="bullet"/>
      <w:lvlText w:val="•"/>
      <w:lvlJc w:val="left"/>
      <w:pPr>
        <w:ind w:left="4473" w:hanging="708"/>
      </w:pPr>
      <w:rPr>
        <w:rFonts w:hint="default"/>
      </w:rPr>
    </w:lvl>
    <w:lvl w:ilvl="4">
      <w:start w:val="0"/>
      <w:numFmt w:val="bullet"/>
      <w:lvlText w:val="•"/>
      <w:lvlJc w:val="left"/>
      <w:pPr>
        <w:ind w:left="5438" w:hanging="708"/>
      </w:pPr>
      <w:rPr>
        <w:rFonts w:hint="default"/>
      </w:rPr>
    </w:lvl>
    <w:lvl w:ilvl="5">
      <w:start w:val="0"/>
      <w:numFmt w:val="bullet"/>
      <w:lvlText w:val="•"/>
      <w:lvlJc w:val="left"/>
      <w:pPr>
        <w:ind w:left="6403" w:hanging="708"/>
      </w:pPr>
      <w:rPr>
        <w:rFonts w:hint="default"/>
      </w:rPr>
    </w:lvl>
    <w:lvl w:ilvl="6">
      <w:start w:val="0"/>
      <w:numFmt w:val="bullet"/>
      <w:lvlText w:val="•"/>
      <w:lvlJc w:val="left"/>
      <w:pPr>
        <w:ind w:left="7367" w:hanging="708"/>
      </w:pPr>
      <w:rPr>
        <w:rFonts w:hint="default"/>
      </w:rPr>
    </w:lvl>
    <w:lvl w:ilvl="7">
      <w:start w:val="0"/>
      <w:numFmt w:val="bullet"/>
      <w:lvlText w:val="•"/>
      <w:lvlJc w:val="left"/>
      <w:pPr>
        <w:ind w:left="8332" w:hanging="708"/>
      </w:pPr>
      <w:rPr>
        <w:rFonts w:hint="default"/>
      </w:rPr>
    </w:lvl>
    <w:lvl w:ilvl="8">
      <w:start w:val="0"/>
      <w:numFmt w:val="bullet"/>
      <w:lvlText w:val="•"/>
      <w:lvlJc w:val="left"/>
      <w:pPr>
        <w:ind w:left="9297" w:hanging="708"/>
      </w:pPr>
      <w:rPr>
        <w:rFonts w:hint="default"/>
      </w:rPr>
    </w:lvl>
  </w:abstractNum>
  <w:abstractNum w:abstractNumId="2">
    <w:multiLevelType w:val="hybridMultilevel"/>
    <w:lvl w:ilvl="0">
      <w:start w:val="1"/>
      <w:numFmt w:val="lowerLetter"/>
      <w:lvlText w:val="%1)"/>
      <w:lvlJc w:val="left"/>
      <w:pPr>
        <w:ind w:left="872" w:hanging="240"/>
        <w:jc w:val="left"/>
      </w:pPr>
      <w:rPr>
        <w:rFonts w:hint="default" w:ascii="Times New Roman" w:hAnsi="Times New Roman" w:eastAsia="Times New Roman" w:cs="Times New Roman"/>
        <w:b/>
        <w:bCs/>
        <w:spacing w:val="-3"/>
        <w:w w:val="100"/>
        <w:sz w:val="22"/>
        <w:szCs w:val="22"/>
      </w:rPr>
    </w:lvl>
    <w:lvl w:ilvl="1">
      <w:start w:val="0"/>
      <w:numFmt w:val="bullet"/>
      <w:lvlText w:val="•"/>
      <w:lvlJc w:val="left"/>
      <w:pPr>
        <w:ind w:left="1914" w:hanging="240"/>
      </w:pPr>
      <w:rPr>
        <w:rFonts w:hint="default"/>
      </w:rPr>
    </w:lvl>
    <w:lvl w:ilvl="2">
      <w:start w:val="0"/>
      <w:numFmt w:val="bullet"/>
      <w:lvlText w:val="•"/>
      <w:lvlJc w:val="left"/>
      <w:pPr>
        <w:ind w:left="2949" w:hanging="240"/>
      </w:pPr>
      <w:rPr>
        <w:rFonts w:hint="default"/>
      </w:rPr>
    </w:lvl>
    <w:lvl w:ilvl="3">
      <w:start w:val="0"/>
      <w:numFmt w:val="bullet"/>
      <w:lvlText w:val="•"/>
      <w:lvlJc w:val="left"/>
      <w:pPr>
        <w:ind w:left="3983" w:hanging="240"/>
      </w:pPr>
      <w:rPr>
        <w:rFonts w:hint="default"/>
      </w:rPr>
    </w:lvl>
    <w:lvl w:ilvl="4">
      <w:start w:val="0"/>
      <w:numFmt w:val="bullet"/>
      <w:lvlText w:val="•"/>
      <w:lvlJc w:val="left"/>
      <w:pPr>
        <w:ind w:left="5018" w:hanging="240"/>
      </w:pPr>
      <w:rPr>
        <w:rFonts w:hint="default"/>
      </w:rPr>
    </w:lvl>
    <w:lvl w:ilvl="5">
      <w:start w:val="0"/>
      <w:numFmt w:val="bullet"/>
      <w:lvlText w:val="•"/>
      <w:lvlJc w:val="left"/>
      <w:pPr>
        <w:ind w:left="6053" w:hanging="240"/>
      </w:pPr>
      <w:rPr>
        <w:rFonts w:hint="default"/>
      </w:rPr>
    </w:lvl>
    <w:lvl w:ilvl="6">
      <w:start w:val="0"/>
      <w:numFmt w:val="bullet"/>
      <w:lvlText w:val="•"/>
      <w:lvlJc w:val="left"/>
      <w:pPr>
        <w:ind w:left="7087" w:hanging="240"/>
      </w:pPr>
      <w:rPr>
        <w:rFonts w:hint="default"/>
      </w:rPr>
    </w:lvl>
    <w:lvl w:ilvl="7">
      <w:start w:val="0"/>
      <w:numFmt w:val="bullet"/>
      <w:lvlText w:val="•"/>
      <w:lvlJc w:val="left"/>
      <w:pPr>
        <w:ind w:left="8122" w:hanging="240"/>
      </w:pPr>
      <w:rPr>
        <w:rFonts w:hint="default"/>
      </w:rPr>
    </w:lvl>
    <w:lvl w:ilvl="8">
      <w:start w:val="0"/>
      <w:numFmt w:val="bullet"/>
      <w:lvlText w:val="•"/>
      <w:lvlJc w:val="left"/>
      <w:pPr>
        <w:ind w:left="9157" w:hanging="240"/>
      </w:pPr>
      <w:rPr>
        <w:rFonts w:hint="default"/>
      </w:rPr>
    </w:lvl>
  </w:abstractNum>
  <w:abstractNum w:abstractNumId="1">
    <w:multiLevelType w:val="hybridMultilevel"/>
    <w:lvl w:ilvl="0">
      <w:start w:val="0"/>
      <w:numFmt w:val="bullet"/>
      <w:lvlText w:val="-"/>
      <w:lvlJc w:val="left"/>
      <w:pPr>
        <w:ind w:left="872" w:hanging="133"/>
      </w:pPr>
      <w:rPr>
        <w:rFonts w:hint="default"/>
        <w:w w:val="100"/>
      </w:rPr>
    </w:lvl>
    <w:lvl w:ilvl="1">
      <w:start w:val="0"/>
      <w:numFmt w:val="bullet"/>
      <w:lvlText w:val="-"/>
      <w:lvlJc w:val="left"/>
      <w:pPr>
        <w:ind w:left="1592" w:hanging="696"/>
      </w:pPr>
      <w:rPr>
        <w:rFonts w:hint="default" w:ascii="Arial" w:hAnsi="Arial" w:eastAsia="Arial" w:cs="Arial"/>
        <w:w w:val="100"/>
        <w:sz w:val="21"/>
        <w:szCs w:val="21"/>
      </w:rPr>
    </w:lvl>
    <w:lvl w:ilvl="2">
      <w:start w:val="0"/>
      <w:numFmt w:val="bullet"/>
      <w:lvlText w:val="•"/>
      <w:lvlJc w:val="left"/>
      <w:pPr>
        <w:ind w:left="6100" w:hanging="696"/>
      </w:pPr>
      <w:rPr>
        <w:rFonts w:hint="default"/>
      </w:rPr>
    </w:lvl>
    <w:lvl w:ilvl="3">
      <w:start w:val="0"/>
      <w:numFmt w:val="bullet"/>
      <w:lvlText w:val="•"/>
      <w:lvlJc w:val="left"/>
      <w:pPr>
        <w:ind w:left="6740" w:hanging="696"/>
      </w:pPr>
      <w:rPr>
        <w:rFonts w:hint="default"/>
      </w:rPr>
    </w:lvl>
    <w:lvl w:ilvl="4">
      <w:start w:val="0"/>
      <w:numFmt w:val="bullet"/>
      <w:lvlText w:val="•"/>
      <w:lvlJc w:val="left"/>
      <w:pPr>
        <w:ind w:left="7381" w:hanging="696"/>
      </w:pPr>
      <w:rPr>
        <w:rFonts w:hint="default"/>
      </w:rPr>
    </w:lvl>
    <w:lvl w:ilvl="5">
      <w:start w:val="0"/>
      <w:numFmt w:val="bullet"/>
      <w:lvlText w:val="•"/>
      <w:lvlJc w:val="left"/>
      <w:pPr>
        <w:ind w:left="8022" w:hanging="696"/>
      </w:pPr>
      <w:rPr>
        <w:rFonts w:hint="default"/>
      </w:rPr>
    </w:lvl>
    <w:lvl w:ilvl="6">
      <w:start w:val="0"/>
      <w:numFmt w:val="bullet"/>
      <w:lvlText w:val="•"/>
      <w:lvlJc w:val="left"/>
      <w:pPr>
        <w:ind w:left="8663" w:hanging="696"/>
      </w:pPr>
      <w:rPr>
        <w:rFonts w:hint="default"/>
      </w:rPr>
    </w:lvl>
    <w:lvl w:ilvl="7">
      <w:start w:val="0"/>
      <w:numFmt w:val="bullet"/>
      <w:lvlText w:val="•"/>
      <w:lvlJc w:val="left"/>
      <w:pPr>
        <w:ind w:left="9304" w:hanging="696"/>
      </w:pPr>
      <w:rPr>
        <w:rFonts w:hint="default"/>
      </w:rPr>
    </w:lvl>
    <w:lvl w:ilvl="8">
      <w:start w:val="0"/>
      <w:numFmt w:val="bullet"/>
      <w:lvlText w:val="•"/>
      <w:lvlJc w:val="left"/>
      <w:pPr>
        <w:ind w:left="9944" w:hanging="696"/>
      </w:pPr>
      <w:rPr>
        <w:rFonts w:hint="default"/>
      </w:rPr>
    </w:lvl>
  </w:abstractNum>
  <w:abstractNum w:abstractNumId="0">
    <w:multiLevelType w:val="hybridMultilevel"/>
    <w:lvl w:ilvl="0">
      <w:start w:val="1"/>
      <w:numFmt w:val="decimal"/>
      <w:lvlText w:val="%1)."/>
      <w:lvlJc w:val="left"/>
      <w:pPr>
        <w:ind w:left="1156" w:hanging="284"/>
        <w:jc w:val="left"/>
      </w:pPr>
      <w:rPr>
        <w:rFonts w:hint="default" w:ascii="Times New Roman" w:hAnsi="Times New Roman" w:eastAsia="Times New Roman" w:cs="Times New Roman"/>
        <w:b/>
        <w:bCs/>
        <w:spacing w:val="-111"/>
        <w:w w:val="100"/>
        <w:sz w:val="22"/>
        <w:szCs w:val="22"/>
        <w:u w:val="thick" w:color="000000"/>
      </w:rPr>
    </w:lvl>
    <w:lvl w:ilvl="1">
      <w:start w:val="0"/>
      <w:numFmt w:val="bullet"/>
      <w:lvlText w:val="•"/>
      <w:lvlJc w:val="left"/>
      <w:pPr>
        <w:ind w:left="2166" w:hanging="284"/>
      </w:pPr>
      <w:rPr>
        <w:rFonts w:hint="default"/>
      </w:rPr>
    </w:lvl>
    <w:lvl w:ilvl="2">
      <w:start w:val="0"/>
      <w:numFmt w:val="bullet"/>
      <w:lvlText w:val="•"/>
      <w:lvlJc w:val="left"/>
      <w:pPr>
        <w:ind w:left="3173" w:hanging="284"/>
      </w:pPr>
      <w:rPr>
        <w:rFonts w:hint="default"/>
      </w:rPr>
    </w:lvl>
    <w:lvl w:ilvl="3">
      <w:start w:val="0"/>
      <w:numFmt w:val="bullet"/>
      <w:lvlText w:val="•"/>
      <w:lvlJc w:val="left"/>
      <w:pPr>
        <w:ind w:left="4179" w:hanging="284"/>
      </w:pPr>
      <w:rPr>
        <w:rFonts w:hint="default"/>
      </w:rPr>
    </w:lvl>
    <w:lvl w:ilvl="4">
      <w:start w:val="0"/>
      <w:numFmt w:val="bullet"/>
      <w:lvlText w:val="•"/>
      <w:lvlJc w:val="left"/>
      <w:pPr>
        <w:ind w:left="5186" w:hanging="284"/>
      </w:pPr>
      <w:rPr>
        <w:rFonts w:hint="default"/>
      </w:rPr>
    </w:lvl>
    <w:lvl w:ilvl="5">
      <w:start w:val="0"/>
      <w:numFmt w:val="bullet"/>
      <w:lvlText w:val="•"/>
      <w:lvlJc w:val="left"/>
      <w:pPr>
        <w:ind w:left="6193" w:hanging="284"/>
      </w:pPr>
      <w:rPr>
        <w:rFonts w:hint="default"/>
      </w:rPr>
    </w:lvl>
    <w:lvl w:ilvl="6">
      <w:start w:val="0"/>
      <w:numFmt w:val="bullet"/>
      <w:lvlText w:val="•"/>
      <w:lvlJc w:val="left"/>
      <w:pPr>
        <w:ind w:left="7199" w:hanging="284"/>
      </w:pPr>
      <w:rPr>
        <w:rFonts w:hint="default"/>
      </w:rPr>
    </w:lvl>
    <w:lvl w:ilvl="7">
      <w:start w:val="0"/>
      <w:numFmt w:val="bullet"/>
      <w:lvlText w:val="•"/>
      <w:lvlJc w:val="left"/>
      <w:pPr>
        <w:ind w:left="8206" w:hanging="284"/>
      </w:pPr>
      <w:rPr>
        <w:rFonts w:hint="default"/>
      </w:rPr>
    </w:lvl>
    <w:lvl w:ilvl="8">
      <w:start w:val="0"/>
      <w:numFmt w:val="bullet"/>
      <w:lvlText w:val="•"/>
      <w:lvlJc w:val="left"/>
      <w:pPr>
        <w:ind w:left="9213" w:hanging="284"/>
      </w:pPr>
      <w:rPr>
        <w:rFonts w:hint="default"/>
      </w:rPr>
    </w:lvl>
  </w:abstract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2"/>
      <w:szCs w:val="22"/>
    </w:rPr>
  </w:style>
  <w:style w:styleId="Heading1" w:type="paragraph">
    <w:name w:val="Heading 1"/>
    <w:basedOn w:val="Normal"/>
    <w:uiPriority w:val="1"/>
    <w:qFormat/>
    <w:pPr>
      <w:spacing w:before="59"/>
      <w:ind w:left="238"/>
      <w:outlineLvl w:val="1"/>
    </w:pPr>
    <w:rPr>
      <w:rFonts w:ascii="Times New Roman" w:hAnsi="Times New Roman" w:eastAsia="Times New Roman" w:cs="Times New Roman"/>
      <w:b/>
      <w:bCs/>
      <w:sz w:val="28"/>
      <w:szCs w:val="28"/>
    </w:rPr>
  </w:style>
  <w:style w:styleId="Heading2" w:type="paragraph">
    <w:name w:val="Heading 2"/>
    <w:basedOn w:val="Normal"/>
    <w:uiPriority w:val="1"/>
    <w:qFormat/>
    <w:pPr>
      <w:ind w:left="872"/>
      <w:outlineLvl w:val="2"/>
    </w:pPr>
    <w:rPr>
      <w:rFonts w:ascii="Times New Roman" w:hAnsi="Times New Roman" w:eastAsia="Times New Roman" w:cs="Times New Roman"/>
      <w:b/>
      <w:bCs/>
      <w:sz w:val="22"/>
      <w:szCs w:val="22"/>
    </w:rPr>
  </w:style>
  <w:style w:styleId="Heading3" w:type="paragraph">
    <w:name w:val="Heading 3"/>
    <w:basedOn w:val="Normal"/>
    <w:uiPriority w:val="1"/>
    <w:qFormat/>
    <w:pPr>
      <w:ind w:left="872" w:right="140"/>
      <w:jc w:val="both"/>
      <w:outlineLvl w:val="3"/>
    </w:pPr>
    <w:rPr>
      <w:rFonts w:ascii="Times New Roman" w:hAnsi="Times New Roman" w:eastAsia="Times New Roman" w:cs="Times New Roman"/>
      <w:b/>
      <w:bCs/>
      <w:i/>
      <w:sz w:val="22"/>
      <w:szCs w:val="22"/>
    </w:rPr>
  </w:style>
  <w:style w:styleId="ListParagraph" w:type="paragraph">
    <w:name w:val="List Paragraph"/>
    <w:basedOn w:val="Normal"/>
    <w:uiPriority w:val="1"/>
    <w:qFormat/>
    <w:pPr>
      <w:ind w:left="872"/>
      <w:jc w:val="both"/>
    </w:pPr>
    <w:rPr>
      <w:rFonts w:ascii="Times New Roman" w:hAnsi="Times New Roman" w:eastAsia="Times New Roman" w:cs="Times New Roman"/>
    </w:rPr>
  </w:style>
  <w:style w:styleId="TableParagraph" w:type="paragraph">
    <w:name w:val="Table Paragraph"/>
    <w:basedOn w:val="Normal"/>
    <w:uiPriority w:val="1"/>
    <w:qFormat/>
    <w:pPr>
      <w:spacing w:before="3"/>
    </w:pPr>
    <w:rPr>
      <w:rFonts w:ascii="Arial" w:hAnsi="Arial" w:eastAsia="Arial" w:cs="Arial"/>
    </w:rPr>
  </w:style>
</w:styles>
</file>

<file path=word/_rels/document.xml.rels><?xml version="1.0" encoding="UTF-8" standalone="yes"?>
<Relationships xmlns="http://schemas.openxmlformats.org/package/2006/relationships"><Relationship Id="rId8" Type="http://schemas.openxmlformats.org/officeDocument/2006/relationships/hyperlink" Target="mailto:facturaci&#243;n@fucas.org" TargetMode="External"/><Relationship Id="rId13" Type="http://schemas.openxmlformats.org/officeDocument/2006/relationships/numbering" Target="numbering.xml"/><Relationship Id="rId3" Type="http://schemas.openxmlformats.org/officeDocument/2006/relationships/theme" Target="theme/theme1.xml"/><Relationship Id="rId7" Type="http://schemas.openxmlformats.org/officeDocument/2006/relationships/hyperlink" Target="mailto:areajuridicasg@fucas.org" TargetMode="External"/><Relationship Id="rId12" Type="http://schemas.openxmlformats.org/officeDocument/2006/relationships/hyperlink" Target="http://www.fucas.org/" TargetMode="External"/><Relationship Id="rId2" Type="http://schemas.openxmlformats.org/officeDocument/2006/relationships/fontTable" Target="fontTable.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yperlink" Target="http://www.boe.es/doue/2016/003/L00016-00034.pdf" TargetMode="External"/><Relationship Id="rId11" Type="http://schemas.openxmlformats.org/officeDocument/2006/relationships/image" Target="media/image4.jpeg"/><Relationship Id="rId5" Type="http://schemas.openxmlformats.org/officeDocument/2006/relationships/image" Target="media/image1.png"/><Relationship Id="rId15" Type="http://schemas.openxmlformats.org/officeDocument/2006/relationships/customXml" Target="../customXml/item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2BC82903EC53C4A89794FC6F22114FC" ma:contentTypeVersion="16" ma:contentTypeDescription="Crear nuevo documento." ma:contentTypeScope="" ma:versionID="5ae8a00d4f18fb38f5a61337afb21ce6">
  <xsd:schema xmlns:xsd="http://www.w3.org/2001/XMLSchema" xmlns:xs="http://www.w3.org/2001/XMLSchema" xmlns:p="http://schemas.microsoft.com/office/2006/metadata/properties" xmlns:ns2="8a5acc86-1253-41e0-a67a-1f4bd2edde1c" xmlns:ns3="dbd7ac1d-b2be-4f8a-8da2-b7d17bf695eb" targetNamespace="http://schemas.microsoft.com/office/2006/metadata/properties" ma:root="true" ma:fieldsID="6f41aae63b7f10fb75498482358b5c62" ns2:_="" ns3:_="">
    <xsd:import namespace="8a5acc86-1253-41e0-a67a-1f4bd2edde1c"/>
    <xsd:import namespace="dbd7ac1d-b2be-4f8a-8da2-b7d17bf695eb"/>
    <xsd:element name="properties">
      <xsd:complexType>
        <xsd:sequence>
          <xsd:element name="documentManagement">
            <xsd:complexType>
              <xsd:all>
                <xsd:element ref="ns2:MediaServiceMetadata" minOccurs="0"/>
                <xsd:element ref="ns2:MediaServiceFastMetadata" minOccurs="0"/>
                <xsd:element ref="ns2:Estado" minOccurs="0"/>
                <xsd:element ref="ns2:Transparenci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5acc86-1253-41e0-a67a-1f4bd2edde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Estado" ma:index="10" nillable="true" ma:displayName="Estado" ma:description="Estado del documento" ma:format="Dropdown" ma:internalName="Estado">
      <xsd:simpleType>
        <xsd:restriction base="dms:Choice">
          <xsd:enumeration value="Edición"/>
          <xsd:enumeration value="Listo"/>
          <xsd:enumeration value="Pendiente Aprobación"/>
          <xsd:enumeration value="Pendiente Corrección"/>
        </xsd:restriction>
      </xsd:simpleType>
    </xsd:element>
    <xsd:element name="Transparencia" ma:index="11" nillable="true" ma:displayName="Transparencia" ma:default="0" ma:description="Documento usado por transparencia" ma:format="Dropdown" ma:internalName="Transparencia">
      <xsd:simpleType>
        <xsd:restriction base="dms:Boolean"/>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1f0b92e9-9549-427a-acb8-4daa796068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d7ac1d-b2be-4f8a-8da2-b7d17bf695e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581943c-cf44-4959-ac83-0812dadee4db}" ma:internalName="TaxCatchAll" ma:showField="CatchAllData" ma:web="dbd7ac1d-b2be-4f8a-8da2-b7d17bf695e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bd7ac1d-b2be-4f8a-8da2-b7d17bf695eb" xsi:nil="true"/>
    <Estado xmlns="8a5acc86-1253-41e0-a67a-1f4bd2edde1c" xsi:nil="true"/>
    <lcf76f155ced4ddcb4097134ff3c332f xmlns="8a5acc86-1253-41e0-a67a-1f4bd2edde1c">
      <Terms xmlns="http://schemas.microsoft.com/office/infopath/2007/PartnerControls"/>
    </lcf76f155ced4ddcb4097134ff3c332f>
    <Transparencia xmlns="8a5acc86-1253-41e0-a67a-1f4bd2edde1c">false</Transparencia>
  </documentManagement>
</p:properties>
</file>

<file path=customXml/itemProps1.xml><?xml version="1.0" encoding="utf-8"?>
<ds:datastoreItem xmlns:ds="http://schemas.openxmlformats.org/officeDocument/2006/customXml" ds:itemID="{88DF8E9E-C55D-4497-AFB2-493A185735A4}"/>
</file>

<file path=customXml/itemProps2.xml><?xml version="1.0" encoding="utf-8"?>
<ds:datastoreItem xmlns:ds="http://schemas.openxmlformats.org/officeDocument/2006/customXml" ds:itemID="{C42FBEEB-BE9E-4E8D-B804-815FE9A7AFB9}"/>
</file>

<file path=customXml/itemProps3.xml><?xml version="1.0" encoding="utf-8"?>
<ds:datastoreItem xmlns:ds="http://schemas.openxmlformats.org/officeDocument/2006/customXml" ds:itemID="{1AA50B36-E8F6-43B2-A210-6601668A1DE4}"/>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2025-07-14T12:49:09Z</dcterms:created>
  <dcterms:modified xsi:type="dcterms:W3CDTF">2025-07-14T12:49:09Z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2025-07-14T00:00:00Z</vt:filetime>
  </property>
  <property fmtid="{D5CDD505-2E9C-101B-9397-08002B2CF9AE}" pid="3" name="ContentTypeId">
    <vt:lpwstr>0x01010072BC82903EC53C4A89794FC6F22114FC</vt:lpwstr>
  </property>
</Properties>
</file>